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B" w:rsidRPr="00660B5B" w:rsidRDefault="00660B5B" w:rsidP="00660B5B">
      <w:pPr>
        <w:spacing w:after="0" w:line="240" w:lineRule="atLeast"/>
        <w:jc w:val="center"/>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KAĞITHANE </w:t>
      </w:r>
      <w:r w:rsidRPr="00660B5B">
        <w:rPr>
          <w:rFonts w:ascii="Times New Roman" w:eastAsia="Times New Roman" w:hAnsi="Times New Roman" w:cs="Times New Roman"/>
          <w:color w:val="000000"/>
          <w:sz w:val="18"/>
          <w:szCs w:val="18"/>
          <w:lang w:eastAsia="tr-TR"/>
        </w:rPr>
        <w:t>İLÇESİ GÜRSEL MAHALLESİ ZEMİN ALTI KATLI OTOPARK ÜSTÜ PARK ALANI OLARAK DÜZENLENMESİ İŞİ YAPTIRILACAKTIR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b/>
          <w:bCs/>
          <w:color w:val="3333FF"/>
          <w:sz w:val="18"/>
          <w:lang w:eastAsia="tr-TR"/>
        </w:rPr>
        <w:t>Kağıthane </w:t>
      </w:r>
      <w:r w:rsidRPr="00660B5B">
        <w:rPr>
          <w:rFonts w:ascii="Times New Roman" w:eastAsia="Times New Roman" w:hAnsi="Times New Roman" w:cs="Times New Roman"/>
          <w:b/>
          <w:bCs/>
          <w:color w:val="3333FF"/>
          <w:sz w:val="18"/>
          <w:szCs w:val="18"/>
          <w:lang w:eastAsia="tr-TR"/>
        </w:rPr>
        <w:t>Belediyesi Başkanlığından:</w:t>
      </w:r>
    </w:p>
    <w:p w:rsidR="00660B5B" w:rsidRPr="00660B5B" w:rsidRDefault="00660B5B" w:rsidP="00660B5B">
      <w:pPr>
        <w:spacing w:after="0" w:line="240" w:lineRule="atLeast"/>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 </w:t>
      </w:r>
    </w:p>
    <w:tbl>
      <w:tblPr>
        <w:tblW w:w="8505" w:type="dxa"/>
        <w:jc w:val="center"/>
        <w:shd w:val="clear" w:color="auto" w:fill="FFFFFF"/>
        <w:tblCellMar>
          <w:left w:w="0" w:type="dxa"/>
          <w:right w:w="0" w:type="dxa"/>
        </w:tblCellMar>
        <w:tblLook w:val="04A0"/>
      </w:tblPr>
      <w:tblGrid>
        <w:gridCol w:w="1290"/>
        <w:gridCol w:w="782"/>
        <w:gridCol w:w="576"/>
        <w:gridCol w:w="1151"/>
        <w:gridCol w:w="1101"/>
        <w:gridCol w:w="964"/>
        <w:gridCol w:w="1007"/>
        <w:gridCol w:w="1634"/>
      </w:tblGrid>
      <w:tr w:rsidR="00660B5B" w:rsidRPr="00660B5B" w:rsidTr="00660B5B">
        <w:trPr>
          <w:trHeight w:val="20"/>
          <w:jc w:val="center"/>
        </w:trPr>
        <w:tc>
          <w:tcPr>
            <w:tcW w:w="99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İşin Yeri</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lang w:eastAsia="tr-TR"/>
              </w:rPr>
              <w:t>Paf</w:t>
            </w:r>
            <w:r w:rsidRPr="00660B5B">
              <w:rPr>
                <w:rFonts w:ascii="Times New Roman" w:eastAsia="Times New Roman" w:hAnsi="Times New Roman" w:cs="Times New Roman"/>
                <w:sz w:val="18"/>
                <w:szCs w:val="18"/>
                <w:lang w:eastAsia="tr-TR"/>
              </w:rPr>
              <w:t>. No</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Ada No</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Par. No</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Muhammen Bedel (TL)</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Geçici Teminat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Son Müracaat Tarih ve Saati</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İhale Tarih ve Saati</w:t>
            </w:r>
          </w:p>
        </w:tc>
      </w:tr>
      <w:tr w:rsidR="00660B5B" w:rsidRPr="00660B5B" w:rsidTr="00660B5B">
        <w:trPr>
          <w:trHeight w:val="20"/>
          <w:jc w:val="center"/>
        </w:trPr>
        <w:tc>
          <w:tcPr>
            <w:tcW w:w="99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lang w:eastAsia="tr-TR"/>
              </w:rPr>
              <w:t>Kağıthane</w:t>
            </w:r>
            <w:r w:rsidRPr="00660B5B">
              <w:rPr>
                <w:rFonts w:ascii="Times New Roman" w:eastAsia="Times New Roman" w:hAnsi="Times New Roman" w:cs="Times New Roman"/>
                <w:sz w:val="18"/>
                <w:szCs w:val="18"/>
                <w:lang w:eastAsia="tr-TR"/>
              </w:rPr>
              <w:t>İlçesi Gürsel Mahallesi</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246DyIa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8871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4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16 ile 10 ve</w:t>
            </w:r>
          </w:p>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11 parsel sayılı yerin arası</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4.156.815,00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szCs w:val="18"/>
                <w:lang w:eastAsia="tr-TR"/>
              </w:rPr>
              <w:t>124.704,45</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4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lang w:eastAsia="tr-TR"/>
              </w:rPr>
              <w:t>19/2/2013</w:t>
            </w:r>
          </w:p>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lang w:eastAsia="tr-TR"/>
              </w:rPr>
              <w:t>saat</w:t>
            </w:r>
            <w:r w:rsidRPr="00660B5B">
              <w:rPr>
                <w:rFonts w:ascii="Times New Roman" w:eastAsia="Times New Roman" w:hAnsi="Times New Roman" w:cs="Times New Roman"/>
                <w:sz w:val="18"/>
                <w:szCs w:val="18"/>
                <w:lang w:eastAsia="tr-TR"/>
              </w:rPr>
              <w:t>:17:00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0B5B" w:rsidRPr="00660B5B" w:rsidRDefault="00660B5B" w:rsidP="00660B5B">
            <w:pPr>
              <w:spacing w:after="0" w:line="20" w:lineRule="atLeast"/>
              <w:jc w:val="center"/>
              <w:rPr>
                <w:rFonts w:ascii="Times New Roman" w:eastAsia="Times New Roman" w:hAnsi="Times New Roman" w:cs="Times New Roman"/>
                <w:sz w:val="20"/>
                <w:szCs w:val="20"/>
                <w:lang w:eastAsia="tr-TR"/>
              </w:rPr>
            </w:pPr>
            <w:r w:rsidRPr="00660B5B">
              <w:rPr>
                <w:rFonts w:ascii="Times New Roman" w:eastAsia="Times New Roman" w:hAnsi="Times New Roman" w:cs="Times New Roman"/>
                <w:sz w:val="18"/>
                <w:lang w:eastAsia="tr-TR"/>
              </w:rPr>
              <w:t>21/2/2013</w:t>
            </w:r>
            <w:r w:rsidRPr="00660B5B">
              <w:rPr>
                <w:rFonts w:ascii="Times New Roman" w:eastAsia="Times New Roman" w:hAnsi="Times New Roman" w:cs="Times New Roman"/>
                <w:sz w:val="18"/>
                <w:szCs w:val="18"/>
                <w:lang w:eastAsia="tr-TR"/>
              </w:rPr>
              <w:t>saat:10:30</w:t>
            </w:r>
          </w:p>
        </w:tc>
      </w:tr>
    </w:tbl>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 </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Yukarıda yeri, pafta, ada ve parsel numarası ile muhammen bedeli belirtilen taşınmazlar üzerine 2886 sayılı Devlet İhale Kanununun 35/a maddesi gereği kapalı teklif usulü “YAP - İŞLET - DEVRET ” modeli ile ihalesi yapılacaktır.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Şartname, Sözleşme ve ekleri</w:t>
      </w:r>
      <w:r w:rsidRPr="00660B5B">
        <w:rPr>
          <w:rFonts w:ascii="Times New Roman" w:eastAsia="Times New Roman" w:hAnsi="Times New Roman" w:cs="Times New Roman"/>
          <w:color w:val="000000"/>
          <w:sz w:val="18"/>
          <w:lang w:eastAsia="tr-TR"/>
        </w:rPr>
        <w:t> Kağıthane </w:t>
      </w:r>
      <w:r w:rsidRPr="00660B5B">
        <w:rPr>
          <w:rFonts w:ascii="Times New Roman" w:eastAsia="Times New Roman" w:hAnsi="Times New Roman" w:cs="Times New Roman"/>
          <w:color w:val="000000"/>
          <w:sz w:val="18"/>
          <w:szCs w:val="18"/>
          <w:lang w:eastAsia="tr-TR"/>
        </w:rPr>
        <w:t>Belediyesi</w:t>
      </w:r>
      <w:r w:rsidRPr="00660B5B">
        <w:rPr>
          <w:rFonts w:ascii="Times New Roman" w:eastAsia="Times New Roman" w:hAnsi="Times New Roman" w:cs="Times New Roman"/>
          <w:color w:val="000000"/>
          <w:sz w:val="18"/>
          <w:lang w:eastAsia="tr-TR"/>
        </w:rPr>
        <w:t> Sadabad </w:t>
      </w:r>
      <w:r w:rsidRPr="00660B5B">
        <w:rPr>
          <w:rFonts w:ascii="Times New Roman" w:eastAsia="Times New Roman" w:hAnsi="Times New Roman" w:cs="Times New Roman"/>
          <w:color w:val="000000"/>
          <w:sz w:val="18"/>
          <w:szCs w:val="18"/>
          <w:lang w:eastAsia="tr-TR"/>
        </w:rPr>
        <w:t>Hizmet Binası Fen İşleri Müdürlüğünde görülebilecek ve 500 TL karşılığında satın alınabilecektir.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İhaleye katılacak gerçek veya tüzel kişi veya kişilerde aşağıdaki şartlar aranır.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İsteklilerin;</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a) Kanuni</w:t>
      </w:r>
      <w:r w:rsidRPr="00660B5B">
        <w:rPr>
          <w:rFonts w:ascii="Times New Roman" w:eastAsia="Times New Roman" w:hAnsi="Times New Roman" w:cs="Times New Roman"/>
          <w:color w:val="000000"/>
          <w:sz w:val="18"/>
          <w:lang w:eastAsia="tr-TR"/>
        </w:rPr>
        <w:t> ikametgah </w:t>
      </w:r>
      <w:r w:rsidRPr="00660B5B">
        <w:rPr>
          <w:rFonts w:ascii="Times New Roman" w:eastAsia="Times New Roman" w:hAnsi="Times New Roman" w:cs="Times New Roman"/>
          <w:color w:val="000000"/>
          <w:sz w:val="18"/>
          <w:szCs w:val="18"/>
          <w:lang w:eastAsia="tr-TR"/>
        </w:rPr>
        <w:t>belgesini vermesi (2013 yılında alınmış) (Şirketlerde bu belge aranmayacaktır.)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b) Türkiye’de tebligat için adres beyanı vermesi.(2013 Yılı)</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c) İhalenin ilan edildiği yıla ait Ticaret ve Sanayi Odasından veyahut Esnaf ve</w:t>
      </w:r>
      <w:r w:rsidRPr="00660B5B">
        <w:rPr>
          <w:rFonts w:ascii="Times New Roman" w:eastAsia="Times New Roman" w:hAnsi="Times New Roman" w:cs="Times New Roman"/>
          <w:color w:val="000000"/>
          <w:sz w:val="18"/>
          <w:lang w:eastAsia="tr-TR"/>
        </w:rPr>
        <w:t> Sanatkarlar </w:t>
      </w:r>
      <w:r w:rsidRPr="00660B5B">
        <w:rPr>
          <w:rFonts w:ascii="Times New Roman" w:eastAsia="Times New Roman" w:hAnsi="Times New Roman" w:cs="Times New Roman"/>
          <w:color w:val="000000"/>
          <w:sz w:val="18"/>
          <w:szCs w:val="18"/>
          <w:lang w:eastAsia="tr-TR"/>
        </w:rPr>
        <w:t>Odasından alacakları belgenin aslını veya noter tasdikli suretini vermesi.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c1) Tüzel kişi olması halinde, tüzel kişiliğin İdare merkezinin bulunduğu yer mahkemesinden veya siciline kayıtlı bulunduğu Ticaret ve Sanayi odasından veya benzeri bir Makamdan ihalenin yapıldığı yıl içinde tüzel kişiliğin siciline kayıtlı olduğuna dair belgenin aslını veya noter tasdikli suretini vermesi.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c2) Gerçek kişi olması halinde, Ticaret ve Sanayi odası veya Esnaf ve</w:t>
      </w:r>
      <w:r w:rsidRPr="00660B5B">
        <w:rPr>
          <w:rFonts w:ascii="Times New Roman" w:eastAsia="Times New Roman" w:hAnsi="Times New Roman" w:cs="Times New Roman"/>
          <w:color w:val="000000"/>
          <w:sz w:val="18"/>
          <w:lang w:eastAsia="tr-TR"/>
        </w:rPr>
        <w:t> Sanatkarlar </w:t>
      </w:r>
      <w:r w:rsidRPr="00660B5B">
        <w:rPr>
          <w:rFonts w:ascii="Times New Roman" w:eastAsia="Times New Roman" w:hAnsi="Times New Roman" w:cs="Times New Roman"/>
          <w:color w:val="000000"/>
          <w:sz w:val="18"/>
          <w:szCs w:val="18"/>
          <w:lang w:eastAsia="tr-TR"/>
        </w:rPr>
        <w:t>siciline</w:t>
      </w:r>
      <w:r w:rsidRPr="00660B5B">
        <w:rPr>
          <w:rFonts w:ascii="Times New Roman" w:eastAsia="Times New Roman" w:hAnsi="Times New Roman" w:cs="Times New Roman"/>
          <w:color w:val="000000"/>
          <w:sz w:val="18"/>
          <w:lang w:eastAsia="tr-TR"/>
        </w:rPr>
        <w:t> </w:t>
      </w:r>
      <w:r w:rsidRPr="00660B5B">
        <w:rPr>
          <w:rFonts w:ascii="Times New Roman" w:eastAsia="Times New Roman" w:hAnsi="Times New Roman" w:cs="Times New Roman"/>
          <w:color w:val="000000"/>
          <w:spacing w:val="-2"/>
          <w:sz w:val="18"/>
          <w:szCs w:val="18"/>
          <w:lang w:eastAsia="tr-TR"/>
        </w:rPr>
        <w:t>kayıtlı olduğunu gösterir belgenin aslını veya noter tasdikli suretini vermesi.(2013 yılında alınmış.)</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d) Noter tasdikli İmza sirkülerini vermesi (2013yılı tasdikli)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d1) Gerçek kişi olması halinde, noter tasdikli imza sirkülerini vermesi. (2013 yılı tasdikli)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d2) Tüzel kişi olması halinde tüzel kişiliğin noter tasdikli imza sirkülerini vermesi (2013 yılı tasdikli)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e) İstekliler adına</w:t>
      </w:r>
      <w:r w:rsidRPr="00660B5B">
        <w:rPr>
          <w:rFonts w:ascii="Times New Roman" w:eastAsia="Times New Roman" w:hAnsi="Times New Roman" w:cs="Times New Roman"/>
          <w:color w:val="000000"/>
          <w:sz w:val="18"/>
          <w:lang w:eastAsia="tr-TR"/>
        </w:rPr>
        <w:t> vekalet </w:t>
      </w:r>
      <w:r w:rsidRPr="00660B5B">
        <w:rPr>
          <w:rFonts w:ascii="Times New Roman" w:eastAsia="Times New Roman" w:hAnsi="Times New Roman" w:cs="Times New Roman"/>
          <w:color w:val="000000"/>
          <w:sz w:val="18"/>
          <w:szCs w:val="18"/>
          <w:lang w:eastAsia="tr-TR"/>
        </w:rPr>
        <w:t>edilmesi halinde, istekli adına teklifte bulunacak kimselerin noter tasdikli vekaletnameleri ile vekilin yine noter tasdikli imza sirküleri vermesi. (2013 yılı tasdikli)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f) Ortak girişim olması halinde bu iş için örneğine uygun Noter tasdikli ortak girişim beyannamesi vermesi.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pacing w:val="-2"/>
          <w:sz w:val="18"/>
          <w:szCs w:val="18"/>
          <w:lang w:eastAsia="tr-TR"/>
        </w:rPr>
        <w:t>g) Muhammen bedelin %50’si kadar kullanılmamış nakit veya %50’si kadar kullanılmamış</w:t>
      </w:r>
      <w:r w:rsidRPr="00660B5B">
        <w:rPr>
          <w:rFonts w:ascii="Times New Roman" w:eastAsia="Times New Roman" w:hAnsi="Times New Roman" w:cs="Times New Roman"/>
          <w:color w:val="000000"/>
          <w:sz w:val="18"/>
          <w:lang w:eastAsia="tr-TR"/>
        </w:rPr>
        <w:t> </w:t>
      </w:r>
      <w:r w:rsidRPr="00660B5B">
        <w:rPr>
          <w:rFonts w:ascii="Times New Roman" w:eastAsia="Times New Roman" w:hAnsi="Times New Roman" w:cs="Times New Roman"/>
          <w:color w:val="000000"/>
          <w:sz w:val="18"/>
          <w:szCs w:val="18"/>
          <w:lang w:eastAsia="tr-TR"/>
        </w:rPr>
        <w:t>teminat mektubu kredisi olduğuna dair Banka Referans mektubu (Genel Müdürlük teyit yazılı.)</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h) İlgili vergi dairesinden ilan tarihi itibariyle alınacak vergi borcu olmadığına dair belgenin aslı veya noter tasdikli suretinin İdareye verilmesi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ı) İlan itibariyle alınmış</w:t>
      </w:r>
      <w:r w:rsidRPr="00660B5B">
        <w:rPr>
          <w:rFonts w:ascii="Times New Roman" w:eastAsia="Times New Roman" w:hAnsi="Times New Roman" w:cs="Times New Roman"/>
          <w:color w:val="000000"/>
          <w:sz w:val="18"/>
          <w:lang w:eastAsia="tr-TR"/>
        </w:rPr>
        <w:t> S.S.K.’dan </w:t>
      </w:r>
      <w:r w:rsidRPr="00660B5B">
        <w:rPr>
          <w:rFonts w:ascii="Times New Roman" w:eastAsia="Times New Roman" w:hAnsi="Times New Roman" w:cs="Times New Roman"/>
          <w:color w:val="000000"/>
          <w:sz w:val="18"/>
          <w:szCs w:val="18"/>
          <w:lang w:eastAsia="tr-TR"/>
        </w:rPr>
        <w:t>prim borcu olmadığına dair belgenin aslı veya noter tasdikli suretinin idareye verilmesi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j) İsteklilerin son 5 yıl içerisinde tek sözleşmeye dayalı olarak asgari 30.000 m2 inşaat alanına sahip Kamu Binası ve İş merkezi gibi bina türü yapıları tamamladığına dair iş bitirme veya yapı kullanma izin belgesinin noter onaylı suretini vermesi gerekmektedir. Ortak girişim olması halinde Ortaklardan birinin iş bitirme miktarı istenen miktarı sağlaması halinde diğer ortaklardan iş bitirme belgesi aranmaz. Ayrıca varsa isteklilerin benzer işe ait işletme veya yönetim yaptığına dair belge de eklenecektir. Altyapı ve üst yapı işlerine ait iş bitirme belgeleri kabul edilmeyecektir.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Teknik yeterlilik için ihale şartnamesinde belirtilen belgeler,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k) Şirketlerin öz kaynaklarını gösteren bir önceki yıla ait bilançosunun ilgili Vergi Dairesinden veya yeminli mali müşavir tarafından tasdiklenmiş aslı veya noter tasdikli suretini vermesi.(özel kişilerde bu belge alınmaz )</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l) İhale konusu taşınmazın yerinde görüldüğüne dair teklif sahibinin yazılı beyan.</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m) Ortak girişim olması halinde her bir ortak ayrı ayrı (</w:t>
      </w:r>
      <w:r w:rsidRPr="00660B5B">
        <w:rPr>
          <w:rFonts w:ascii="Times New Roman" w:eastAsia="Times New Roman" w:hAnsi="Times New Roman" w:cs="Times New Roman"/>
          <w:color w:val="000000"/>
          <w:sz w:val="18"/>
          <w:lang w:eastAsia="tr-TR"/>
        </w:rPr>
        <w:t>a,b,c,d,e,h,ı,k,l</w:t>
      </w:r>
      <w:r w:rsidRPr="00660B5B">
        <w:rPr>
          <w:rFonts w:ascii="Times New Roman" w:eastAsia="Times New Roman" w:hAnsi="Times New Roman" w:cs="Times New Roman"/>
          <w:color w:val="000000"/>
          <w:sz w:val="18"/>
          <w:szCs w:val="18"/>
          <w:lang w:eastAsia="tr-TR"/>
        </w:rPr>
        <w:t>) bentlerinde belirtilen belgeleri vermek zorundadır.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n) İhale şartnamesini satın aldığını gösteren</w:t>
      </w:r>
      <w:r w:rsidRPr="00660B5B">
        <w:rPr>
          <w:rFonts w:ascii="Times New Roman" w:eastAsia="Times New Roman" w:hAnsi="Times New Roman" w:cs="Times New Roman"/>
          <w:color w:val="000000"/>
          <w:sz w:val="18"/>
          <w:lang w:eastAsia="tr-TR"/>
        </w:rPr>
        <w:t> Kağıthane </w:t>
      </w:r>
      <w:r w:rsidRPr="00660B5B">
        <w:rPr>
          <w:rFonts w:ascii="Times New Roman" w:eastAsia="Times New Roman" w:hAnsi="Times New Roman" w:cs="Times New Roman"/>
          <w:color w:val="000000"/>
          <w:sz w:val="18"/>
          <w:szCs w:val="18"/>
          <w:lang w:eastAsia="tr-TR"/>
        </w:rPr>
        <w:t>Belediyesi Fen İşleri Müdürlüğüne ait alındı belgesi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o) Daha önce İdaremize yap-işlet-devret modeline göre iş yapıp işi zamanında bitirmeyen veya cezalı çalışanlar ihaleye giremeyecektir.(Yeterlilik için idareye verilen belgeler geri verilmeyecektir.)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 İhaleye katılabilmek için istenilen belgeler;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a) İç zarfa konulacak belgeler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1 - Teklif mektubu</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b) Dış zarfa konulacak belgeler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-1 - 1/200 Ölçekli Mimari Avan Proje</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lastRenderedPageBreak/>
        <w:t>b</w:t>
      </w:r>
      <w:r w:rsidRPr="00660B5B">
        <w:rPr>
          <w:rFonts w:ascii="Times New Roman" w:eastAsia="Times New Roman" w:hAnsi="Times New Roman" w:cs="Times New Roman"/>
          <w:color w:val="000000"/>
          <w:sz w:val="18"/>
          <w:szCs w:val="18"/>
          <w:lang w:eastAsia="tr-TR"/>
        </w:rPr>
        <w:t>-2 - İç zarf</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-3 - İhalenin ilan edildiği yıla ait Ticaret ve Sanayi Odasından veyahut Esnaf ve Sanatkarlar Odasından olacakları belgenin aslını veya noter tasdikli suretini vermesi.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-4 - Kanuni ikametgah belgesi vermesi (2013 yılında alınmış) (Şirketlerde bu belge aranmayacaktır.)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-5 - Türkiye de tebligat için adres beyanı vermesi (2013 yılı)</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-6 - Noter tasdikli imza sirkülerini vermesi.</w:t>
      </w:r>
      <w:r w:rsidRPr="00660B5B">
        <w:rPr>
          <w:rFonts w:ascii="Times New Roman" w:eastAsia="Times New Roman" w:hAnsi="Times New Roman" w:cs="Times New Roman"/>
          <w:color w:val="000000"/>
          <w:sz w:val="18"/>
          <w:lang w:eastAsia="tr-TR"/>
        </w:rPr>
        <w:t> Vekaleten </w:t>
      </w:r>
      <w:r w:rsidRPr="00660B5B">
        <w:rPr>
          <w:rFonts w:ascii="Times New Roman" w:eastAsia="Times New Roman" w:hAnsi="Times New Roman" w:cs="Times New Roman"/>
          <w:color w:val="000000"/>
          <w:sz w:val="18"/>
          <w:szCs w:val="18"/>
          <w:lang w:eastAsia="tr-TR"/>
        </w:rPr>
        <w:t>iştirak edenden noter tasdikli vekaletname ile vekil tayin edilenin noter tasdikli imza sirkülerini vermesi (2013 tarihli)</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-7 - Kağıthane Belediyesi Mali Hizmetler Müdürlüğüne yatırılmış yukarıda tutarı belirtilen nakit geçici teminat alındı makbuzu veya Kağıthane Belediyesi adına alınmış limit dahili ve süresiz teyitli Banka geçici teminat mektubu.(2886 Sayılı yasaya göre alınacaktır.)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lang w:eastAsia="tr-TR"/>
        </w:rPr>
        <w:t>b</w:t>
      </w:r>
      <w:r w:rsidRPr="00660B5B">
        <w:rPr>
          <w:rFonts w:ascii="Times New Roman" w:eastAsia="Times New Roman" w:hAnsi="Times New Roman" w:cs="Times New Roman"/>
          <w:color w:val="000000"/>
          <w:sz w:val="18"/>
          <w:szCs w:val="18"/>
          <w:lang w:eastAsia="tr-TR"/>
        </w:rPr>
        <w:t>-8 - Tüm sayfaları istekli tarafından imzalanmış olan ihale şartnamesi, idari şartname ve sözleşme örneği, teknik şartname</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c) Bütün bu belgeler dış zarfın içine konularak ihale tarih ve saatine kadar</w:t>
      </w:r>
      <w:r w:rsidRPr="00660B5B">
        <w:rPr>
          <w:rFonts w:ascii="Times New Roman" w:eastAsia="Times New Roman" w:hAnsi="Times New Roman" w:cs="Times New Roman"/>
          <w:color w:val="000000"/>
          <w:sz w:val="18"/>
          <w:lang w:eastAsia="tr-TR"/>
        </w:rPr>
        <w:t> Kağıthane </w:t>
      </w:r>
      <w:r w:rsidRPr="00660B5B">
        <w:rPr>
          <w:rFonts w:ascii="Times New Roman" w:eastAsia="Times New Roman" w:hAnsi="Times New Roman" w:cs="Times New Roman"/>
          <w:color w:val="000000"/>
          <w:sz w:val="18"/>
          <w:szCs w:val="18"/>
          <w:lang w:eastAsia="tr-TR"/>
        </w:rPr>
        <w:t>Belediyesi</w:t>
      </w:r>
      <w:r w:rsidRPr="00660B5B">
        <w:rPr>
          <w:rFonts w:ascii="Times New Roman" w:eastAsia="Times New Roman" w:hAnsi="Times New Roman" w:cs="Times New Roman"/>
          <w:color w:val="000000"/>
          <w:sz w:val="18"/>
          <w:lang w:eastAsia="tr-TR"/>
        </w:rPr>
        <w:t> Sadabad </w:t>
      </w:r>
      <w:r w:rsidRPr="00660B5B">
        <w:rPr>
          <w:rFonts w:ascii="Times New Roman" w:eastAsia="Times New Roman" w:hAnsi="Times New Roman" w:cs="Times New Roman"/>
          <w:color w:val="000000"/>
          <w:sz w:val="18"/>
          <w:szCs w:val="18"/>
          <w:lang w:eastAsia="tr-TR"/>
        </w:rPr>
        <w:t>Hizmet Binası Lalezar Cad. No: 1 Kağıthane/İSTANBUL adresinde bulunan Fen İşleri Müdürlüğüne imza karşılığı vermiş olacaklardır.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d) Yeterlik için başvuru dosyası Kağıthane Belediyesi</w:t>
      </w:r>
      <w:r w:rsidRPr="00660B5B">
        <w:rPr>
          <w:rFonts w:ascii="Times New Roman" w:eastAsia="Times New Roman" w:hAnsi="Times New Roman" w:cs="Times New Roman"/>
          <w:color w:val="000000"/>
          <w:sz w:val="18"/>
          <w:lang w:eastAsia="tr-TR"/>
        </w:rPr>
        <w:t> Sadabad </w:t>
      </w:r>
      <w:r w:rsidRPr="00660B5B">
        <w:rPr>
          <w:rFonts w:ascii="Times New Roman" w:eastAsia="Times New Roman" w:hAnsi="Times New Roman" w:cs="Times New Roman"/>
          <w:color w:val="000000"/>
          <w:sz w:val="18"/>
          <w:szCs w:val="18"/>
          <w:lang w:eastAsia="tr-TR"/>
        </w:rPr>
        <w:t>Hizmet Binası</w:t>
      </w:r>
      <w:r w:rsidRPr="00660B5B">
        <w:rPr>
          <w:rFonts w:ascii="Times New Roman" w:eastAsia="Times New Roman" w:hAnsi="Times New Roman" w:cs="Times New Roman"/>
          <w:color w:val="000000"/>
          <w:sz w:val="18"/>
          <w:lang w:eastAsia="tr-TR"/>
        </w:rPr>
        <w:t> Lalezar  Cad </w:t>
      </w:r>
      <w:r w:rsidRPr="00660B5B">
        <w:rPr>
          <w:rFonts w:ascii="Times New Roman" w:eastAsia="Times New Roman" w:hAnsi="Times New Roman" w:cs="Times New Roman"/>
          <w:color w:val="000000"/>
          <w:sz w:val="18"/>
          <w:szCs w:val="18"/>
          <w:lang w:eastAsia="tr-TR"/>
        </w:rPr>
        <w:t>No:1 Kağıthane/İSTANBUL adresinde bulunan Fen İşleri Müdürlüğüne ilanda belirtilen gün ve saat bitimine kadar imza karşılığı verilecek olup, dosyalar İdareye verildikten sonra son müracaat tarihinden önce bile olsa dosya içerisindeki herhangi bir evrakın değiştirilmesi veya eksik evrakın tamamlanması yönünde yapılacak müracaatlar değerlendirmeye alınmayacaktır.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e) İsteklilere ihale tarihinden önce ihaleye katılma belgesi verilmeyecek. Yeterlik sonucu ihale komisyonunca açıklanacak ve yeterlik alamayan isteklilerin zarfları açılmadan iade edilecektir.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f) Telgraf veya faksla yapılacak müracaatlar ve postada meydana gelebilecek gecikmeler kabul edilmeyecektir.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g) Bu ilana ait ilan bedeli ile %0,569 ihale karar pulu ihale üzerinde kalan kişi veya firmalardan sözleşme yapılmadan önce defaten tahsil edilecektir.</w:t>
      </w:r>
    </w:p>
    <w:p w:rsidR="00660B5B" w:rsidRPr="00660B5B" w:rsidRDefault="00660B5B" w:rsidP="00660B5B">
      <w:pPr>
        <w:spacing w:after="0" w:line="240" w:lineRule="atLeast"/>
        <w:ind w:firstLine="567"/>
        <w:jc w:val="both"/>
        <w:rPr>
          <w:rFonts w:ascii="Times New Roman" w:eastAsia="Times New Roman" w:hAnsi="Times New Roman" w:cs="Times New Roman"/>
          <w:color w:val="000000"/>
          <w:sz w:val="20"/>
          <w:szCs w:val="20"/>
          <w:lang w:eastAsia="tr-TR"/>
        </w:rPr>
      </w:pPr>
      <w:r w:rsidRPr="00660B5B">
        <w:rPr>
          <w:rFonts w:ascii="Times New Roman" w:eastAsia="Times New Roman" w:hAnsi="Times New Roman" w:cs="Times New Roman"/>
          <w:color w:val="000000"/>
          <w:sz w:val="18"/>
          <w:szCs w:val="18"/>
          <w:lang w:eastAsia="tr-TR"/>
        </w:rPr>
        <w:t>h) İdare gerekçesini göstermek kaydıyla ihaleyi yapıp yapmamakta serbesttir.</w:t>
      </w:r>
    </w:p>
    <w:p w:rsidR="0095019B" w:rsidRDefault="0095019B"/>
    <w:sectPr w:rsidR="0095019B" w:rsidSect="0095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B3B"/>
    <w:rsid w:val="003C616C"/>
    <w:rsid w:val="0047335F"/>
    <w:rsid w:val="00660B5B"/>
    <w:rsid w:val="006C3E65"/>
    <w:rsid w:val="0095019B"/>
    <w:rsid w:val="00A30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0B3B"/>
  </w:style>
  <w:style w:type="character" w:customStyle="1" w:styleId="spelle">
    <w:name w:val="spelle"/>
    <w:basedOn w:val="VarsaylanParagrafYazTipi"/>
    <w:rsid w:val="00A30B3B"/>
  </w:style>
  <w:style w:type="character" w:customStyle="1" w:styleId="grame">
    <w:name w:val="grame"/>
    <w:basedOn w:val="VarsaylanParagrafYazTipi"/>
    <w:rsid w:val="00A30B3B"/>
  </w:style>
</w:styles>
</file>

<file path=word/webSettings.xml><?xml version="1.0" encoding="utf-8"?>
<w:webSettings xmlns:r="http://schemas.openxmlformats.org/officeDocument/2006/relationships" xmlns:w="http://schemas.openxmlformats.org/wordprocessingml/2006/main">
  <w:divs>
    <w:div w:id="718167727">
      <w:bodyDiv w:val="1"/>
      <w:marLeft w:val="0"/>
      <w:marRight w:val="0"/>
      <w:marTop w:val="0"/>
      <w:marBottom w:val="0"/>
      <w:divBdr>
        <w:top w:val="none" w:sz="0" w:space="0" w:color="auto"/>
        <w:left w:val="none" w:sz="0" w:space="0" w:color="auto"/>
        <w:bottom w:val="none" w:sz="0" w:space="0" w:color="auto"/>
        <w:right w:val="none" w:sz="0" w:space="0" w:color="auto"/>
      </w:divBdr>
    </w:div>
    <w:div w:id="1113138028">
      <w:bodyDiv w:val="1"/>
      <w:marLeft w:val="0"/>
      <w:marRight w:val="0"/>
      <w:marTop w:val="0"/>
      <w:marBottom w:val="0"/>
      <w:divBdr>
        <w:top w:val="none" w:sz="0" w:space="0" w:color="auto"/>
        <w:left w:val="none" w:sz="0" w:space="0" w:color="auto"/>
        <w:bottom w:val="none" w:sz="0" w:space="0" w:color="auto"/>
        <w:right w:val="none" w:sz="0" w:space="0" w:color="auto"/>
      </w:divBdr>
    </w:div>
    <w:div w:id="1520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2013-02-07T06:45:00Z</dcterms:created>
  <dcterms:modified xsi:type="dcterms:W3CDTF">2013-02-07T07:01:00Z</dcterms:modified>
</cp:coreProperties>
</file>