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A2" w:rsidRDefault="001E1EA2">
      <w:pPr>
        <w:pStyle w:val="Gvdemetni30"/>
        <w:shd w:val="clear" w:color="auto" w:fill="auto"/>
        <w:spacing w:line="187" w:lineRule="exact"/>
        <w:ind w:left="20"/>
      </w:pPr>
      <w:r>
        <w:t>TAŞINMAZIN AÇIK ARTIRMA İLANI</w:t>
      </w:r>
    </w:p>
    <w:p w:rsidR="001E1EA2" w:rsidRDefault="001E1EA2">
      <w:pPr>
        <w:pStyle w:val="Gvdemetni30"/>
        <w:shd w:val="clear" w:color="auto" w:fill="auto"/>
        <w:spacing w:line="187" w:lineRule="exact"/>
        <w:ind w:left="20"/>
      </w:pPr>
      <w:r>
        <w:t>FATSA İCRA MÜDÜRLÜĞÜNDEN</w:t>
      </w:r>
    </w:p>
    <w:p w:rsidR="001E1EA2" w:rsidRDefault="001E1EA2">
      <w:pPr>
        <w:pStyle w:val="Gvdemetni30"/>
        <w:shd w:val="clear" w:color="auto" w:fill="auto"/>
        <w:spacing w:line="187" w:lineRule="exact"/>
        <w:ind w:left="20"/>
      </w:pPr>
    </w:p>
    <w:p w:rsidR="001E1EA2" w:rsidRDefault="001E1EA2">
      <w:pPr>
        <w:pStyle w:val="Gvdemetni30"/>
        <w:shd w:val="clear" w:color="auto" w:fill="auto"/>
        <w:spacing w:line="187" w:lineRule="exact"/>
        <w:ind w:left="20"/>
      </w:pPr>
    </w:p>
    <w:p w:rsidR="008B538E" w:rsidRDefault="00AC5BC2">
      <w:pPr>
        <w:pStyle w:val="Gvdemetni30"/>
        <w:shd w:val="clear" w:color="auto" w:fill="auto"/>
        <w:spacing w:line="187" w:lineRule="exact"/>
        <w:ind w:left="20"/>
      </w:pPr>
      <w:r>
        <w:t>Dosya No : 2009- 6 Ta.</w:t>
      </w:r>
    </w:p>
    <w:p w:rsidR="008B538E" w:rsidRDefault="00AC5BC2">
      <w:pPr>
        <w:pStyle w:val="Gvdemetni50"/>
        <w:shd w:val="clear" w:color="auto" w:fill="auto"/>
        <w:ind w:left="20"/>
      </w:pPr>
      <w:r>
        <w:t>Bir borçtan dolayı ipotekli bulunan :</w:t>
      </w:r>
    </w:p>
    <w:p w:rsidR="008B538E" w:rsidRDefault="001E1EA2">
      <w:pPr>
        <w:pStyle w:val="Gvdemetni0"/>
        <w:shd w:val="clear" w:color="auto" w:fill="auto"/>
        <w:spacing w:line="187" w:lineRule="exact"/>
        <w:ind w:left="20"/>
        <w:jc w:val="center"/>
      </w:pPr>
      <w:r>
        <w:rPr>
          <w:rStyle w:val="GvdemetniKaln0"/>
        </w:rPr>
        <w:t>Tapu</w:t>
      </w:r>
      <w:r w:rsidR="00AC5BC2">
        <w:rPr>
          <w:rStyle w:val="GvdemetniKaln0"/>
        </w:rPr>
        <w:t xml:space="preserve"> Kavdı </w:t>
      </w:r>
      <w:r w:rsidR="00AC5BC2">
        <w:rPr>
          <w:rStyle w:val="Gvdemetni1"/>
        </w:rPr>
        <w:t>:</w:t>
      </w:r>
      <w:r w:rsidR="00AC5BC2">
        <w:t xml:space="preserve"> Ordu ili Fatsa ilçesi, Şerefiye mahallesi, Ağlağı mevkii,125 ada,12 parsel, 7 cilt. 682 sayfada kayıtlı 8.900.00 M2</w:t>
      </w:r>
    </w:p>
    <w:p w:rsidR="008B538E" w:rsidRDefault="00AC5BC2">
      <w:pPr>
        <w:pStyle w:val="Gvdemetni0"/>
        <w:shd w:val="clear" w:color="auto" w:fill="auto"/>
        <w:spacing w:line="150" w:lineRule="exact"/>
        <w:ind w:left="20"/>
      </w:pPr>
      <w:r>
        <w:t>t'mdık bahçesi vasfında taşınmaz</w:t>
      </w:r>
    </w:p>
    <w:p w:rsidR="008B538E" w:rsidRDefault="00AC5BC2">
      <w:pPr>
        <w:pStyle w:val="Gvdemetni0"/>
        <w:shd w:val="clear" w:color="auto" w:fill="auto"/>
        <w:spacing w:line="150" w:lineRule="exact"/>
        <w:ind w:left="20"/>
        <w:jc w:val="center"/>
      </w:pPr>
      <w:r>
        <w:rPr>
          <w:rStyle w:val="GvdemetniKaln0"/>
        </w:rPr>
        <w:t xml:space="preserve">Özellikleri </w:t>
      </w:r>
      <w:r>
        <w:rPr>
          <w:rStyle w:val="Gvdemetni1"/>
        </w:rPr>
        <w:t>:</w:t>
      </w:r>
      <w:r>
        <w:t xml:space="preserve"> Satışa konu taşınmaz her ne kadar tapuda fındık bahçesi olarak görünse de henüz ifrazı yapılmamış arsadır. Taşınmaz</w:t>
      </w:r>
    </w:p>
    <w:p w:rsidR="008B538E" w:rsidRDefault="00AC5BC2">
      <w:pPr>
        <w:pStyle w:val="Gvdemetni0"/>
        <w:shd w:val="clear" w:color="auto" w:fill="auto"/>
        <w:spacing w:line="192" w:lineRule="exact"/>
        <w:ind w:left="20" w:right="180"/>
      </w:pPr>
      <w:r>
        <w:t xml:space="preserve">8.900.00 M2 olup şehir imar planı içinde, </w:t>
      </w:r>
      <w:r w:rsidR="001E1EA2">
        <w:t>TOKİ</w:t>
      </w:r>
      <w:r>
        <w:t xml:space="preserve"> konutlarına çok yakın, deniz manzaralı ve şehre hakim bölgededir. İfrazının yapılması halinde yol, yeşil</w:t>
      </w:r>
      <w:r w:rsidR="001E1EA2">
        <w:t xml:space="preserve"> </w:t>
      </w:r>
      <w:r>
        <w:t xml:space="preserve">alan, park ve benzeri hizmetler için </w:t>
      </w:r>
      <w:r>
        <w:rPr>
          <w:rStyle w:val="Gvdemetni8pttalik"/>
        </w:rPr>
        <w:t>%40</w:t>
      </w:r>
      <w:r>
        <w:t xml:space="preserve"> a kadar mecburi terk söz konusu olabilir. Bu hususlar dikkate alındığında değerinin tespili için metrekaresi 175.00 TL olarak belirlenmiştir.</w:t>
      </w:r>
    </w:p>
    <w:p w:rsidR="008B538E" w:rsidRDefault="001E1EA2">
      <w:pPr>
        <w:pStyle w:val="Gvdemetni0"/>
        <w:shd w:val="clear" w:color="auto" w:fill="auto"/>
        <w:spacing w:line="192" w:lineRule="exact"/>
        <w:ind w:left="20"/>
        <w:sectPr w:rsidR="008B538E">
          <w:type w:val="continuous"/>
          <w:pgSz w:w="11909" w:h="16838"/>
          <w:pgMar w:top="2625" w:right="1241" w:bottom="2884" w:left="1879" w:header="0" w:footer="3" w:gutter="0"/>
          <w:cols w:space="720"/>
          <w:noEndnote/>
          <w:docGrid w:linePitch="360"/>
        </w:sectPr>
      </w:pPr>
      <w:r>
        <w:rPr>
          <w:rStyle w:val="GvdemetniKaln0"/>
        </w:rPr>
        <w:t>İ</w:t>
      </w:r>
      <w:r w:rsidR="00AC5BC2">
        <w:rPr>
          <w:rStyle w:val="GvdemetniKaln0"/>
        </w:rPr>
        <w:t>mar D</w:t>
      </w:r>
      <w:r>
        <w:rPr>
          <w:rStyle w:val="GvdemetniKaln0"/>
        </w:rPr>
        <w:t>urumu</w:t>
      </w:r>
      <w:r w:rsidR="00AC5BC2">
        <w:rPr>
          <w:rStyle w:val="GvdemetniKaln0"/>
        </w:rPr>
        <w:t xml:space="preserve"> </w:t>
      </w:r>
      <w:r w:rsidR="00AC5BC2">
        <w:rPr>
          <w:rStyle w:val="Gvdemetni1"/>
        </w:rPr>
        <w:t>:</w:t>
      </w:r>
      <w:r w:rsidR="00AC5BC2">
        <w:t xml:space="preserve"> Belediye sınırları ve şehir planı içinde olup, ipotek verenin hissesi tamdır.</w:t>
      </w:r>
    </w:p>
    <w:p w:rsidR="008B538E" w:rsidRDefault="00265148">
      <w:pPr>
        <w:spacing w:line="683" w:lineRule="exact"/>
      </w:pPr>
      <w:r>
        <w:lastRenderedPageBreak/>
        <w:pict>
          <v:shapetype id="_x0000_t202" coordsize="21600,21600" o:spt="202" path="m,l,21600r21600,l21600,xe">
            <v:stroke joinstyle="miter"/>
            <v:path gradientshapeok="t" o:connecttype="rect"/>
          </v:shapetype>
          <v:shape id="_x0000_s1026" type="#_x0000_t202" style="position:absolute;margin-left:36.15pt;margin-top:.1pt;width:45.3pt;height:16.75pt;z-index:251657728;mso-wrap-distance-left:5pt;mso-wrap-distance-right:5pt;mso-position-horizontal-relative:margin" filled="f" stroked="f">
            <v:textbox style="mso-fit-shape-to-text:t" inset="0,0,0,0">
              <w:txbxContent>
                <w:p w:rsidR="008B538E" w:rsidRDefault="00AC5BC2">
                  <w:pPr>
                    <w:pStyle w:val="Gvdemetni50"/>
                    <w:shd w:val="clear" w:color="auto" w:fill="auto"/>
                    <w:spacing w:line="192" w:lineRule="exact"/>
                    <w:ind w:left="100" w:right="100"/>
                  </w:pPr>
                  <w:r>
                    <w:rPr>
                      <w:rStyle w:val="Gvdemetni5Exact0"/>
                      <w:b/>
                      <w:bCs/>
                      <w:spacing w:val="0"/>
                    </w:rPr>
                    <w:t>Değeri</w:t>
                  </w:r>
                  <w:r>
                    <w:rPr>
                      <w:rStyle w:val="Gvdemetni5Exact"/>
                      <w:b/>
                      <w:bCs/>
                      <w:spacing w:val="0"/>
                    </w:rPr>
                    <w:t xml:space="preserve"> </w:t>
                  </w:r>
                  <w:r>
                    <w:rPr>
                      <w:rStyle w:val="Gvdemetni5Exact0"/>
                      <w:b/>
                      <w:bCs/>
                      <w:spacing w:val="0"/>
                    </w:rPr>
                    <w:t>Satış Saati</w:t>
                  </w:r>
                </w:p>
              </w:txbxContent>
            </v:textbox>
            <w10:wrap anchorx="margin"/>
          </v:shape>
        </w:pict>
      </w:r>
      <w:r>
        <w:pict>
          <v:shape id="_x0000_s1027" type="#_x0000_t202" style="position:absolute;margin-left:77.7pt;margin-top:.1pt;width:73.1pt;height:17.05pt;z-index:251657729;mso-wrap-distance-left:5pt;mso-wrap-distance-right:5pt;mso-position-horizontal-relative:margin" filled="f" stroked="f">
            <v:textbox style="mso-fit-shape-to-text:t" inset="0,0,0,0">
              <w:txbxContent>
                <w:p w:rsidR="008B538E" w:rsidRDefault="001E1EA2">
                  <w:pPr>
                    <w:pStyle w:val="Gvdemetni6"/>
                    <w:shd w:val="clear" w:color="auto" w:fill="auto"/>
                    <w:ind w:left="120" w:right="100"/>
                  </w:pPr>
                  <w:r>
                    <w:rPr>
                      <w:spacing w:val="0"/>
                    </w:rPr>
                    <w:t xml:space="preserve"> 1.557.50,00 YTL </w:t>
                  </w:r>
                  <w:r w:rsidR="00AC5BC2">
                    <w:rPr>
                      <w:spacing w:val="0"/>
                    </w:rPr>
                    <w:t>10,00-10,05</w:t>
                  </w:r>
                </w:p>
              </w:txbxContent>
            </v:textbox>
            <w10:wrap anchorx="margin"/>
          </v:shape>
        </w:pict>
      </w:r>
    </w:p>
    <w:p w:rsidR="008B538E" w:rsidRDefault="008B538E">
      <w:pPr>
        <w:rPr>
          <w:sz w:val="2"/>
          <w:szCs w:val="2"/>
        </w:rPr>
        <w:sectPr w:rsidR="008B538E">
          <w:type w:val="continuous"/>
          <w:pgSz w:w="11909" w:h="16838"/>
          <w:pgMar w:top="2572" w:right="1063" w:bottom="2572" w:left="1063" w:header="0" w:footer="3" w:gutter="0"/>
          <w:cols w:space="720"/>
          <w:noEndnote/>
          <w:docGrid w:linePitch="360"/>
        </w:sectPr>
      </w:pPr>
    </w:p>
    <w:p w:rsidR="008B538E" w:rsidRDefault="00AC5BC2">
      <w:pPr>
        <w:pStyle w:val="Gvdemetni0"/>
        <w:shd w:val="clear" w:color="auto" w:fill="auto"/>
        <w:spacing w:line="192" w:lineRule="exact"/>
        <w:ind w:left="20" w:firstLine="720"/>
      </w:pPr>
      <w:r>
        <w:lastRenderedPageBreak/>
        <w:t>İp</w:t>
      </w:r>
      <w:r w:rsidR="001E1EA2">
        <w:t>otekten ari olarak satılarak par</w:t>
      </w:r>
      <w:r>
        <w:t>aya çevrilecektir.</w:t>
      </w:r>
    </w:p>
    <w:p w:rsidR="008B538E" w:rsidRDefault="00AC5BC2">
      <w:pPr>
        <w:pStyle w:val="Gvdemetni30"/>
        <w:shd w:val="clear" w:color="auto" w:fill="auto"/>
        <w:spacing w:line="192" w:lineRule="exact"/>
        <w:ind w:left="20" w:firstLine="720"/>
      </w:pPr>
      <w:r>
        <w:rPr>
          <w:rStyle w:val="Gvdemetni31"/>
          <w:b/>
          <w:bCs/>
        </w:rPr>
        <w:t>Satış Şartları:</w:t>
      </w:r>
    </w:p>
    <w:p w:rsidR="008B538E" w:rsidRDefault="00AC5BC2">
      <w:pPr>
        <w:pStyle w:val="Gvdemetni0"/>
        <w:numPr>
          <w:ilvl w:val="0"/>
          <w:numId w:val="2"/>
        </w:numPr>
        <w:shd w:val="clear" w:color="auto" w:fill="auto"/>
        <w:tabs>
          <w:tab w:val="left" w:pos="918"/>
        </w:tabs>
        <w:spacing w:line="192" w:lineRule="exact"/>
        <w:ind w:left="20" w:right="300" w:firstLine="720"/>
      </w:pPr>
      <w:r>
        <w:t xml:space="preserve">Birinci artırmanın 27.08.2012 günü yukarıda yazılı saatler arasında FATSA ADLİYESİ İCRA MÜDÜRLÜĞÜ </w:t>
      </w:r>
      <w:r w:rsidR="001E1EA2">
        <w:t>önü</w:t>
      </w:r>
      <w:r>
        <w:t xml:space="preserve">nde açık artırma suretiyle yapılacaktır. Bu artırmada tahmin edilen kıymetinin </w:t>
      </w:r>
      <w:r>
        <w:rPr>
          <w:rStyle w:val="Gvdemetnitalik"/>
        </w:rPr>
        <w:t>%</w:t>
      </w:r>
      <w:r>
        <w:t xml:space="preserve"> 60 ın</w:t>
      </w:r>
      <w:r w:rsidR="001E1EA2">
        <w:t>a</w:t>
      </w:r>
      <w:r>
        <w:t xml:space="preserve"> rüçhanlı alacaklılar varsa alacakları mecmuunu ve </w:t>
      </w:r>
      <w:r w:rsidR="001E1EA2">
        <w:t xml:space="preserve">satış masraflarını geçmek şartı </w:t>
      </w:r>
      <w:r>
        <w:t>ile ihale olunur. Böyle bir bedelle alıcı çıkmazsa en çok artıranın taahhüdü baki kalmak şart</w:t>
      </w:r>
      <w:r w:rsidR="001E1EA2">
        <w:t>ıyla</w:t>
      </w:r>
      <w:r>
        <w:t xml:space="preserve"> 06.09.2.012 günü yukarıda yazılı saatler arasında FATSA ADLİYESİ İCRA MÜDÜRLÜĞÜ </w:t>
      </w:r>
      <w:r w:rsidR="001E1EA2">
        <w:t>önü</w:t>
      </w:r>
      <w:r>
        <w:t>nde ikinci artırmaya çıkarılacaktır. Bu artırmada da bu miktar elde edilememişse taşınmaz en çok artıranın taahhüdü saklı kalmak üzere artırma ilanında gösterilen müddet sonunda en çok artırana ihale edilecektir. Şu kadar ki artırma bedelinin malın tahmin edilen kıymetinin % 40 ını bulması ve satış isteyenin alacağına rüçham olan alacakların toplamından fazla olması ve bundan başka paraya çevirme ve paylaştırma masraflarını geçmesi lazımdır. Böyle fazla bedelle alıcı çıkmazsa satış talebi düşecektir</w:t>
      </w:r>
    </w:p>
    <w:p w:rsidR="008B538E" w:rsidRDefault="00AC5BC2">
      <w:pPr>
        <w:pStyle w:val="Gvdemetni0"/>
        <w:numPr>
          <w:ilvl w:val="0"/>
          <w:numId w:val="2"/>
        </w:numPr>
        <w:shd w:val="clear" w:color="auto" w:fill="auto"/>
        <w:tabs>
          <w:tab w:val="left" w:pos="908"/>
        </w:tabs>
        <w:spacing w:line="192" w:lineRule="exact"/>
        <w:ind w:left="20" w:right="300" w:firstLine="720"/>
        <w:jc w:val="both"/>
      </w:pPr>
      <w:r>
        <w:t>Artırmaya iştirak edeceklerin, tahmin edilen kıymetinin % 20 si nispetinde pey akçesi (Türk Lirası veya devlet tahvili dışındaki döviz kabul edilmeyecektir.) veya bu miktar kadar milli bir bankanın teminat mektubunu vermeleri lazımdır. Satış peşin para iledir, alıcı istediğinde 10 günü geçmemek üzere mehil verilebilir. Tellaliye resmi, tapu satım harcı satış bedelinden ödenecek, damga resmi, tahliye ve teslim masrafları ile KDV, tapu alım harcı alıcıya aittir. Birikmiş vergiler satış bedelinden ödenir</w:t>
      </w:r>
    </w:p>
    <w:p w:rsidR="008B538E" w:rsidRDefault="00AC5BC2">
      <w:pPr>
        <w:pStyle w:val="Gvdemetni0"/>
        <w:numPr>
          <w:ilvl w:val="0"/>
          <w:numId w:val="2"/>
        </w:numPr>
        <w:shd w:val="clear" w:color="auto" w:fill="auto"/>
        <w:tabs>
          <w:tab w:val="left" w:pos="913"/>
        </w:tabs>
        <w:spacing w:line="192" w:lineRule="exact"/>
        <w:ind w:left="20" w:right="300" w:firstLine="720"/>
        <w:jc w:val="both"/>
      </w:pPr>
      <w:r>
        <w:t>İpotek sahibi alacaklılarla diğer ilgililerin (*) bu gayrimenkul üzerindeki haklarını hususiyle faiz ve masrafa dair olan iddialarını dayanağı belgeler ile on beş gün içinde dairemize bildirmeleri lazımdır; aksi takdirde hakları tapu sicili ile sabit olmadıkça paylaşmadan hariç bırakılacaklardır.</w:t>
      </w:r>
    </w:p>
    <w:p w:rsidR="008B538E" w:rsidRDefault="00AC5BC2">
      <w:pPr>
        <w:pStyle w:val="Gvdemetni0"/>
        <w:numPr>
          <w:ilvl w:val="0"/>
          <w:numId w:val="2"/>
        </w:numPr>
        <w:shd w:val="clear" w:color="auto" w:fill="auto"/>
        <w:tabs>
          <w:tab w:val="left" w:pos="913"/>
        </w:tabs>
        <w:spacing w:line="192" w:lineRule="exact"/>
        <w:ind w:left="20" w:right="300" w:firstLine="720"/>
      </w:pPr>
      <w:r>
        <w:t>İhaleye katılıp daha sonra ihale bedelini yatırmamak suretiyle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8B538E" w:rsidRDefault="00AC5BC2">
      <w:pPr>
        <w:pStyle w:val="Gvdemetni0"/>
        <w:numPr>
          <w:ilvl w:val="0"/>
          <w:numId w:val="2"/>
        </w:numPr>
        <w:shd w:val="clear" w:color="auto" w:fill="auto"/>
        <w:tabs>
          <w:tab w:val="left" w:pos="918"/>
        </w:tabs>
        <w:spacing w:line="192" w:lineRule="exact"/>
        <w:ind w:left="20" w:right="300" w:firstLine="720"/>
      </w:pPr>
      <w:r>
        <w:t>Şartname, ilan tarihinden itibaren herkesin görebilmesi için dairede açık olup masrafı verildiği takdirde isteyen alıcıya bir örneği gönderilebilir.</w:t>
      </w:r>
    </w:p>
    <w:p w:rsidR="008B538E" w:rsidRDefault="00AC5BC2">
      <w:pPr>
        <w:pStyle w:val="Gvdemetni0"/>
        <w:numPr>
          <w:ilvl w:val="0"/>
          <w:numId w:val="2"/>
        </w:numPr>
        <w:shd w:val="clear" w:color="auto" w:fill="auto"/>
        <w:tabs>
          <w:tab w:val="left" w:pos="913"/>
        </w:tabs>
        <w:spacing w:after="214" w:line="192" w:lineRule="exact"/>
        <w:ind w:left="20" w:right="300" w:firstLine="720"/>
        <w:jc w:val="both"/>
      </w:pPr>
      <w:r>
        <w:t xml:space="preserve">Satışa iştirak edenlerin </w:t>
      </w:r>
      <w:r w:rsidR="001E1EA2">
        <w:t>şartnameyi görmüş ve münderecatın</w:t>
      </w:r>
      <w:r>
        <w:t>ı kabul etmiş sayılacakları başkaca bilgi almak isteyenlerin yukarıda yazılı dosya numarası ile Müdürlüğümüze başvurmaları ile satış ilanın tebliğ edilemey</w:t>
      </w:r>
      <w:r w:rsidR="001E1EA2">
        <w:t>en alakadarlara tebliğ yerine ka</w:t>
      </w:r>
      <w:r>
        <w:t>im olacağı ilan olunur.</w:t>
      </w:r>
    </w:p>
    <w:p w:rsidR="008B538E" w:rsidRDefault="00AC5BC2">
      <w:pPr>
        <w:pStyle w:val="Gvdemetni0"/>
        <w:shd w:val="clear" w:color="auto" w:fill="auto"/>
        <w:spacing w:line="150" w:lineRule="exact"/>
        <w:ind w:left="20"/>
      </w:pPr>
      <w:r>
        <w:t>(*) İlgililer tabirine irtifak hakkı sahipleri</w:t>
      </w:r>
      <w:r w:rsidR="001E1EA2">
        <w:t xml:space="preserve"> </w:t>
      </w:r>
      <w:r>
        <w:t>de dahildir.</w:t>
      </w:r>
    </w:p>
    <w:p w:rsidR="008B538E" w:rsidRDefault="00AC5BC2">
      <w:pPr>
        <w:pStyle w:val="Gvdemetni0"/>
        <w:shd w:val="clear" w:color="auto" w:fill="auto"/>
        <w:spacing w:after="211" w:line="150" w:lineRule="exact"/>
        <w:ind w:left="6500"/>
      </w:pPr>
      <w:r>
        <w:t xml:space="preserve">B.: 40947 </w:t>
      </w:r>
      <w:hyperlink r:id="rId7" w:history="1">
        <w:r>
          <w:rPr>
            <w:rStyle w:val="Kpr"/>
            <w:lang w:val="en-US"/>
          </w:rPr>
          <w:t>www.bik.gov.tr</w:t>
        </w:r>
      </w:hyperlink>
    </w:p>
    <w:p w:rsidR="008B538E" w:rsidRDefault="00AC5BC2">
      <w:pPr>
        <w:pStyle w:val="Balk20"/>
        <w:keepNext/>
        <w:keepLines/>
        <w:shd w:val="clear" w:color="auto" w:fill="000000"/>
        <w:spacing w:before="0" w:line="140" w:lineRule="exact"/>
        <w:ind w:right="440"/>
      </w:pPr>
      <w:bookmarkStart w:id="0" w:name="bookmark1"/>
      <w:r>
        <w:rPr>
          <w:rStyle w:val="Balk21"/>
          <w:b/>
          <w:bCs/>
        </w:rPr>
        <w:t>Resmi İlanlar www.ilaıı.};ov.tr'(le</w:t>
      </w:r>
      <w:bookmarkEnd w:id="0"/>
    </w:p>
    <w:sectPr w:rsidR="008B538E" w:rsidSect="008B538E">
      <w:type w:val="continuous"/>
      <w:pgSz w:w="11909" w:h="16838"/>
      <w:pgMar w:top="2625" w:right="1308" w:bottom="2884" w:left="18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6A0" w:rsidRDefault="00B346A0" w:rsidP="008B538E">
      <w:r>
        <w:separator/>
      </w:r>
    </w:p>
  </w:endnote>
  <w:endnote w:type="continuationSeparator" w:id="1">
    <w:p w:rsidR="00B346A0" w:rsidRDefault="00B346A0" w:rsidP="008B5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6A0" w:rsidRDefault="00B346A0"/>
  </w:footnote>
  <w:footnote w:type="continuationSeparator" w:id="1">
    <w:p w:rsidR="00B346A0" w:rsidRDefault="00B346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7140"/>
    <w:multiLevelType w:val="multilevel"/>
    <w:tmpl w:val="04081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B708F3"/>
    <w:multiLevelType w:val="multilevel"/>
    <w:tmpl w:val="4BA0CF1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B538E"/>
    <w:rsid w:val="001E1EA2"/>
    <w:rsid w:val="00265148"/>
    <w:rsid w:val="008B538E"/>
    <w:rsid w:val="008C7032"/>
    <w:rsid w:val="00AC5BC2"/>
    <w:rsid w:val="00B346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538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B538E"/>
    <w:rPr>
      <w:color w:val="000080"/>
      <w:u w:val="single"/>
    </w:rPr>
  </w:style>
  <w:style w:type="character" w:customStyle="1" w:styleId="Gvdemetni2">
    <w:name w:val="Gövde metni (2)_"/>
    <w:basedOn w:val="VarsaylanParagrafYazTipi"/>
    <w:link w:val="Gvdemetni20"/>
    <w:rsid w:val="008B538E"/>
    <w:rPr>
      <w:rFonts w:ascii="Calibri" w:eastAsia="Calibri" w:hAnsi="Calibri" w:cs="Calibri"/>
      <w:b/>
      <w:bCs/>
      <w:i w:val="0"/>
      <w:iCs w:val="0"/>
      <w:smallCaps w:val="0"/>
      <w:strike w:val="0"/>
      <w:spacing w:val="10"/>
      <w:sz w:val="10"/>
      <w:szCs w:val="10"/>
      <w:u w:val="none"/>
    </w:rPr>
  </w:style>
  <w:style w:type="character" w:customStyle="1" w:styleId="Gvdemetni21">
    <w:name w:val="Gövde metni (2)"/>
    <w:basedOn w:val="Gvdemetni2"/>
    <w:rsid w:val="008B538E"/>
    <w:rPr>
      <w:strike/>
      <w:color w:val="000000"/>
      <w:w w:val="100"/>
      <w:position w:val="0"/>
    </w:rPr>
  </w:style>
  <w:style w:type="character" w:customStyle="1" w:styleId="Gvdemetni24ptKalnDeil">
    <w:name w:val="Gövde metni (2) + 4 pt;Kalın Değil"/>
    <w:basedOn w:val="Gvdemetni2"/>
    <w:rsid w:val="008B538E"/>
    <w:rPr>
      <w:b/>
      <w:bCs/>
      <w:strike/>
      <w:color w:val="000000"/>
      <w:w w:val="100"/>
      <w:position w:val="0"/>
      <w:sz w:val="8"/>
      <w:szCs w:val="8"/>
    </w:rPr>
  </w:style>
  <w:style w:type="character" w:customStyle="1" w:styleId="Gvdemetni24ptKalnDeil0">
    <w:name w:val="Gövde metni (2) + 4 pt;Kalın Değil"/>
    <w:basedOn w:val="Gvdemetni2"/>
    <w:rsid w:val="008B538E"/>
    <w:rPr>
      <w:b/>
      <w:bCs/>
      <w:color w:val="000000"/>
      <w:w w:val="100"/>
      <w:position w:val="0"/>
      <w:sz w:val="8"/>
      <w:szCs w:val="8"/>
    </w:rPr>
  </w:style>
  <w:style w:type="character" w:customStyle="1" w:styleId="Gvdemetni">
    <w:name w:val="Gövde metni_"/>
    <w:basedOn w:val="VarsaylanParagrafYazTipi"/>
    <w:link w:val="Gvdemetni0"/>
    <w:rsid w:val="008B538E"/>
    <w:rPr>
      <w:rFonts w:ascii="Times New Roman" w:eastAsia="Times New Roman" w:hAnsi="Times New Roman" w:cs="Times New Roman"/>
      <w:b w:val="0"/>
      <w:bCs w:val="0"/>
      <w:i w:val="0"/>
      <w:iCs w:val="0"/>
      <w:smallCaps w:val="0"/>
      <w:strike w:val="0"/>
      <w:sz w:val="15"/>
      <w:szCs w:val="15"/>
      <w:u w:val="none"/>
    </w:rPr>
  </w:style>
  <w:style w:type="character" w:customStyle="1" w:styleId="GvdemetniKaln">
    <w:name w:val="Gövde metni + Kalın"/>
    <w:basedOn w:val="Gvdemetni"/>
    <w:rsid w:val="008B538E"/>
    <w:rPr>
      <w:b/>
      <w:bCs/>
      <w:color w:val="000000"/>
      <w:spacing w:val="0"/>
      <w:w w:val="100"/>
      <w:position w:val="0"/>
      <w:lang w:val="tr-TR"/>
    </w:rPr>
  </w:style>
  <w:style w:type="character" w:customStyle="1" w:styleId="Gvdemetni3">
    <w:name w:val="Gövde metni (3)_"/>
    <w:basedOn w:val="VarsaylanParagrafYazTipi"/>
    <w:link w:val="Gvdemetni30"/>
    <w:rsid w:val="008B538E"/>
    <w:rPr>
      <w:rFonts w:ascii="Times New Roman" w:eastAsia="Times New Roman" w:hAnsi="Times New Roman" w:cs="Times New Roman"/>
      <w:b/>
      <w:bCs/>
      <w:i w:val="0"/>
      <w:iCs w:val="0"/>
      <w:smallCaps w:val="0"/>
      <w:strike w:val="0"/>
      <w:sz w:val="15"/>
      <w:szCs w:val="15"/>
      <w:u w:val="none"/>
    </w:rPr>
  </w:style>
  <w:style w:type="character" w:customStyle="1" w:styleId="Gvdemetni4">
    <w:name w:val="Gövde metni (4)_"/>
    <w:basedOn w:val="VarsaylanParagrafYazTipi"/>
    <w:link w:val="Gvdemetni40"/>
    <w:rsid w:val="008B538E"/>
    <w:rPr>
      <w:rFonts w:ascii="Times New Roman" w:eastAsia="Times New Roman" w:hAnsi="Times New Roman" w:cs="Times New Roman"/>
      <w:b w:val="0"/>
      <w:bCs w:val="0"/>
      <w:i w:val="0"/>
      <w:iCs w:val="0"/>
      <w:smallCaps w:val="0"/>
      <w:strike w:val="0"/>
      <w:sz w:val="12"/>
      <w:szCs w:val="12"/>
      <w:u w:val="none"/>
    </w:rPr>
  </w:style>
  <w:style w:type="character" w:customStyle="1" w:styleId="Balk1">
    <w:name w:val="Başlık #1_"/>
    <w:basedOn w:val="VarsaylanParagrafYazTipi"/>
    <w:link w:val="Balk10"/>
    <w:rsid w:val="008B538E"/>
    <w:rPr>
      <w:rFonts w:ascii="Times New Roman" w:eastAsia="Times New Roman" w:hAnsi="Times New Roman" w:cs="Times New Roman"/>
      <w:b/>
      <w:bCs/>
      <w:i w:val="0"/>
      <w:iCs w:val="0"/>
      <w:smallCaps w:val="0"/>
      <w:strike w:val="0"/>
      <w:spacing w:val="30"/>
      <w:sz w:val="21"/>
      <w:szCs w:val="21"/>
      <w:u w:val="none"/>
    </w:rPr>
  </w:style>
  <w:style w:type="character" w:customStyle="1" w:styleId="Balk11">
    <w:name w:val="Başlık #1"/>
    <w:basedOn w:val="Balk1"/>
    <w:rsid w:val="008B538E"/>
    <w:rPr>
      <w:color w:val="FFFFFF"/>
      <w:w w:val="100"/>
      <w:position w:val="0"/>
      <w:lang w:val="tr-TR"/>
    </w:rPr>
  </w:style>
  <w:style w:type="character" w:customStyle="1" w:styleId="Balk10ptbolukbraklyor">
    <w:name w:val="Başlık #1 + 0 pt boşluk bırakılıyor"/>
    <w:basedOn w:val="Balk1"/>
    <w:rsid w:val="008B538E"/>
    <w:rPr>
      <w:color w:val="FFFFFF"/>
      <w:spacing w:val="0"/>
      <w:w w:val="100"/>
      <w:position w:val="0"/>
      <w:lang w:val="tr-TR"/>
    </w:rPr>
  </w:style>
  <w:style w:type="character" w:customStyle="1" w:styleId="Gvdemetni5">
    <w:name w:val="Gövde metni (5)_"/>
    <w:basedOn w:val="VarsaylanParagrafYazTipi"/>
    <w:link w:val="Gvdemetni50"/>
    <w:rsid w:val="008B538E"/>
    <w:rPr>
      <w:rFonts w:ascii="Times New Roman" w:eastAsia="Times New Roman" w:hAnsi="Times New Roman" w:cs="Times New Roman"/>
      <w:b/>
      <w:bCs/>
      <w:i w:val="0"/>
      <w:iCs w:val="0"/>
      <w:smallCaps w:val="0"/>
      <w:strike w:val="0"/>
      <w:sz w:val="15"/>
      <w:szCs w:val="15"/>
      <w:u w:val="none"/>
    </w:rPr>
  </w:style>
  <w:style w:type="character" w:customStyle="1" w:styleId="GvdemetniKaln0">
    <w:name w:val="Gövde metni + Kalın"/>
    <w:basedOn w:val="Gvdemetni"/>
    <w:rsid w:val="008B538E"/>
    <w:rPr>
      <w:b/>
      <w:bCs/>
      <w:color w:val="000000"/>
      <w:spacing w:val="0"/>
      <w:w w:val="100"/>
      <w:position w:val="0"/>
      <w:u w:val="single"/>
      <w:lang w:val="tr-TR"/>
    </w:rPr>
  </w:style>
  <w:style w:type="character" w:customStyle="1" w:styleId="Gvdemetni1">
    <w:name w:val="Gövde metni"/>
    <w:basedOn w:val="Gvdemetni"/>
    <w:rsid w:val="008B538E"/>
    <w:rPr>
      <w:color w:val="000000"/>
      <w:spacing w:val="0"/>
      <w:w w:val="100"/>
      <w:position w:val="0"/>
      <w:u w:val="single"/>
    </w:rPr>
  </w:style>
  <w:style w:type="character" w:customStyle="1" w:styleId="Gvdemetni8pttalik">
    <w:name w:val="Gövde metni + 8 pt;İtalik"/>
    <w:basedOn w:val="Gvdemetni"/>
    <w:rsid w:val="008B538E"/>
    <w:rPr>
      <w:i/>
      <w:iCs/>
      <w:color w:val="000000"/>
      <w:spacing w:val="0"/>
      <w:w w:val="100"/>
      <w:position w:val="0"/>
      <w:sz w:val="16"/>
      <w:szCs w:val="16"/>
      <w:lang w:val="tr-TR"/>
    </w:rPr>
  </w:style>
  <w:style w:type="character" w:customStyle="1" w:styleId="Gvdemetni5Exact">
    <w:name w:val="Gövde metni (5) Exact"/>
    <w:basedOn w:val="VarsaylanParagrafYazTipi"/>
    <w:rsid w:val="008B538E"/>
    <w:rPr>
      <w:rFonts w:ascii="Times New Roman" w:eastAsia="Times New Roman" w:hAnsi="Times New Roman" w:cs="Times New Roman"/>
      <w:b/>
      <w:bCs/>
      <w:i w:val="0"/>
      <w:iCs w:val="0"/>
      <w:smallCaps w:val="0"/>
      <w:strike w:val="0"/>
      <w:spacing w:val="3"/>
      <w:sz w:val="13"/>
      <w:szCs w:val="13"/>
      <w:u w:val="none"/>
    </w:rPr>
  </w:style>
  <w:style w:type="character" w:customStyle="1" w:styleId="Gvdemetni5Exact0">
    <w:name w:val="Gövde metni (5) Exact"/>
    <w:basedOn w:val="Gvdemetni5"/>
    <w:rsid w:val="008B538E"/>
    <w:rPr>
      <w:color w:val="000000"/>
      <w:spacing w:val="3"/>
      <w:w w:val="100"/>
      <w:position w:val="0"/>
      <w:sz w:val="13"/>
      <w:szCs w:val="13"/>
      <w:u w:val="single"/>
      <w:lang w:val="tr-TR"/>
    </w:rPr>
  </w:style>
  <w:style w:type="character" w:customStyle="1" w:styleId="Gvdemetni6Exact">
    <w:name w:val="Gövde metni (6) Exact"/>
    <w:basedOn w:val="VarsaylanParagrafYazTipi"/>
    <w:link w:val="Gvdemetni6"/>
    <w:rsid w:val="008B538E"/>
    <w:rPr>
      <w:rFonts w:ascii="Times New Roman" w:eastAsia="Times New Roman" w:hAnsi="Times New Roman" w:cs="Times New Roman"/>
      <w:b/>
      <w:bCs/>
      <w:i w:val="0"/>
      <w:iCs w:val="0"/>
      <w:smallCaps w:val="0"/>
      <w:strike w:val="0"/>
      <w:spacing w:val="1"/>
      <w:sz w:val="13"/>
      <w:szCs w:val="13"/>
      <w:u w:val="none"/>
    </w:rPr>
  </w:style>
  <w:style w:type="character" w:customStyle="1" w:styleId="Gvdemetni31">
    <w:name w:val="Gövde metni (3)"/>
    <w:basedOn w:val="Gvdemetni3"/>
    <w:rsid w:val="008B538E"/>
    <w:rPr>
      <w:color w:val="000000"/>
      <w:spacing w:val="0"/>
      <w:w w:val="100"/>
      <w:position w:val="0"/>
      <w:u w:val="single"/>
      <w:lang w:val="tr-TR"/>
    </w:rPr>
  </w:style>
  <w:style w:type="character" w:customStyle="1" w:styleId="Gvdemetnitalik">
    <w:name w:val="Gövde metni + İtalik"/>
    <w:basedOn w:val="Gvdemetni"/>
    <w:rsid w:val="008B538E"/>
    <w:rPr>
      <w:i/>
      <w:iCs/>
      <w:color w:val="000000"/>
      <w:spacing w:val="0"/>
      <w:w w:val="100"/>
      <w:position w:val="0"/>
    </w:rPr>
  </w:style>
  <w:style w:type="character" w:customStyle="1" w:styleId="Balk2">
    <w:name w:val="Başlık #2_"/>
    <w:basedOn w:val="VarsaylanParagrafYazTipi"/>
    <w:link w:val="Balk20"/>
    <w:rsid w:val="008B538E"/>
    <w:rPr>
      <w:rFonts w:ascii="Times New Roman" w:eastAsia="Times New Roman" w:hAnsi="Times New Roman" w:cs="Times New Roman"/>
      <w:b/>
      <w:bCs/>
      <w:i w:val="0"/>
      <w:iCs w:val="0"/>
      <w:smallCaps w:val="0"/>
      <w:strike w:val="0"/>
      <w:spacing w:val="10"/>
      <w:sz w:val="14"/>
      <w:szCs w:val="14"/>
      <w:u w:val="none"/>
    </w:rPr>
  </w:style>
  <w:style w:type="character" w:customStyle="1" w:styleId="Balk21">
    <w:name w:val="Başlık #2"/>
    <w:basedOn w:val="Balk2"/>
    <w:rsid w:val="008B538E"/>
    <w:rPr>
      <w:color w:val="FFFFFF"/>
      <w:w w:val="100"/>
      <w:position w:val="0"/>
      <w:lang w:val="tr-TR"/>
    </w:rPr>
  </w:style>
  <w:style w:type="paragraph" w:customStyle="1" w:styleId="Gvdemetni20">
    <w:name w:val="Gövde metni (2)"/>
    <w:basedOn w:val="Normal"/>
    <w:link w:val="Gvdemetni2"/>
    <w:rsid w:val="008B538E"/>
    <w:pPr>
      <w:shd w:val="clear" w:color="auto" w:fill="FFFFFF"/>
      <w:spacing w:line="178" w:lineRule="exact"/>
      <w:ind w:firstLine="300"/>
    </w:pPr>
    <w:rPr>
      <w:rFonts w:ascii="Calibri" w:eastAsia="Calibri" w:hAnsi="Calibri" w:cs="Calibri"/>
      <w:b/>
      <w:bCs/>
      <w:spacing w:val="10"/>
      <w:sz w:val="10"/>
      <w:szCs w:val="10"/>
    </w:rPr>
  </w:style>
  <w:style w:type="paragraph" w:customStyle="1" w:styleId="Gvdemetni0">
    <w:name w:val="Gövde metni"/>
    <w:basedOn w:val="Normal"/>
    <w:link w:val="Gvdemetni"/>
    <w:rsid w:val="008B538E"/>
    <w:pPr>
      <w:shd w:val="clear" w:color="auto" w:fill="FFFFFF"/>
      <w:spacing w:line="178" w:lineRule="exact"/>
    </w:pPr>
    <w:rPr>
      <w:rFonts w:ascii="Times New Roman" w:eastAsia="Times New Roman" w:hAnsi="Times New Roman" w:cs="Times New Roman"/>
      <w:sz w:val="15"/>
      <w:szCs w:val="15"/>
    </w:rPr>
  </w:style>
  <w:style w:type="paragraph" w:customStyle="1" w:styleId="Gvdemetni30">
    <w:name w:val="Gövde metni (3)"/>
    <w:basedOn w:val="Normal"/>
    <w:link w:val="Gvdemetni3"/>
    <w:rsid w:val="008B538E"/>
    <w:pPr>
      <w:shd w:val="clear" w:color="auto" w:fill="FFFFFF"/>
      <w:spacing w:line="178" w:lineRule="exact"/>
    </w:pPr>
    <w:rPr>
      <w:rFonts w:ascii="Times New Roman" w:eastAsia="Times New Roman" w:hAnsi="Times New Roman" w:cs="Times New Roman"/>
      <w:b/>
      <w:bCs/>
      <w:sz w:val="15"/>
      <w:szCs w:val="15"/>
    </w:rPr>
  </w:style>
  <w:style w:type="paragraph" w:customStyle="1" w:styleId="Gvdemetni40">
    <w:name w:val="Gövde metni (4)"/>
    <w:basedOn w:val="Normal"/>
    <w:link w:val="Gvdemetni4"/>
    <w:rsid w:val="008B538E"/>
    <w:pPr>
      <w:shd w:val="clear" w:color="auto" w:fill="FFFFFF"/>
      <w:spacing w:after="300" w:line="0" w:lineRule="atLeast"/>
      <w:jc w:val="right"/>
    </w:pPr>
    <w:rPr>
      <w:rFonts w:ascii="Times New Roman" w:eastAsia="Times New Roman" w:hAnsi="Times New Roman" w:cs="Times New Roman"/>
      <w:sz w:val="12"/>
      <w:szCs w:val="12"/>
    </w:rPr>
  </w:style>
  <w:style w:type="paragraph" w:customStyle="1" w:styleId="Balk10">
    <w:name w:val="Başlık #1"/>
    <w:basedOn w:val="Normal"/>
    <w:link w:val="Balk1"/>
    <w:rsid w:val="008B538E"/>
    <w:pPr>
      <w:shd w:val="clear" w:color="auto" w:fill="FFFFFF"/>
      <w:spacing w:before="300" w:line="312" w:lineRule="exact"/>
      <w:outlineLvl w:val="0"/>
    </w:pPr>
    <w:rPr>
      <w:rFonts w:ascii="Times New Roman" w:eastAsia="Times New Roman" w:hAnsi="Times New Roman" w:cs="Times New Roman"/>
      <w:b/>
      <w:bCs/>
      <w:spacing w:val="30"/>
      <w:sz w:val="21"/>
      <w:szCs w:val="21"/>
    </w:rPr>
  </w:style>
  <w:style w:type="paragraph" w:customStyle="1" w:styleId="Gvdemetni50">
    <w:name w:val="Gövde metni (5)"/>
    <w:basedOn w:val="Normal"/>
    <w:link w:val="Gvdemetni5"/>
    <w:rsid w:val="008B538E"/>
    <w:pPr>
      <w:shd w:val="clear" w:color="auto" w:fill="FFFFFF"/>
      <w:spacing w:line="187" w:lineRule="exact"/>
    </w:pPr>
    <w:rPr>
      <w:rFonts w:ascii="Times New Roman" w:eastAsia="Times New Roman" w:hAnsi="Times New Roman" w:cs="Times New Roman"/>
      <w:b/>
      <w:bCs/>
      <w:sz w:val="15"/>
      <w:szCs w:val="15"/>
    </w:rPr>
  </w:style>
  <w:style w:type="paragraph" w:customStyle="1" w:styleId="Gvdemetni6">
    <w:name w:val="Gövde metni (6)"/>
    <w:basedOn w:val="Normal"/>
    <w:link w:val="Gvdemetni6Exact"/>
    <w:rsid w:val="008B538E"/>
    <w:pPr>
      <w:shd w:val="clear" w:color="auto" w:fill="FFFFFF"/>
      <w:spacing w:line="192" w:lineRule="exact"/>
      <w:jc w:val="both"/>
    </w:pPr>
    <w:rPr>
      <w:rFonts w:ascii="Times New Roman" w:eastAsia="Times New Roman" w:hAnsi="Times New Roman" w:cs="Times New Roman"/>
      <w:b/>
      <w:bCs/>
      <w:spacing w:val="1"/>
      <w:sz w:val="13"/>
      <w:szCs w:val="13"/>
    </w:rPr>
  </w:style>
  <w:style w:type="paragraph" w:customStyle="1" w:styleId="Balk20">
    <w:name w:val="Başlık #2"/>
    <w:basedOn w:val="Normal"/>
    <w:link w:val="Balk2"/>
    <w:rsid w:val="008B538E"/>
    <w:pPr>
      <w:shd w:val="clear" w:color="auto" w:fill="FFFFFF"/>
      <w:spacing w:before="180" w:line="0" w:lineRule="atLeast"/>
      <w:jc w:val="center"/>
      <w:outlineLvl w:val="1"/>
    </w:pPr>
    <w:rPr>
      <w:rFonts w:ascii="Times New Roman" w:eastAsia="Times New Roman" w:hAnsi="Times New Roman" w:cs="Times New Roman"/>
      <w:b/>
      <w:bCs/>
      <w:spacing w:val="10"/>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2012-07-01T13:18:00Z</dcterms:created>
  <dcterms:modified xsi:type="dcterms:W3CDTF">2012-07-01T14:03:00Z</dcterms:modified>
</cp:coreProperties>
</file>