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AF" w:rsidRDefault="00036814">
      <w:pPr>
        <w:pStyle w:val="Gvdemetni0"/>
        <w:framePr w:w="5664" w:h="7706" w:hRule="exact" w:wrap="none" w:vAnchor="page" w:hAnchor="page" w:x="581" w:y="2107"/>
        <w:shd w:val="clear" w:color="auto" w:fill="auto"/>
        <w:ind w:left="100" w:right="1360" w:firstLine="2720"/>
      </w:pPr>
      <w:r>
        <w:t xml:space="preserve">kayıttı 16.21135 </w:t>
      </w:r>
      <w:r>
        <w:rPr>
          <w:rStyle w:val="Gvdemetnitalik0ptbolukbraklyor"/>
        </w:rPr>
        <w:t>mİ</w:t>
      </w:r>
      <w:r>
        <w:t xml:space="preserve"> alanında </w:t>
      </w:r>
      <w:r w:rsidR="00651878">
        <w:t>TAPU KAYDI: Gaziantep Şehitkamil İlçesi Sam (Köyü) Mahallesi Ada 208, Parsel 19’da kayıtlı 16,211,35 metrekare alanında</w:t>
      </w:r>
      <w:r>
        <w:t>Fabrika Binası ve Arsasıdır,</w:t>
      </w:r>
    </w:p>
    <w:p w:rsidR="00A702AF" w:rsidRDefault="00651878">
      <w:pPr>
        <w:pStyle w:val="Gvdemetni0"/>
        <w:framePr w:w="5664" w:h="7706" w:hRule="exact" w:wrap="none" w:vAnchor="page" w:hAnchor="page" w:x="581" w:y="2107"/>
        <w:shd w:val="clear" w:color="auto" w:fill="auto"/>
        <w:spacing w:line="178" w:lineRule="exact"/>
        <w:ind w:left="100" w:right="20"/>
        <w:jc w:val="both"/>
      </w:pPr>
      <w:r>
        <w:t>Ö</w:t>
      </w:r>
      <w:r w:rsidR="00036814">
        <w:t xml:space="preserve">ZEILİKLERİ : Tapu kayıtlarında belirtildiği gibi parsel üzerinde prefabrik oîarak sapılmış tek katlı fabrika binası danışma bolumu, sosyal tesisler,idare binası ve deponun xıluoduğu birbirine bitişik bir sanayi tesisinin yapılmış olduğu, ayrıca parselin çevresinde </w:t>
      </w:r>
      <w:r w:rsidR="00036814">
        <w:rPr>
          <w:rStyle w:val="Gvdemetni7pt0ptbolukbraklyor"/>
        </w:rPr>
        <w:t xml:space="preserve">?elli </w:t>
      </w:r>
      <w:r w:rsidR="00036814">
        <w:t xml:space="preserve">bîr yüksekliğe kadar bahçe ihate duvarı ile </w:t>
      </w:r>
      <w:r w:rsidR="00036814">
        <w:rPr>
          <w:rStyle w:val="Gvdemetni7pt0ptbolukbraklyor"/>
        </w:rPr>
        <w:t xml:space="preserve">çevrilmiş </w:t>
      </w:r>
      <w:r w:rsidR="00036814">
        <w:t>olduğu görülmüşturJu sanayi esîsînîn şu anda çalışır durumdra olduğu ve iplik üretimi yapıldığı tespit edilmiştir,fabrikada nakîne ve tesisatlannın çalışır durumda olduğu görülmüştür. Başpınar semtinde B.örganize anayi bölgesinde bulunan taşınmaz&amp;Antep~Adara Kahramanmaraş yol ayrımının yaklaşık i km doğusunda olup şehir merkezine yaklaşık 15 km mesafede bulunmaktadır,Taşınmaz îelediye ve sosyal hizmetlerden Aam olarak yararlanmaktadır, taşınmaz arsa vasfındadır, lyrıca satışa konu bu taşınmaz Organize sanayi bölgesinde olup ÖSB uygunluk şartının rancfeğf ve kuruluş protokolü dosyamızda mübrazdir.Âdres olarak ise Başpınar 3,Organize anayı bölgesi 1 nolu cadde 26 sokak noıl-Şehitkamil/GAZlANTEP olarak tespit edilmiştir, »fabrika Binası : Betorname karkas yapı olarak inşa edilmiştir, yüksek irtîfalıdır, fab- kanm tabanı karo kaplı olup içi ve dışı sıvalı ve badanalıdır, tavan ve tabanlarda klima analları geçmekte olup bu bölümlerde allmunyum asma tavan yapılmıştır,doğramalar emirden ima! edilmiş ve yağlıya yapılmıştır-Fabrikanın üzeri izoleli sandviç panel örtü jle ıpatılmıştır, fabrika İçerisinde makinelerin amacına uygun olarak çalışır durumda olduğu örülmüştür.</w:t>
      </w:r>
    </w:p>
    <w:p w:rsidR="00A702AF" w:rsidRDefault="00036814">
      <w:pPr>
        <w:pStyle w:val="Gvdemetni0"/>
        <w:framePr w:w="5664" w:h="7706" w:hRule="exact" w:wrap="none" w:vAnchor="page" w:hAnchor="page" w:x="581" w:y="2107"/>
        <w:shd w:val="clear" w:color="auto" w:fill="auto"/>
        <w:tabs>
          <w:tab w:val="left" w:pos="2646"/>
        </w:tabs>
        <w:spacing w:line="178" w:lineRule="exact"/>
        <w:ind w:left="100"/>
        <w:jc w:val="both"/>
      </w:pPr>
      <w:r>
        <w:t>Sosyal Tesisler ve idare Bmalan</w:t>
      </w:r>
      <w:r>
        <w:tab/>
        <w:t>fabrika binasının bitişiğine yapılmış olan bu</w:t>
      </w:r>
    </w:p>
    <w:p w:rsidR="00A702AF" w:rsidRDefault="00036814">
      <w:pPr>
        <w:pStyle w:val="Gvdemetni0"/>
        <w:framePr w:w="5664" w:h="7706" w:hRule="exact" w:wrap="none" w:vAnchor="page" w:hAnchor="page" w:x="581" w:y="2107"/>
        <w:shd w:val="clear" w:color="auto" w:fill="auto"/>
        <w:spacing w:line="178" w:lineRule="exact"/>
        <w:ind w:left="100" w:right="20"/>
        <w:jc w:val="both"/>
      </w:pPr>
      <w:r>
        <w:t>kümlerde, yemekhane,trafo, işçî soyunma-usta odalan-labaratuar-duş.wc vb kısımlar .tomaktadır Jrafo bölümleri yüksek İrtifalı olarak inşa edılmiştiridare binası kısmı 2 kat arak İnşa edilmiş olup, duvarları sıvalı ve boyalıdır, oda tabanları kısmen mermer kaplı, kıs- en laminat kaplıdır, dışdoğramalar PVC dır. Tavanlarda dekoratif alçı kartonpiyer bulun- aktadır, mermer kaplama yapılmıştır.</w:t>
      </w:r>
    </w:p>
    <w:p w:rsidR="00A702AF" w:rsidRDefault="00036814">
      <w:pPr>
        <w:pStyle w:val="Gvdemetni0"/>
        <w:framePr w:w="5664" w:h="7706" w:hRule="exact" w:wrap="none" w:vAnchor="page" w:hAnchor="page" w:x="581" w:y="2107"/>
        <w:shd w:val="clear" w:color="auto" w:fill="auto"/>
        <w:tabs>
          <w:tab w:val="left" w:pos="1929"/>
        </w:tabs>
        <w:spacing w:line="178" w:lineRule="exact"/>
        <w:ind w:left="100"/>
        <w:jc w:val="both"/>
      </w:pPr>
      <w:r>
        <w:t>Danışma Bölümü</w:t>
      </w:r>
      <w:r>
        <w:tab/>
        <w:t>: Bu bolüm tesise girişe göre sağda tek katlı yığma olarak</w:t>
      </w:r>
    </w:p>
    <w:p w:rsidR="00A702AF" w:rsidRDefault="00036814">
      <w:pPr>
        <w:pStyle w:val="Gvdemetni0"/>
        <w:framePr w:w="5664" w:h="7706" w:hRule="exact" w:wrap="none" w:vAnchor="page" w:hAnchor="page" w:x="581" w:y="2107"/>
        <w:shd w:val="clear" w:color="auto" w:fill="auto"/>
        <w:spacing w:line="178" w:lineRule="exact"/>
        <w:ind w:left="100" w:right="20"/>
        <w:jc w:val="both"/>
      </w:pPr>
      <w:r>
        <w:t>pılmıştır, üzeri betorname tabiiye olarak kapatılmış, olup zemin tabanı kaplama pılmıştır, duvarlar sıvalı ve boyalıdı^doğramalar PVC dır, elektrik suyu mevcuttur.</w:t>
      </w:r>
    </w:p>
    <w:p w:rsidR="00A702AF" w:rsidRDefault="00036814">
      <w:pPr>
        <w:pStyle w:val="Gvdemetni0"/>
        <w:framePr w:w="5664" w:h="7706" w:hRule="exact" w:wrap="none" w:vAnchor="page" w:hAnchor="page" w:x="581" w:y="2107"/>
        <w:shd w:val="clear" w:color="auto" w:fill="auto"/>
        <w:spacing w:line="178" w:lineRule="exact"/>
        <w:ind w:left="100" w:right="20"/>
        <w:jc w:val="both"/>
      </w:pPr>
      <w:r>
        <w:t xml:space="preserve">Saha Betonu : </w:t>
      </w:r>
      <w:r>
        <w:rPr>
          <w:rStyle w:val="Gvdemetni7pt0ptbolukbraklyor"/>
        </w:rPr>
        <w:t xml:space="preserve">T </w:t>
      </w:r>
      <w:r>
        <w:t xml:space="preserve">esisin </w:t>
      </w:r>
      <w:r>
        <w:rPr>
          <w:rStyle w:val="Gvdemetni7pt0ptbolukbraklyor"/>
        </w:rPr>
        <w:t xml:space="preserve">ön </w:t>
      </w:r>
      <w:r>
        <w:t xml:space="preserve">güney cephesinde bahçe çekme mesafeleri içerisinde kalan ımiarda asfalt ile kaplanmıştır* Asfalt yapılan kısımlar fabrika içerisinde giriş çıkış yollan </w:t>
      </w:r>
      <w:r>
        <w:rPr>
          <w:rStyle w:val="Gvdemetni7pt0ptbolukbraklyor"/>
        </w:rPr>
        <w:t>ırak kullanılmaktadır.</w:t>
      </w:r>
    </w:p>
    <w:p w:rsidR="00A702AF" w:rsidRDefault="00036814">
      <w:pPr>
        <w:pStyle w:val="Gvdemetni0"/>
        <w:framePr w:w="5664" w:h="7706" w:hRule="exact" w:wrap="none" w:vAnchor="page" w:hAnchor="page" w:x="581" w:y="2107"/>
        <w:shd w:val="clear" w:color="auto" w:fill="auto"/>
        <w:spacing w:line="178" w:lineRule="exact"/>
        <w:ind w:left="100" w:right="20"/>
        <w:jc w:val="both"/>
      </w:pPr>
      <w:r>
        <w:t>Bahçe Duvarı : Tesisin parsel sınırının ön güney cephesinde belli bir yüksekliğe kadar ket bahçe duvarı ile çevrilmiştir,</w:t>
      </w:r>
    </w:p>
    <w:p w:rsidR="00A702AF" w:rsidRDefault="00651878">
      <w:pPr>
        <w:pStyle w:val="Gvdemetni20"/>
        <w:framePr w:w="5664" w:h="7706" w:hRule="exact" w:wrap="none" w:vAnchor="page" w:hAnchor="page" w:x="581" w:y="2107"/>
        <w:shd w:val="clear" w:color="auto" w:fill="auto"/>
        <w:ind w:left="100"/>
      </w:pPr>
      <w:r>
        <w:t>YAPILARIN DE</w:t>
      </w:r>
      <w:r w:rsidR="00036814">
        <w:t>ĞERİ:</w:t>
      </w:r>
    </w:p>
    <w:p w:rsidR="00A702AF" w:rsidRDefault="00036814">
      <w:pPr>
        <w:pStyle w:val="Gvdemetni0"/>
        <w:framePr w:w="5664" w:h="7706" w:hRule="exact" w:wrap="none" w:vAnchor="page" w:hAnchor="page" w:x="581" w:y="2107"/>
        <w:shd w:val="clear" w:color="auto" w:fill="auto"/>
        <w:tabs>
          <w:tab w:val="left" w:pos="1914"/>
        </w:tabs>
        <w:spacing w:line="178" w:lineRule="exact"/>
        <w:ind w:left="100"/>
        <w:jc w:val="both"/>
      </w:pPr>
      <w:r>
        <w:t>&gt;a Değeri</w:t>
      </w:r>
      <w:r>
        <w:tab/>
      </w:r>
      <w:r>
        <w:rPr>
          <w:rStyle w:val="GvdemetniKkBykHarf"/>
        </w:rPr>
        <w:t>î</w:t>
      </w:r>
      <w:r>
        <w:t xml:space="preserve"> 16,21135 m2 x7O.O0-TL~ 1.134794,50-Tl</w:t>
      </w:r>
    </w:p>
    <w:p w:rsidR="00A702AF" w:rsidRDefault="00036814">
      <w:pPr>
        <w:pStyle w:val="Gvdemetni0"/>
        <w:framePr w:w="5664" w:h="7706" w:hRule="exact" w:wrap="none" w:vAnchor="page" w:hAnchor="page" w:x="581" w:y="2107"/>
        <w:shd w:val="clear" w:color="auto" w:fill="auto"/>
        <w:tabs>
          <w:tab w:val="left" w:pos="1914"/>
        </w:tabs>
        <w:spacing w:line="178" w:lineRule="exact"/>
        <w:ind w:left="100" w:right="740"/>
      </w:pPr>
      <w:r>
        <w:t>arika Binası yapı değeri : 7AOOOO m2 x 343.00-m90 ^2.l6û.9öö</w:t>
      </w:r>
      <w:r>
        <w:rPr>
          <w:vertAlign w:val="subscript"/>
        </w:rPr>
        <w:t>r</w:t>
      </w:r>
      <w:r>
        <w:t>OO</w:t>
      </w:r>
      <w:r w:rsidR="00651878">
        <w:t xml:space="preserve">~TL re ve Sosyal tesis binası </w:t>
      </w:r>
      <w:r>
        <w:t>2,450.00 m2 x 482X50-71 0,90 .062.810,00-TL nışma Bölümü yap* değer! : 10,00 m2 x 297,00~TL 0.8S = 2.613,60-TL m Asfaltı değeri</w:t>
      </w:r>
      <w:r>
        <w:tab/>
        <w:t xml:space="preserve">: 1 </w:t>
      </w:r>
      <w:r>
        <w:rPr>
          <w:rStyle w:val="Gvdemetnitalik0ptbolukbraklyor"/>
        </w:rPr>
        <w:t>Mm mİ</w:t>
      </w:r>
      <w:r>
        <w:t xml:space="preserve"> x 35,00-TL x %S8^ 30.8ÖÛ.ÖÖ-TL</w:t>
      </w:r>
    </w:p>
    <w:p w:rsidR="00A702AF" w:rsidRDefault="00036814">
      <w:pPr>
        <w:pStyle w:val="Gvdemetni0"/>
        <w:framePr w:w="5664" w:h="7706" w:hRule="exact" w:wrap="none" w:vAnchor="page" w:hAnchor="page" w:x="581" w:y="2107"/>
        <w:shd w:val="clear" w:color="auto" w:fill="auto"/>
        <w:spacing w:line="178" w:lineRule="exact"/>
        <w:ind w:left="100"/>
        <w:jc w:val="both"/>
      </w:pPr>
      <w:r>
        <w:t xml:space="preserve">içe duvarı yapı değeri ; 2QQ.ÖÖ m2 x 30,0041 </w:t>
      </w:r>
      <w:r>
        <w:rPr>
          <w:rStyle w:val="Gvdemetnitalik0ptbolukbraklyor"/>
        </w:rPr>
        <w:t>ÛM</w:t>
      </w:r>
      <w:r>
        <w:t xml:space="preserve"> = S.28Ö,Ö0~TL</w:t>
      </w:r>
    </w:p>
    <w:p w:rsidR="00A702AF" w:rsidRDefault="00036814">
      <w:pPr>
        <w:pStyle w:val="Gvdemetni20"/>
        <w:framePr w:w="5664" w:h="7706" w:hRule="exact" w:wrap="none" w:vAnchor="page" w:hAnchor="page" w:x="581" w:y="2107"/>
        <w:shd w:val="clear" w:color="auto" w:fill="auto"/>
        <w:ind w:right="160"/>
        <w:jc w:val="right"/>
      </w:pPr>
      <w:r>
        <w:t>TOPLAM ~4397,198,10-TL</w:t>
      </w:r>
      <w:r>
        <w:rPr>
          <w:vertAlign w:val="superscript"/>
        </w:rPr>
        <w:t>1</w:t>
      </w:r>
      <w:r>
        <w:t xml:space="preserve"> dır.</w:t>
      </w:r>
    </w:p>
    <w:p w:rsidR="00A702AF" w:rsidRDefault="00A702AF" w:rsidP="00651878">
      <w:pPr>
        <w:pStyle w:val="Gvdemetni0"/>
        <w:framePr w:w="4697" w:h="12031" w:hRule="exact" w:wrap="none" w:vAnchor="page" w:hAnchor="page" w:x="6636" w:y="2516"/>
        <w:shd w:val="clear" w:color="auto" w:fill="auto"/>
        <w:tabs>
          <w:tab w:val="left" w:pos="4038"/>
        </w:tabs>
        <w:spacing w:after="544" w:line="202" w:lineRule="exact"/>
        <w:ind w:right="160"/>
        <w:jc w:val="both"/>
      </w:pPr>
    </w:p>
    <w:p w:rsidR="00A702AF" w:rsidRDefault="00651878">
      <w:pPr>
        <w:pStyle w:val="Gvdemetni0"/>
        <w:framePr w:w="4697" w:h="12031" w:hRule="exact" w:wrap="none" w:vAnchor="page" w:hAnchor="page" w:x="6636" w:y="2516"/>
        <w:shd w:val="clear" w:color="auto" w:fill="auto"/>
        <w:tabs>
          <w:tab w:val="left" w:pos="2526"/>
          <w:tab w:val="left" w:pos="3470"/>
        </w:tabs>
        <w:ind w:left="160" w:right="160"/>
        <w:jc w:val="both"/>
      </w:pPr>
      <w:r>
        <w:rPr>
          <w:rStyle w:val="Gvdemetni75ptKaln0ptbolukbraklyor0"/>
        </w:rPr>
        <w:t>2-TAPU KAYDI</w:t>
      </w:r>
      <w:r w:rsidR="00036814">
        <w:rPr>
          <w:rStyle w:val="Gvdemetni75ptKaln0ptbolukbraklyor0"/>
        </w:rPr>
        <w:t xml:space="preserve"> </w:t>
      </w:r>
      <w:r w:rsidR="00036814">
        <w:t xml:space="preserve">. ’ rĞaziante^lfîŞehitkamil ii^si Emek Mahallesi </w:t>
      </w:r>
      <w:r w:rsidR="00036814">
        <w:rPr>
          <w:rStyle w:val="Gvdemetnitalik0ptbolukbraklyor"/>
        </w:rPr>
        <w:t xml:space="preserve">l </w:t>
      </w:r>
      <w:r w:rsidR="00036814">
        <w:t>kayıtlı cinsi tapu^ftennda arsa olarak belirtilen p#s#İm tamamı 1X fakına göre parsel Çirişinde 40/2700 arsa paylı zemin lâf</w:t>
      </w:r>
      <w:r>
        <w:t>taki lO nolt dükkanın tamamıdır</w:t>
      </w:r>
    </w:p>
    <w:p w:rsidR="00A702AF" w:rsidRDefault="00036814" w:rsidP="00651878">
      <w:pPr>
        <w:pStyle w:val="Gvdemetni0"/>
        <w:framePr w:w="4697" w:h="12031" w:hRule="exact" w:wrap="none" w:vAnchor="page" w:hAnchor="page" w:x="6636" w:y="2516"/>
        <w:shd w:val="clear" w:color="auto" w:fill="auto"/>
        <w:tabs>
          <w:tab w:val="left" w:pos="3122"/>
        </w:tabs>
        <w:spacing w:line="199" w:lineRule="exact"/>
        <w:ind w:left="160" w:right="160"/>
        <w:jc w:val="both"/>
      </w:pPr>
      <w:r>
        <w:t>ÖZELLİKLERİ cTaşmmaz Emek mahallesinde olup 1 nolu soka* tadır, taşınmazın yanaşık 200 m kuzeninde Behiye Reşat Kaleoğlu ilk maktadır. Taşınmazittolduğu yeşim apartmanının Jcuzeyinde 1 nolu dava konusu dükteji^ftçıan girişinin sağında biflunmaktadın Dükk durmaktadır, zemin tabam- Karo kaplı duvariş^ .sıvalı,W boyaladır, taı tavan yapılmış olı/p, dekoratif alçi tetonp^ yapılmıştır.Adca kısımc</w:t>
      </w:r>
      <w:r w:rsidR="00651878">
        <w:t xml:space="preserve"> dükkanın ön cephelidir</w:t>
      </w:r>
    </w:p>
    <w:p w:rsidR="00A702AF" w:rsidRDefault="00036814">
      <w:pPr>
        <w:pStyle w:val="Gvdemetni0"/>
        <w:framePr w:w="4697" w:h="12031" w:hRule="exact" w:wrap="none" w:vAnchor="page" w:hAnchor="page" w:x="6636" w:y="2516"/>
        <w:shd w:val="clear" w:color="auto" w:fill="auto"/>
        <w:spacing w:line="199" w:lineRule="exact"/>
        <w:ind w:left="160" w:right="160"/>
        <w:jc w:val="both"/>
      </w:pPr>
      <w:r>
        <w:t xml:space="preserve">İMAR DURUMU </w:t>
      </w:r>
      <w:r>
        <w:rPr>
          <w:rStyle w:val="Gvdemetni0ptbolukbraklyor"/>
        </w:rPr>
        <w:t>;</w:t>
      </w:r>
      <w:r>
        <w:rPr>
          <w:rStyle w:val="Gvdemetni0ptbolukbraklyor"/>
          <w:vertAlign w:val="superscript"/>
        </w:rPr>
        <w:t>v</w:t>
      </w:r>
      <w:r>
        <w:rPr>
          <w:rStyle w:val="Gvdemetni0ptbolukbraklyor"/>
        </w:rPr>
        <w:t>'Öösyada</w:t>
      </w:r>
      <w:r>
        <w:t xml:space="preserve"> biıfinan Ş^itkarnif flçe Belediyes müd.22,1 2.2009 tarih vş 4110/2009 sayılı yazısıfîdâ' görüieceği üzere t na göre ayrık nizam 3/kkit.yapı adasma geldiği belirlenmiştir.</w:t>
      </w:r>
    </w:p>
    <w:p w:rsidR="00A702AF" w:rsidRDefault="00036814">
      <w:pPr>
        <w:pStyle w:val="Gvdemetni0"/>
        <w:framePr w:w="4697" w:h="12031" w:hRule="exact" w:wrap="none" w:vAnchor="page" w:hAnchor="page" w:x="6636" w:y="2516"/>
        <w:shd w:val="clear" w:color="auto" w:fill="auto"/>
        <w:spacing w:after="180" w:line="199" w:lineRule="exact"/>
        <w:ind w:left="160" w:right="160"/>
      </w:pPr>
      <w:r>
        <w:t xml:space="preserve">SATIŞ TARİHİ VE SAATİ : 1 Satış - </w:t>
      </w:r>
      <w:r>
        <w:rPr>
          <w:rStyle w:val="Gvdemetnitalik0ptbolukbraklyor"/>
        </w:rPr>
        <w:t>hMMU~S&amp;</w:t>
      </w:r>
      <w:r>
        <w:t>T: 1420:14:: 2,Satış- 28.022013- SAAT: 14:20:14;; MUHAMMEN BEDELİ . ;40.094</w:t>
      </w:r>
      <w:r>
        <w:rPr>
          <w:vertAlign w:val="subscript"/>
        </w:rPr>
        <w:t>#</w:t>
      </w:r>
      <w:r>
        <w:t>72-TL</w:t>
      </w:r>
    </w:p>
    <w:p w:rsidR="00A702AF" w:rsidRDefault="00036814">
      <w:pPr>
        <w:pStyle w:val="Gvdemetni30"/>
        <w:framePr w:w="4697" w:h="12031" w:hRule="exact" w:wrap="none" w:vAnchor="page" w:hAnchor="page" w:x="6636" w:y="2516"/>
        <w:shd w:val="clear" w:color="auto" w:fill="auto"/>
        <w:spacing w:before="0"/>
        <w:ind w:left="160"/>
      </w:pPr>
      <w:r>
        <w:t xml:space="preserve">Satış Şartlan </w:t>
      </w:r>
      <w:r>
        <w:rPr>
          <w:rStyle w:val="Gvdemetni3VerdanaKalnDeiltalik0ptbolukbraklyor"/>
        </w:rPr>
        <w:t>ı</w:t>
      </w:r>
    </w:p>
    <w:p w:rsidR="00A702AF" w:rsidRDefault="00036814">
      <w:pPr>
        <w:pStyle w:val="Gvdemetni0"/>
        <w:framePr w:w="4697" w:h="12031" w:hRule="exact" w:wrap="none" w:vAnchor="page" w:hAnchor="page" w:x="6636" w:y="2516"/>
        <w:numPr>
          <w:ilvl w:val="0"/>
          <w:numId w:val="1"/>
        </w:numPr>
        <w:shd w:val="clear" w:color="auto" w:fill="auto"/>
        <w:tabs>
          <w:tab w:val="left" w:pos="1181"/>
        </w:tabs>
        <w:spacing w:line="199" w:lineRule="exact"/>
        <w:ind w:firstLine="720"/>
      </w:pPr>
      <w:r>
        <w:t>Satış</w:t>
      </w:r>
      <w:r>
        <w:tab/>
        <w:t xml:space="preserve">günü'yakarıda belirtilen saatler arasında Gaziantep i . Mezat Salonu açıkartırma suretiyle yapılacaktır^ artırmada tahmin </w:t>
      </w:r>
      <w:r>
        <w:rPr>
          <w:rStyle w:val="Gvdemetnitalik0ptbolukbraklyor"/>
        </w:rPr>
        <w:t>et</w:t>
      </w:r>
    </w:p>
    <w:p w:rsidR="00A702AF" w:rsidRDefault="00036814">
      <w:pPr>
        <w:pStyle w:val="Gvdemetni0"/>
        <w:framePr w:w="4697" w:h="12031" w:hRule="exact" w:wrap="none" w:vAnchor="page" w:hAnchor="page" w:x="6636" w:y="2516"/>
        <w:shd w:val="clear" w:color="auto" w:fill="auto"/>
        <w:spacing w:line="199" w:lineRule="exact"/>
        <w:ind w:left="160" w:right="160"/>
        <w:jc w:val="both"/>
      </w:pPr>
      <w:r>
        <w:t>ve rüçhanlı alacaklılar varsa alacakları toplamını ve satış ve paylaştırma şartı île ihale olunur. Böyle bir bedele alıcı çıkmazsa en çok artıranın ta&lt; şartîyle 28.0X201 3~günü aynı yer ve saatler arasında ikinci artırmaya çı mada da rüçhanlı alacaklıların alacakları toplamını, satış ve paylaştırma : .ve, artırma bedelinin malın tahmin edilen kıymetinin %40‘ını bulmas bedelle alıcı çıkmazsa satış talebi düşecektir.</w:t>
      </w:r>
    </w:p>
    <w:p w:rsidR="00A702AF" w:rsidRDefault="00036814">
      <w:pPr>
        <w:pStyle w:val="Gvdemetni0"/>
        <w:framePr w:w="4697" w:h="12031" w:hRule="exact" w:wrap="none" w:vAnchor="page" w:hAnchor="page" w:x="6636" w:y="2516"/>
        <w:numPr>
          <w:ilvl w:val="0"/>
          <w:numId w:val="1"/>
        </w:numPr>
        <w:shd w:val="clear" w:color="auto" w:fill="auto"/>
        <w:tabs>
          <w:tab w:val="left" w:pos="1475"/>
        </w:tabs>
        <w:spacing w:line="199" w:lineRule="exact"/>
        <w:ind w:left="160" w:right="160" w:firstLine="560"/>
        <w:jc w:val="both"/>
      </w:pPr>
      <w:r>
        <w:t>Artırmaya</w:t>
      </w:r>
      <w:r>
        <w:tab/>
        <w:t>iştirak edeceklerin, tahmin edilen kıymetin %20’sî r sı veya bu miktar kadar milli bir bankanın teminat mektubunu vermeleri para iledir. Alıcı istediğinde 10 günü geçmemek üzere mehil verilet damga vergisi, tapu harç ve masraftan ile K.D.V. alıcıya aittir. Birikmiş ve den ödenir.</w:t>
      </w:r>
    </w:p>
    <w:p w:rsidR="00A702AF" w:rsidRDefault="00036814">
      <w:pPr>
        <w:pStyle w:val="Gvdemetni0"/>
        <w:framePr w:w="4697" w:h="12031" w:hRule="exact" w:wrap="none" w:vAnchor="page" w:hAnchor="page" w:x="6636" w:y="2516"/>
        <w:numPr>
          <w:ilvl w:val="0"/>
          <w:numId w:val="1"/>
        </w:numPr>
        <w:shd w:val="clear" w:color="auto" w:fill="auto"/>
        <w:tabs>
          <w:tab w:val="left" w:pos="1298"/>
        </w:tabs>
        <w:spacing w:line="199" w:lineRule="exact"/>
        <w:ind w:left="160" w:firstLine="560"/>
      </w:pPr>
      <w:r>
        <w:t>İpotek</w:t>
      </w:r>
      <w:r>
        <w:tab/>
        <w:t xml:space="preserve">sahibi alacaklılarla diğer jlgflRerin </w:t>
      </w:r>
      <w:r>
        <w:rPr>
          <w:rStyle w:val="Gvdemetnitalik0ptbolukbraklyor"/>
        </w:rPr>
        <w:t>(*}</w:t>
      </w:r>
      <w:r>
        <w:t xml:space="preserve"> bu taşınmaz i hususiyle faiz ve masrafa dair olan iddialarını dayanağı belgeler ile dairemize bildirmeleri lazımdır. Aksi t</w:t>
      </w:r>
      <w:r w:rsidR="00651878">
        <w:t>akdirde haklan tapu sicili ile sa</w:t>
      </w:r>
      <w:r>
        <w:t>bit c madan hariç bırakılacaktır,</w:t>
      </w:r>
    </w:p>
    <w:p w:rsidR="00A702AF" w:rsidRDefault="00036814">
      <w:pPr>
        <w:pStyle w:val="Gvdemetni0"/>
        <w:framePr w:w="4697" w:h="12031" w:hRule="exact" w:wrap="none" w:vAnchor="page" w:hAnchor="page" w:x="6636" w:y="2516"/>
        <w:numPr>
          <w:ilvl w:val="0"/>
          <w:numId w:val="1"/>
        </w:numPr>
        <w:shd w:val="clear" w:color="auto" w:fill="auto"/>
        <w:tabs>
          <w:tab w:val="left" w:pos="1170"/>
        </w:tabs>
        <w:spacing w:line="199" w:lineRule="exact"/>
        <w:ind w:left="160" w:firstLine="560"/>
        <w:jc w:val="both"/>
      </w:pPr>
      <w:r>
        <w:t>Satış</w:t>
      </w:r>
      <w:r>
        <w:tab/>
        <w:t>bedeli hemen veya verilen mühlet içinde ödenmezse ic 133 üncü maddesi gereğince ihale feshedilir, iki ihale arasındaki farktan \ ve kefilleri mesul tutulacak ve hiç bir hükme hacet kalmadan kendilerinde</w:t>
      </w:r>
    </w:p>
    <w:p w:rsidR="00A702AF" w:rsidRDefault="00036814">
      <w:pPr>
        <w:pStyle w:val="Gvdemetni0"/>
        <w:framePr w:w="4697" w:h="12031" w:hRule="exact" w:wrap="none" w:vAnchor="page" w:hAnchor="page" w:x="6636" w:y="2516"/>
        <w:shd w:val="clear" w:color="auto" w:fill="auto"/>
        <w:spacing w:line="199" w:lineRule="exact"/>
        <w:ind w:left="160" w:firstLine="560"/>
      </w:pPr>
      <w:r>
        <w:t>5~5arîname, ilan tarihinden İtibaren herkesin görebilmesi için gideri verildiği takdirde isteyen alıcıya bîr örneği gönderilebilir.</w:t>
      </w:r>
    </w:p>
    <w:p w:rsidR="00A702AF" w:rsidRDefault="00036814">
      <w:pPr>
        <w:pStyle w:val="Gvdemetni0"/>
        <w:framePr w:w="4697" w:h="12031" w:hRule="exact" w:wrap="none" w:vAnchor="page" w:hAnchor="page" w:x="6636" w:y="2516"/>
        <w:shd w:val="clear" w:color="auto" w:fill="auto"/>
        <w:spacing w:line="199" w:lineRule="exact"/>
        <w:ind w:left="160" w:firstLine="560"/>
        <w:jc w:val="both"/>
      </w:pPr>
      <w:r>
        <w:t>6-Satışa İştirak edenlerin şartnameyi görmüş ve münderecatını caktan, başkaca bilgi almak isteyenlerin yukarıda yazılı dosya numarasıyf başvurmaları ilan olunur.</w:t>
      </w:r>
    </w:p>
    <w:p w:rsidR="00A702AF" w:rsidRDefault="00036814">
      <w:pPr>
        <w:pStyle w:val="Gvdemetni0"/>
        <w:framePr w:w="4697" w:h="12031" w:hRule="exact" w:wrap="none" w:vAnchor="page" w:hAnchor="page" w:x="6636" w:y="2516"/>
        <w:shd w:val="clear" w:color="auto" w:fill="auto"/>
        <w:spacing w:line="199" w:lineRule="exact"/>
        <w:ind w:left="460"/>
        <w:jc w:val="both"/>
      </w:pPr>
      <w:r>
        <w:t>İş bu İlan tebligat yapılamayan ilgililere tebligat yerine kaim oimak i {^İlgililer tabirine irtifak hakkı sahipleride dahildir,</w:t>
      </w:r>
    </w:p>
    <w:p w:rsidR="00A702AF" w:rsidRDefault="00036814">
      <w:pPr>
        <w:pStyle w:val="Gvdemetni0"/>
        <w:framePr w:w="4697" w:h="12031" w:hRule="exact" w:wrap="none" w:vAnchor="page" w:hAnchor="page" w:x="6636" w:y="2516"/>
        <w:shd w:val="clear" w:color="auto" w:fill="auto"/>
        <w:spacing w:line="199" w:lineRule="exact"/>
        <w:ind w:left="1040"/>
        <w:jc w:val="both"/>
      </w:pPr>
      <w:r>
        <w:t>Resmi İlanlar: www.llan»gov.tr</w:t>
      </w:r>
      <w:r>
        <w:rPr>
          <w:vertAlign w:val="superscript"/>
        </w:rPr>
        <w:t>/</w:t>
      </w:r>
      <w:r>
        <w:t>de B.N: 14Ö2 (wwwi)tkgo’</w:t>
      </w:r>
    </w:p>
    <w:p w:rsidR="00A702AF" w:rsidRDefault="00A702AF" w:rsidP="00651878">
      <w:pPr>
        <w:pStyle w:val="Gvdemetni0"/>
        <w:framePr w:w="2539" w:h="1087" w:hRule="exact" w:wrap="none" w:vAnchor="page" w:hAnchor="page" w:x="6758" w:y="2310"/>
        <w:shd w:val="clear" w:color="auto" w:fill="auto"/>
        <w:spacing w:line="199" w:lineRule="exact"/>
        <w:ind w:left="100"/>
      </w:pPr>
    </w:p>
    <w:p w:rsidR="00A702AF" w:rsidRDefault="00036814">
      <w:pPr>
        <w:pStyle w:val="Gvdemetni50"/>
        <w:framePr w:wrap="none" w:vAnchor="page" w:hAnchor="page" w:x="6216" w:y="14889"/>
        <w:shd w:val="clear" w:color="auto" w:fill="auto"/>
        <w:spacing w:line="210" w:lineRule="exact"/>
      </w:pPr>
      <w:r>
        <w:t>+</w:t>
      </w:r>
    </w:p>
    <w:p w:rsidR="00A702AF" w:rsidRDefault="00A702AF">
      <w:pPr>
        <w:rPr>
          <w:sz w:val="2"/>
          <w:szCs w:val="2"/>
        </w:rPr>
      </w:pPr>
    </w:p>
    <w:sectPr w:rsidR="00A702AF" w:rsidSect="00A702A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83" w:rsidRDefault="00860083" w:rsidP="00A702AF">
      <w:r>
        <w:separator/>
      </w:r>
    </w:p>
  </w:endnote>
  <w:endnote w:type="continuationSeparator" w:id="0">
    <w:p w:rsidR="00860083" w:rsidRDefault="00860083" w:rsidP="00A702A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nstantia">
    <w:panose1 w:val="02030602050306030303"/>
    <w:charset w:val="A2"/>
    <w:family w:val="roman"/>
    <w:pitch w:val="variable"/>
    <w:sig w:usb0="A00002EF" w:usb1="4000204B" w:usb2="00000000" w:usb3="00000000" w:csb0="000000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83" w:rsidRDefault="00860083"/>
  </w:footnote>
  <w:footnote w:type="continuationSeparator" w:id="0">
    <w:p w:rsidR="00860083" w:rsidRDefault="008600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F4F27"/>
    <w:multiLevelType w:val="multilevel"/>
    <w:tmpl w:val="DF6AAA0C"/>
    <w:lvl w:ilvl="0">
      <w:start w:val="1"/>
      <w:numFmt w:val="decimal"/>
      <w:lvlText w:val="%1-"/>
      <w:lvlJc w:val="left"/>
      <w:rPr>
        <w:rFonts w:ascii="Trebuchet MS" w:eastAsia="Trebuchet MS" w:hAnsi="Trebuchet MS" w:cs="Trebuchet MS"/>
        <w:b w:val="0"/>
        <w:bCs w:val="0"/>
        <w:i w:val="0"/>
        <w:iCs w:val="0"/>
        <w:smallCaps w:val="0"/>
        <w:strike w:val="0"/>
        <w:color w:val="000000"/>
        <w:spacing w:val="-7"/>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02AF"/>
    <w:rsid w:val="00036814"/>
    <w:rsid w:val="002E269C"/>
    <w:rsid w:val="00651878"/>
    <w:rsid w:val="007C6008"/>
    <w:rsid w:val="00860083"/>
    <w:rsid w:val="00A70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2A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02AF"/>
    <w:rPr>
      <w:color w:val="000080"/>
      <w:u w:val="single"/>
    </w:rPr>
  </w:style>
  <w:style w:type="character" w:customStyle="1" w:styleId="Gvdemetni">
    <w:name w:val="Gövde metni_"/>
    <w:basedOn w:val="VarsaylanParagrafYazTipi"/>
    <w:link w:val="Gvdemetni0"/>
    <w:rsid w:val="00A702AF"/>
    <w:rPr>
      <w:rFonts w:ascii="Trebuchet MS" w:eastAsia="Trebuchet MS" w:hAnsi="Trebuchet MS" w:cs="Trebuchet MS"/>
      <w:b w:val="0"/>
      <w:bCs w:val="0"/>
      <w:i w:val="0"/>
      <w:iCs w:val="0"/>
      <w:smallCaps w:val="0"/>
      <w:strike w:val="0"/>
      <w:spacing w:val="-7"/>
      <w:sz w:val="12"/>
      <w:szCs w:val="12"/>
      <w:u w:val="none"/>
    </w:rPr>
  </w:style>
  <w:style w:type="character" w:customStyle="1" w:styleId="Gvdemetnitalik0ptbolukbraklyor">
    <w:name w:val="Gövde metni + İtalik;0 pt boşluk bırakılıyor"/>
    <w:basedOn w:val="Gvdemetni"/>
    <w:rsid w:val="00A702AF"/>
    <w:rPr>
      <w:i/>
      <w:iCs/>
      <w:color w:val="000000"/>
      <w:spacing w:val="-5"/>
      <w:w w:val="100"/>
      <w:position w:val="0"/>
      <w:lang w:val="tr-TR"/>
    </w:rPr>
  </w:style>
  <w:style w:type="character" w:customStyle="1" w:styleId="Gvdemetni7pt0ptbolukbraklyor">
    <w:name w:val="Gövde metni + 7 pt;0 pt boşluk bırakılıyor"/>
    <w:basedOn w:val="Gvdemetni"/>
    <w:rsid w:val="00A702AF"/>
    <w:rPr>
      <w:color w:val="000000"/>
      <w:spacing w:val="-9"/>
      <w:w w:val="100"/>
      <w:position w:val="0"/>
      <w:sz w:val="14"/>
      <w:szCs w:val="14"/>
      <w:lang w:val="tr-TR"/>
    </w:rPr>
  </w:style>
  <w:style w:type="character" w:customStyle="1" w:styleId="Gvdemetni2">
    <w:name w:val="Gövde metni (2)_"/>
    <w:basedOn w:val="VarsaylanParagrafYazTipi"/>
    <w:link w:val="Gvdemetni20"/>
    <w:rsid w:val="00A702AF"/>
    <w:rPr>
      <w:rFonts w:ascii="Trebuchet MS" w:eastAsia="Trebuchet MS" w:hAnsi="Trebuchet MS" w:cs="Trebuchet MS"/>
      <w:b/>
      <w:bCs/>
      <w:i w:val="0"/>
      <w:iCs w:val="0"/>
      <w:smallCaps w:val="0"/>
      <w:strike w:val="0"/>
      <w:spacing w:val="-16"/>
      <w:sz w:val="15"/>
      <w:szCs w:val="15"/>
      <w:u w:val="none"/>
    </w:rPr>
  </w:style>
  <w:style w:type="character" w:customStyle="1" w:styleId="GvdemetniKkBykHarf">
    <w:name w:val="Gövde metni + Küçük Büyük Harf"/>
    <w:basedOn w:val="Gvdemetni"/>
    <w:rsid w:val="00A702AF"/>
    <w:rPr>
      <w:smallCaps/>
      <w:color w:val="000000"/>
      <w:w w:val="100"/>
      <w:position w:val="0"/>
    </w:rPr>
  </w:style>
  <w:style w:type="character" w:customStyle="1" w:styleId="Tabloyazs">
    <w:name w:val="Tablo yazısı_"/>
    <w:basedOn w:val="VarsaylanParagrafYazTipi"/>
    <w:link w:val="Tabloyazs0"/>
    <w:rsid w:val="00A702AF"/>
    <w:rPr>
      <w:rFonts w:ascii="Trebuchet MS" w:eastAsia="Trebuchet MS" w:hAnsi="Trebuchet MS" w:cs="Trebuchet MS"/>
      <w:b w:val="0"/>
      <w:bCs w:val="0"/>
      <w:i w:val="0"/>
      <w:iCs w:val="0"/>
      <w:smallCaps w:val="0"/>
      <w:strike w:val="0"/>
      <w:spacing w:val="-7"/>
      <w:sz w:val="12"/>
      <w:szCs w:val="12"/>
      <w:u w:val="none"/>
    </w:rPr>
  </w:style>
  <w:style w:type="character" w:customStyle="1" w:styleId="Tabloyazs2">
    <w:name w:val="Tablo yazısı (2)_"/>
    <w:basedOn w:val="VarsaylanParagrafYazTipi"/>
    <w:link w:val="Tabloyazs20"/>
    <w:rsid w:val="00A702AF"/>
    <w:rPr>
      <w:rFonts w:ascii="Constantia" w:eastAsia="Constantia" w:hAnsi="Constantia" w:cs="Constantia"/>
      <w:b w:val="0"/>
      <w:bCs w:val="0"/>
      <w:i/>
      <w:iCs/>
      <w:smallCaps w:val="0"/>
      <w:strike w:val="0"/>
      <w:spacing w:val="-13"/>
      <w:sz w:val="17"/>
      <w:szCs w:val="17"/>
      <w:u w:val="none"/>
    </w:rPr>
  </w:style>
  <w:style w:type="character" w:customStyle="1" w:styleId="Tabloyazs2KkBykHarf">
    <w:name w:val="Tablo yazısı (2) + Küçük Büyük Harf"/>
    <w:basedOn w:val="Tabloyazs2"/>
    <w:rsid w:val="00A702AF"/>
    <w:rPr>
      <w:smallCaps/>
      <w:color w:val="000000"/>
      <w:w w:val="100"/>
      <w:position w:val="0"/>
      <w:lang w:val="tr-TR"/>
    </w:rPr>
  </w:style>
  <w:style w:type="character" w:customStyle="1" w:styleId="Tabloyazs2Garamond105pttalikdeil0ptbolukbraklyor">
    <w:name w:val="Tablo yazısı (2) + Garamond;10;5 pt;İtalik değil;0 pt boşluk bırakılıyor"/>
    <w:basedOn w:val="Tabloyazs2"/>
    <w:rsid w:val="00A702AF"/>
    <w:rPr>
      <w:rFonts w:ascii="Garamond" w:eastAsia="Garamond" w:hAnsi="Garamond" w:cs="Garamond"/>
      <w:i/>
      <w:iCs/>
      <w:color w:val="000000"/>
      <w:spacing w:val="0"/>
      <w:w w:val="100"/>
      <w:position w:val="0"/>
      <w:sz w:val="21"/>
      <w:szCs w:val="21"/>
    </w:rPr>
  </w:style>
  <w:style w:type="character" w:customStyle="1" w:styleId="Gvdemetni1">
    <w:name w:val="Gövde metni"/>
    <w:basedOn w:val="Gvdemetni"/>
    <w:rsid w:val="00A702AF"/>
    <w:rPr>
      <w:color w:val="000000"/>
      <w:w w:val="100"/>
      <w:position w:val="0"/>
      <w:lang w:val="tr-TR"/>
    </w:rPr>
  </w:style>
  <w:style w:type="character" w:customStyle="1" w:styleId="GvdemetniGaramond105ptKaln0ptbolukbraklyor">
    <w:name w:val="Gövde metni + Garamond;10;5 pt;Kalın;0 pt boşluk bırakılıyor"/>
    <w:basedOn w:val="Gvdemetni"/>
    <w:rsid w:val="00A702AF"/>
    <w:rPr>
      <w:rFonts w:ascii="Garamond" w:eastAsia="Garamond" w:hAnsi="Garamond" w:cs="Garamond"/>
      <w:b/>
      <w:bCs/>
      <w:color w:val="000000"/>
      <w:spacing w:val="-5"/>
      <w:w w:val="100"/>
      <w:position w:val="0"/>
      <w:sz w:val="21"/>
      <w:szCs w:val="21"/>
      <w:lang w:val="tr-TR"/>
    </w:rPr>
  </w:style>
  <w:style w:type="character" w:customStyle="1" w:styleId="Gvdemetnitalik0ptbolukbraklyor0">
    <w:name w:val="Gövde metni + İtalik;0 pt boşluk bırakılıyor"/>
    <w:basedOn w:val="Gvdemetni"/>
    <w:rsid w:val="00A702AF"/>
    <w:rPr>
      <w:i/>
      <w:iCs/>
      <w:color w:val="000000"/>
      <w:spacing w:val="-5"/>
      <w:w w:val="100"/>
      <w:position w:val="0"/>
      <w:lang w:val="tr-TR"/>
    </w:rPr>
  </w:style>
  <w:style w:type="character" w:customStyle="1" w:styleId="GvdemetniGaramond45pttalik0ptbolukbraklyor">
    <w:name w:val="Gövde metni + Garamond;4;5 pt;İtalik;0 pt boşluk bırakılıyor"/>
    <w:basedOn w:val="Gvdemetni"/>
    <w:rsid w:val="00A702AF"/>
    <w:rPr>
      <w:rFonts w:ascii="Garamond" w:eastAsia="Garamond" w:hAnsi="Garamond" w:cs="Garamond"/>
      <w:i/>
      <w:iCs/>
      <w:color w:val="000000"/>
      <w:spacing w:val="0"/>
      <w:w w:val="100"/>
      <w:position w:val="0"/>
      <w:sz w:val="9"/>
      <w:szCs w:val="9"/>
      <w:lang w:val="tr-TR"/>
    </w:rPr>
  </w:style>
  <w:style w:type="character" w:customStyle="1" w:styleId="Gvdemetni8pt0ptbolukbraklyor">
    <w:name w:val="Gövde metni + 8 pt;0 pt boşluk bırakılıyor"/>
    <w:basedOn w:val="Gvdemetni"/>
    <w:rsid w:val="00A702AF"/>
    <w:rPr>
      <w:color w:val="000000"/>
      <w:spacing w:val="0"/>
      <w:w w:val="100"/>
      <w:position w:val="0"/>
      <w:sz w:val="16"/>
      <w:szCs w:val="16"/>
    </w:rPr>
  </w:style>
  <w:style w:type="character" w:customStyle="1" w:styleId="GvdemetniGaramond65pttalik0ptbolukbraklyor">
    <w:name w:val="Gövde metni + Garamond;6;5 pt;İtalik;0 pt boşluk bırakılıyor"/>
    <w:basedOn w:val="Gvdemetni"/>
    <w:rsid w:val="00A702AF"/>
    <w:rPr>
      <w:rFonts w:ascii="Garamond" w:eastAsia="Garamond" w:hAnsi="Garamond" w:cs="Garamond"/>
      <w:i/>
      <w:iCs/>
      <w:color w:val="000000"/>
      <w:spacing w:val="0"/>
      <w:w w:val="100"/>
      <w:position w:val="0"/>
      <w:sz w:val="13"/>
      <w:szCs w:val="13"/>
      <w:lang w:val="tr-TR"/>
    </w:rPr>
  </w:style>
  <w:style w:type="character" w:customStyle="1" w:styleId="GvdemetniKkBykHarf0">
    <w:name w:val="Gövde metni + Küçük Büyük Harf"/>
    <w:basedOn w:val="Gvdemetni"/>
    <w:rsid w:val="00A702AF"/>
    <w:rPr>
      <w:smallCaps/>
      <w:color w:val="000000"/>
      <w:w w:val="100"/>
      <w:position w:val="0"/>
    </w:rPr>
  </w:style>
  <w:style w:type="character" w:customStyle="1" w:styleId="Gvdemetni75ptKaln0ptbolukbraklyor">
    <w:name w:val="Gövde metni + 7;5 pt;Kalın;0 pt boşluk bırakılıyor"/>
    <w:basedOn w:val="Gvdemetni"/>
    <w:rsid w:val="00A702AF"/>
    <w:rPr>
      <w:b/>
      <w:bCs/>
      <w:color w:val="000000"/>
      <w:spacing w:val="0"/>
      <w:w w:val="100"/>
      <w:position w:val="0"/>
      <w:sz w:val="15"/>
      <w:szCs w:val="15"/>
      <w:lang w:val="tr-TR"/>
    </w:rPr>
  </w:style>
  <w:style w:type="character" w:customStyle="1" w:styleId="Gvdemetni75pt0ptbolukbraklyor">
    <w:name w:val="Gövde metni + 7;5 pt;0 pt boşluk bırakılıyor"/>
    <w:basedOn w:val="Gvdemetni"/>
    <w:rsid w:val="00A702AF"/>
    <w:rPr>
      <w:color w:val="000000"/>
      <w:spacing w:val="0"/>
      <w:w w:val="100"/>
      <w:position w:val="0"/>
      <w:sz w:val="15"/>
      <w:szCs w:val="15"/>
    </w:rPr>
  </w:style>
  <w:style w:type="character" w:customStyle="1" w:styleId="Gvdemetni75ptKaln0ptbolukbraklyor0">
    <w:name w:val="Gövde metni + 7;5 pt;Kalın;0 pt boşluk bırakılıyor"/>
    <w:basedOn w:val="Gvdemetni"/>
    <w:rsid w:val="00A702AF"/>
    <w:rPr>
      <w:b/>
      <w:bCs/>
      <w:color w:val="000000"/>
      <w:spacing w:val="-9"/>
      <w:w w:val="100"/>
      <w:position w:val="0"/>
      <w:sz w:val="15"/>
      <w:szCs w:val="15"/>
      <w:lang w:val="tr-TR"/>
    </w:rPr>
  </w:style>
  <w:style w:type="character" w:customStyle="1" w:styleId="Gvdemetni0ptbolukbraklyor">
    <w:name w:val="Gövde metni + 0 pt boşluk bırakılıyor"/>
    <w:basedOn w:val="Gvdemetni"/>
    <w:rsid w:val="00A702AF"/>
    <w:rPr>
      <w:color w:val="000000"/>
      <w:spacing w:val="16"/>
      <w:w w:val="100"/>
      <w:position w:val="0"/>
      <w:lang w:val="tr-TR"/>
    </w:rPr>
  </w:style>
  <w:style w:type="character" w:customStyle="1" w:styleId="Gvdemetni3">
    <w:name w:val="Gövde metni (3)_"/>
    <w:basedOn w:val="VarsaylanParagrafYazTipi"/>
    <w:link w:val="Gvdemetni30"/>
    <w:rsid w:val="00A702AF"/>
    <w:rPr>
      <w:rFonts w:ascii="Trebuchet MS" w:eastAsia="Trebuchet MS" w:hAnsi="Trebuchet MS" w:cs="Trebuchet MS"/>
      <w:b/>
      <w:bCs/>
      <w:i w:val="0"/>
      <w:iCs w:val="0"/>
      <w:smallCaps w:val="0"/>
      <w:strike w:val="0"/>
      <w:spacing w:val="-9"/>
      <w:sz w:val="14"/>
      <w:szCs w:val="14"/>
      <w:u w:val="none"/>
    </w:rPr>
  </w:style>
  <w:style w:type="character" w:customStyle="1" w:styleId="Gvdemetni3VerdanaKalnDeiltalik0ptbolukbraklyor">
    <w:name w:val="Gövde metni (3) + Verdana;Kalın Değil;İtalik;0 pt boşluk bırakılıyor"/>
    <w:basedOn w:val="Gvdemetni3"/>
    <w:rsid w:val="00A702AF"/>
    <w:rPr>
      <w:rFonts w:ascii="Verdana" w:eastAsia="Verdana" w:hAnsi="Verdana" w:cs="Verdana"/>
      <w:b/>
      <w:bCs/>
      <w:i/>
      <w:iCs/>
      <w:color w:val="000000"/>
      <w:spacing w:val="0"/>
      <w:w w:val="100"/>
      <w:position w:val="0"/>
    </w:rPr>
  </w:style>
  <w:style w:type="character" w:customStyle="1" w:styleId="Gvdemetni4">
    <w:name w:val="Gövde metni (4)_"/>
    <w:basedOn w:val="VarsaylanParagrafYazTipi"/>
    <w:link w:val="Gvdemetni40"/>
    <w:rsid w:val="00A702AF"/>
    <w:rPr>
      <w:rFonts w:ascii="Trebuchet MS" w:eastAsia="Trebuchet MS" w:hAnsi="Trebuchet MS" w:cs="Trebuchet MS"/>
      <w:b/>
      <w:bCs/>
      <w:i w:val="0"/>
      <w:iCs w:val="0"/>
      <w:smallCaps w:val="0"/>
      <w:strike w:val="0"/>
      <w:spacing w:val="-7"/>
      <w:sz w:val="15"/>
      <w:szCs w:val="15"/>
      <w:u w:val="none"/>
    </w:rPr>
  </w:style>
  <w:style w:type="character" w:customStyle="1" w:styleId="Gvdemetni4Impact85ptKalnDeiltalik0ptbolukbraklyor">
    <w:name w:val="Gövde metni (4) + Impact;8;5 pt;Kalın Değil;İtalik;0 pt boşluk bırakılıyor"/>
    <w:basedOn w:val="Gvdemetni4"/>
    <w:rsid w:val="00A702AF"/>
    <w:rPr>
      <w:rFonts w:ascii="Impact" w:eastAsia="Impact" w:hAnsi="Impact" w:cs="Impact"/>
      <w:b/>
      <w:bCs/>
      <w:i/>
      <w:iCs/>
      <w:color w:val="000000"/>
      <w:spacing w:val="0"/>
      <w:w w:val="100"/>
      <w:position w:val="0"/>
      <w:sz w:val="17"/>
      <w:szCs w:val="17"/>
    </w:rPr>
  </w:style>
  <w:style w:type="character" w:customStyle="1" w:styleId="Gvdemetni41ptbolukbraklyor">
    <w:name w:val="Gövde metni (4) + 1 pt boşluk bırakılıyor"/>
    <w:basedOn w:val="Gvdemetni4"/>
    <w:rsid w:val="00A702AF"/>
    <w:rPr>
      <w:color w:val="000000"/>
      <w:spacing w:val="21"/>
      <w:w w:val="100"/>
      <w:position w:val="0"/>
      <w:lang w:val="tr-TR"/>
    </w:rPr>
  </w:style>
  <w:style w:type="character" w:customStyle="1" w:styleId="Gvdemetni5">
    <w:name w:val="Gövde metni (5)_"/>
    <w:basedOn w:val="VarsaylanParagrafYazTipi"/>
    <w:link w:val="Gvdemetni50"/>
    <w:rsid w:val="00A702AF"/>
    <w:rPr>
      <w:rFonts w:ascii="Garamond" w:eastAsia="Garamond" w:hAnsi="Garamond" w:cs="Garamond"/>
      <w:b/>
      <w:bCs/>
      <w:i w:val="0"/>
      <w:iCs w:val="0"/>
      <w:smallCaps w:val="0"/>
      <w:strike w:val="0"/>
      <w:spacing w:val="-5"/>
      <w:sz w:val="21"/>
      <w:szCs w:val="21"/>
      <w:u w:val="none"/>
    </w:rPr>
  </w:style>
  <w:style w:type="paragraph" w:customStyle="1" w:styleId="Gvdemetni0">
    <w:name w:val="Gövde metni"/>
    <w:basedOn w:val="Normal"/>
    <w:link w:val="Gvdemetni"/>
    <w:rsid w:val="00A702AF"/>
    <w:pPr>
      <w:shd w:val="clear" w:color="auto" w:fill="FFFFFF"/>
      <w:spacing w:line="197" w:lineRule="exact"/>
    </w:pPr>
    <w:rPr>
      <w:rFonts w:ascii="Trebuchet MS" w:eastAsia="Trebuchet MS" w:hAnsi="Trebuchet MS" w:cs="Trebuchet MS"/>
      <w:spacing w:val="-7"/>
      <w:sz w:val="12"/>
      <w:szCs w:val="12"/>
    </w:rPr>
  </w:style>
  <w:style w:type="paragraph" w:customStyle="1" w:styleId="Gvdemetni20">
    <w:name w:val="Gövde metni (2)"/>
    <w:basedOn w:val="Normal"/>
    <w:link w:val="Gvdemetni2"/>
    <w:rsid w:val="00A702AF"/>
    <w:pPr>
      <w:shd w:val="clear" w:color="auto" w:fill="FFFFFF"/>
      <w:spacing w:line="178" w:lineRule="exact"/>
      <w:jc w:val="both"/>
    </w:pPr>
    <w:rPr>
      <w:rFonts w:ascii="Trebuchet MS" w:eastAsia="Trebuchet MS" w:hAnsi="Trebuchet MS" w:cs="Trebuchet MS"/>
      <w:b/>
      <w:bCs/>
      <w:spacing w:val="-16"/>
      <w:sz w:val="15"/>
      <w:szCs w:val="15"/>
    </w:rPr>
  </w:style>
  <w:style w:type="paragraph" w:customStyle="1" w:styleId="Tabloyazs0">
    <w:name w:val="Tablo yazısı"/>
    <w:basedOn w:val="Normal"/>
    <w:link w:val="Tabloyazs"/>
    <w:rsid w:val="00A702AF"/>
    <w:pPr>
      <w:shd w:val="clear" w:color="auto" w:fill="FFFFFF"/>
      <w:spacing w:line="0" w:lineRule="atLeast"/>
    </w:pPr>
    <w:rPr>
      <w:rFonts w:ascii="Trebuchet MS" w:eastAsia="Trebuchet MS" w:hAnsi="Trebuchet MS" w:cs="Trebuchet MS"/>
      <w:spacing w:val="-7"/>
      <w:sz w:val="12"/>
      <w:szCs w:val="12"/>
    </w:rPr>
  </w:style>
  <w:style w:type="paragraph" w:customStyle="1" w:styleId="Tabloyazs20">
    <w:name w:val="Tablo yazısı (2)"/>
    <w:basedOn w:val="Normal"/>
    <w:link w:val="Tabloyazs2"/>
    <w:rsid w:val="00A702AF"/>
    <w:pPr>
      <w:shd w:val="clear" w:color="auto" w:fill="FFFFFF"/>
      <w:spacing w:line="0" w:lineRule="atLeast"/>
    </w:pPr>
    <w:rPr>
      <w:rFonts w:ascii="Constantia" w:eastAsia="Constantia" w:hAnsi="Constantia" w:cs="Constantia"/>
      <w:i/>
      <w:iCs/>
      <w:spacing w:val="-13"/>
      <w:sz w:val="17"/>
      <w:szCs w:val="17"/>
    </w:rPr>
  </w:style>
  <w:style w:type="paragraph" w:customStyle="1" w:styleId="Gvdemetni30">
    <w:name w:val="Gövde metni (3)"/>
    <w:basedOn w:val="Normal"/>
    <w:link w:val="Gvdemetni3"/>
    <w:rsid w:val="00A702AF"/>
    <w:pPr>
      <w:shd w:val="clear" w:color="auto" w:fill="FFFFFF"/>
      <w:spacing w:before="180" w:line="199" w:lineRule="exact"/>
      <w:jc w:val="both"/>
    </w:pPr>
    <w:rPr>
      <w:rFonts w:ascii="Trebuchet MS" w:eastAsia="Trebuchet MS" w:hAnsi="Trebuchet MS" w:cs="Trebuchet MS"/>
      <w:b/>
      <w:bCs/>
      <w:spacing w:val="-9"/>
      <w:sz w:val="14"/>
      <w:szCs w:val="14"/>
    </w:rPr>
  </w:style>
  <w:style w:type="paragraph" w:customStyle="1" w:styleId="Gvdemetni40">
    <w:name w:val="Gövde metni (4)"/>
    <w:basedOn w:val="Normal"/>
    <w:link w:val="Gvdemetni4"/>
    <w:rsid w:val="00A702AF"/>
    <w:pPr>
      <w:shd w:val="clear" w:color="auto" w:fill="FFFFFF"/>
      <w:spacing w:line="199" w:lineRule="exact"/>
    </w:pPr>
    <w:rPr>
      <w:rFonts w:ascii="Trebuchet MS" w:eastAsia="Trebuchet MS" w:hAnsi="Trebuchet MS" w:cs="Trebuchet MS"/>
      <w:b/>
      <w:bCs/>
      <w:spacing w:val="-7"/>
      <w:sz w:val="15"/>
      <w:szCs w:val="15"/>
    </w:rPr>
  </w:style>
  <w:style w:type="paragraph" w:customStyle="1" w:styleId="Gvdemetni50">
    <w:name w:val="Gövde metni (5)"/>
    <w:basedOn w:val="Normal"/>
    <w:link w:val="Gvdemetni5"/>
    <w:rsid w:val="00A702AF"/>
    <w:pPr>
      <w:shd w:val="clear" w:color="auto" w:fill="FFFFFF"/>
      <w:spacing w:line="0" w:lineRule="atLeast"/>
    </w:pPr>
    <w:rPr>
      <w:rFonts w:ascii="Garamond" w:eastAsia="Garamond" w:hAnsi="Garamond" w:cs="Garamond"/>
      <w:b/>
      <w:bCs/>
      <w:spacing w:val="-5"/>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2013-01-11T06:43:00Z</dcterms:created>
  <dcterms:modified xsi:type="dcterms:W3CDTF">2013-01-11T07:22:00Z</dcterms:modified>
</cp:coreProperties>
</file>