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C0" w:rsidRDefault="00477BC0" w:rsidP="00477BC0">
      <w:pPr>
        <w:pStyle w:val="Balk10"/>
        <w:shd w:val="clear" w:color="auto" w:fill="auto"/>
        <w:spacing w:after="246" w:line="210" w:lineRule="exact"/>
        <w:ind w:left="200"/>
        <w:jc w:val="both"/>
      </w:pPr>
      <w:bookmarkStart w:id="0" w:name="bookmark0"/>
      <w:r>
        <w:t>T.C. ANTALYA 4. (SULH HUKUK MAH.) SATIŞ MEMUR</w:t>
      </w:r>
      <w:bookmarkStart w:id="1" w:name="bookmark1"/>
      <w:bookmarkEnd w:id="0"/>
      <w:r>
        <w:t>LUĞU TAŞINMAZIN AÇIK ARTIRMA İLANI VE İLANEN TEBLİĞ</w:t>
      </w:r>
      <w:bookmarkEnd w:id="1"/>
    </w:p>
    <w:p w:rsidR="00477BC0" w:rsidRDefault="00477BC0" w:rsidP="00477BC0">
      <w:pPr>
        <w:pStyle w:val="Balk10"/>
        <w:shd w:val="clear" w:color="auto" w:fill="auto"/>
        <w:spacing w:after="246" w:line="210" w:lineRule="exact"/>
        <w:jc w:val="left"/>
      </w:pPr>
    </w:p>
    <w:p w:rsidR="00477BC0" w:rsidRDefault="00477BC0" w:rsidP="00477BC0">
      <w:pPr>
        <w:pStyle w:val="Gvdemetni0"/>
        <w:shd w:val="clear" w:color="auto" w:fill="auto"/>
        <w:spacing w:before="0"/>
        <w:ind w:left="60"/>
      </w:pPr>
      <w:r>
        <w:t xml:space="preserve">I 2012/6 Satış </w:t>
      </w:r>
      <w:r>
        <w:rPr>
          <w:rStyle w:val="GvdemetniKaln0ptbolukbraklyor"/>
        </w:rPr>
        <w:t>Taşınmazın;</w:t>
      </w:r>
    </w:p>
    <w:p w:rsidR="00477BC0" w:rsidRDefault="00477BC0" w:rsidP="00477BC0">
      <w:pPr>
        <w:pStyle w:val="Gvdemetni0"/>
        <w:shd w:val="clear" w:color="auto" w:fill="auto"/>
        <w:tabs>
          <w:tab w:val="left" w:pos="1500"/>
        </w:tabs>
        <w:spacing w:before="0"/>
        <w:ind w:left="60"/>
        <w:jc w:val="both"/>
      </w:pPr>
      <w:r>
        <w:rPr>
          <w:rStyle w:val="GvdemetniKaln0ptbolukbraklyor"/>
        </w:rPr>
        <w:t>Tapu Kaydı</w:t>
      </w:r>
      <w:r>
        <w:rPr>
          <w:rStyle w:val="GvdemetniKaln0ptbolukbraklyor"/>
        </w:rPr>
        <w:tab/>
      </w:r>
      <w:r>
        <w:t xml:space="preserve">: ANTALYA ili, MURATPAŞA </w:t>
      </w:r>
      <w:proofErr w:type="spellStart"/>
      <w:r>
        <w:t>ilpesi</w:t>
      </w:r>
      <w:proofErr w:type="spellEnd"/>
      <w:r>
        <w:t xml:space="preserve">, DEMIRCİKARA mahallesi, 12519 ada, 3 parsel, 1301 m2 yüzölçümlü taşınmaz </w:t>
      </w:r>
      <w:proofErr w:type="spellStart"/>
      <w:r>
        <w:t>Antalyi</w:t>
      </w:r>
      <w:proofErr w:type="spellEnd"/>
    </w:p>
    <w:p w:rsidR="00477BC0" w:rsidRDefault="00477BC0" w:rsidP="00477BC0">
      <w:pPr>
        <w:pStyle w:val="Gvdemetni0"/>
        <w:shd w:val="clear" w:color="auto" w:fill="auto"/>
        <w:tabs>
          <w:tab w:val="left" w:pos="9473"/>
        </w:tabs>
        <w:spacing w:before="0"/>
        <w:ind w:left="60"/>
        <w:jc w:val="both"/>
      </w:pPr>
      <w:r>
        <w:t xml:space="preserve">4.Sulh Hukuk Mahkemesinin </w:t>
      </w:r>
      <w:proofErr w:type="gramStart"/>
      <w:r>
        <w:t>07/07/2011</w:t>
      </w:r>
      <w:proofErr w:type="gramEnd"/>
      <w:r>
        <w:t xml:space="preserve"> tarih ve 2010/731 E - 2011/948 K sayılı kararı gereğince ortaklığın üzerindeki şerh ve yükümlülükler^ birlikte satış suretiyle giderilmesine karar verilmiş olup AÇIK ARTTIRMA İLE SATILACAKTIR.</w:t>
      </w:r>
      <w:r>
        <w:tab/>
      </w:r>
    </w:p>
    <w:p w:rsidR="00477BC0" w:rsidRDefault="00477BC0" w:rsidP="00477BC0">
      <w:pPr>
        <w:pStyle w:val="Gvdemetni0"/>
        <w:shd w:val="clear" w:color="auto" w:fill="auto"/>
        <w:tabs>
          <w:tab w:val="left" w:pos="1606"/>
        </w:tabs>
        <w:spacing w:before="0"/>
        <w:ind w:left="60"/>
        <w:jc w:val="both"/>
      </w:pPr>
      <w:proofErr w:type="gramStart"/>
      <w:r>
        <w:rPr>
          <w:rStyle w:val="Gvdemetni105pttalik0ptbolukbraklyor"/>
        </w:rPr>
        <w:t>i</w:t>
      </w:r>
      <w:proofErr w:type="gramEnd"/>
      <w:r>
        <w:t xml:space="preserve"> </w:t>
      </w:r>
      <w:r>
        <w:rPr>
          <w:rStyle w:val="GvdemetniKaln0ptbolukbraklyor"/>
        </w:rPr>
        <w:t>özellikleri</w:t>
      </w:r>
      <w:r>
        <w:rPr>
          <w:rStyle w:val="GvdemetniKaln0ptbolukbraklyor"/>
        </w:rPr>
        <w:tab/>
      </w:r>
      <w:r>
        <w:t xml:space="preserve">: Satışa konu taşınmazın tapu kaydında; 1301 m2 </w:t>
      </w:r>
      <w:proofErr w:type="spellStart"/>
      <w:r>
        <w:t>yüzölpümlü</w:t>
      </w:r>
      <w:proofErr w:type="spellEnd"/>
      <w:r>
        <w:t>, niteliğinin “</w:t>
      </w:r>
      <w:proofErr w:type="spellStart"/>
      <w:r>
        <w:t>Bahpeli</w:t>
      </w:r>
      <w:proofErr w:type="spellEnd"/>
      <w:r>
        <w:t xml:space="preserve"> </w:t>
      </w:r>
      <w:proofErr w:type="spellStart"/>
      <w:r>
        <w:t>KargirDört</w:t>
      </w:r>
      <w:proofErr w:type="spellEnd"/>
      <w:r>
        <w:t xml:space="preserve"> Ev” olarak kayıtlı ise de </w:t>
      </w:r>
      <w:proofErr w:type="spellStart"/>
      <w:r>
        <w:t>za</w:t>
      </w:r>
      <w:proofErr w:type="spellEnd"/>
    </w:p>
    <w:p w:rsidR="00477BC0" w:rsidRDefault="00477BC0" w:rsidP="00477BC0">
      <w:pPr>
        <w:pStyle w:val="Gvdemetni0"/>
        <w:shd w:val="clear" w:color="auto" w:fill="auto"/>
        <w:tabs>
          <w:tab w:val="left" w:pos="9535"/>
        </w:tabs>
        <w:spacing w:before="0"/>
        <w:ind w:left="60"/>
        <w:jc w:val="both"/>
      </w:pPr>
      <w:proofErr w:type="gramStart"/>
      <w:r>
        <w:t xml:space="preserve">' </w:t>
      </w:r>
      <w:proofErr w:type="spellStart"/>
      <w:r>
        <w:t>minde</w:t>
      </w:r>
      <w:proofErr w:type="spellEnd"/>
      <w:r>
        <w:t xml:space="preserve"> bilirkişi raporunda (A) harfi ile gösterilen 118,32 m2 </w:t>
      </w:r>
      <w:proofErr w:type="spellStart"/>
      <w:r>
        <w:t>liktek</w:t>
      </w:r>
      <w:proofErr w:type="spellEnd"/>
      <w:r>
        <w:t xml:space="preserve"> kati ev ve evin batısında bitişik (B) harfli 77,38 m2 </w:t>
      </w:r>
      <w:proofErr w:type="spellStart"/>
      <w:r>
        <w:t>lik</w:t>
      </w:r>
      <w:proofErr w:type="spellEnd"/>
      <w:r>
        <w:t xml:space="preserve"> üstü ve yanları </w:t>
      </w:r>
      <w:proofErr w:type="spellStart"/>
      <w:r>
        <w:t>apık</w:t>
      </w:r>
      <w:proofErr w:type="spellEnd"/>
      <w:r>
        <w:t xml:space="preserve"> </w:t>
      </w:r>
      <w:proofErr w:type="spellStart"/>
      <w:r>
        <w:t>Çe</w:t>
      </w:r>
      <w:proofErr w:type="spellEnd"/>
      <w:r>
        <w:t xml:space="preserve">$ Konstrüksiyon yapı vardır, taşınmaz arsa niteliğindedir, parselin üzerinde ayrıca bilirkişi raporunda özellikleri yazılı </w:t>
      </w:r>
      <w:proofErr w:type="spellStart"/>
      <w:r>
        <w:t>peşitli</w:t>
      </w:r>
      <w:proofErr w:type="spellEnd"/>
      <w:r>
        <w:t xml:space="preserve"> </w:t>
      </w:r>
      <w:proofErr w:type="spellStart"/>
      <w:r>
        <w:t>ağaplar</w:t>
      </w:r>
      <w:proofErr w:type="spellEnd"/>
      <w:r>
        <w:t xml:space="preserve"> vardır, </w:t>
      </w:r>
      <w:proofErr w:type="spellStart"/>
      <w:r>
        <w:t>parsl</w:t>
      </w:r>
      <w:proofErr w:type="spellEnd"/>
      <w:r>
        <w:t xml:space="preserve"> </w:t>
      </w:r>
      <w:r>
        <w:rPr>
          <w:rStyle w:val="GvdemetniKaln0ptbolukbraklyor"/>
        </w:rPr>
        <w:t xml:space="preserve">j </w:t>
      </w:r>
      <w:proofErr w:type="spellStart"/>
      <w:r>
        <w:t>lin</w:t>
      </w:r>
      <w:proofErr w:type="spellEnd"/>
      <w:r>
        <w:t xml:space="preserve"> posta adresinin </w:t>
      </w:r>
      <w:proofErr w:type="spellStart"/>
      <w:r>
        <w:t>Kırcami</w:t>
      </w:r>
      <w:proofErr w:type="spellEnd"/>
      <w:r>
        <w:t xml:space="preserve"> mahallesi Yalı Caddesi Kapı no.3 olup, </w:t>
      </w:r>
      <w:proofErr w:type="spellStart"/>
      <w:r>
        <w:t>Sinanoğlu</w:t>
      </w:r>
      <w:proofErr w:type="spellEnd"/>
      <w:r>
        <w:t xml:space="preserve"> caddesinin 35 metre doğusunda ve Yalı Caddesinin kuzeyinde b| J </w:t>
      </w:r>
      <w:proofErr w:type="spellStart"/>
      <w:r>
        <w:t>lunduğu</w:t>
      </w:r>
      <w:proofErr w:type="spellEnd"/>
      <w:r>
        <w:t xml:space="preserve">, parselin doğu tarafında konut yapılar bulunmaktadır, batı tarafı ise henüz imara </w:t>
      </w:r>
      <w:proofErr w:type="spellStart"/>
      <w:r>
        <w:t>apılmamış</w:t>
      </w:r>
      <w:proofErr w:type="spellEnd"/>
      <w:r>
        <w:t xml:space="preserve"> </w:t>
      </w:r>
      <w:proofErr w:type="spellStart"/>
      <w:r>
        <w:t>Kırcami</w:t>
      </w:r>
      <w:proofErr w:type="spellEnd"/>
      <w:r>
        <w:t xml:space="preserve"> bölgesidir, bulunduğu bölgede </w:t>
      </w:r>
      <w:proofErr w:type="spellStart"/>
      <w:r>
        <w:t>hl</w:t>
      </w:r>
      <w:proofErr w:type="spellEnd"/>
      <w:r>
        <w:t xml:space="preserve"> | türlü alt yapı, ulaşım hizmetinin mevcuttur, tercih edilen bölgede bulunmaktadır.</w:t>
      </w:r>
      <w:proofErr w:type="gramEnd"/>
      <w:r>
        <w:tab/>
      </w:r>
    </w:p>
    <w:p w:rsidR="00477BC0" w:rsidRDefault="00477BC0" w:rsidP="00477BC0">
      <w:pPr>
        <w:pStyle w:val="Gvdemetni0"/>
        <w:shd w:val="clear" w:color="auto" w:fill="auto"/>
        <w:tabs>
          <w:tab w:val="left" w:pos="9506"/>
        </w:tabs>
        <w:spacing w:before="0"/>
        <w:ind w:left="60"/>
        <w:jc w:val="both"/>
      </w:pPr>
      <w:r>
        <w:rPr>
          <w:rStyle w:val="GvdemetniKaln0ptbolukbraklyor"/>
        </w:rPr>
        <w:t xml:space="preserve">j İmar </w:t>
      </w:r>
      <w:proofErr w:type="gramStart"/>
      <w:r>
        <w:rPr>
          <w:rStyle w:val="GvdemetniKaln0ptbolukbraklyor"/>
        </w:rPr>
        <w:t xml:space="preserve">Durumu : </w:t>
      </w:r>
      <w:r>
        <w:t>Antalya</w:t>
      </w:r>
      <w:proofErr w:type="gramEnd"/>
      <w:r>
        <w:t xml:space="preserve"> </w:t>
      </w:r>
      <w:proofErr w:type="spellStart"/>
      <w:r>
        <w:t>Muratpaşa</w:t>
      </w:r>
      <w:proofErr w:type="spellEnd"/>
      <w:r>
        <w:t xml:space="preserve"> Belediyesi Plan ve Proje Müdürlüğü tarafından 11/06/2012 tarihinde 2910 yevmiye ile verilen yazıl | göre Antalya ili, </w:t>
      </w:r>
      <w:proofErr w:type="spellStart"/>
      <w:r>
        <w:t>Muratpaşa</w:t>
      </w:r>
      <w:proofErr w:type="spellEnd"/>
      <w:r>
        <w:t xml:space="preserve"> ilçesi, </w:t>
      </w:r>
      <w:proofErr w:type="spellStart"/>
      <w:r>
        <w:t>Demircikara</w:t>
      </w:r>
      <w:proofErr w:type="spellEnd"/>
      <w:r>
        <w:t xml:space="preserve"> mahallesi 12519 ada 3 </w:t>
      </w:r>
      <w:proofErr w:type="spellStart"/>
      <w:r>
        <w:t>nolu</w:t>
      </w:r>
      <w:proofErr w:type="spellEnd"/>
      <w:r>
        <w:t xml:space="preserve"> parselin ayrık nizam 4 katlı, 14,50 </w:t>
      </w:r>
      <w:proofErr w:type="spellStart"/>
      <w:r>
        <w:t>mt</w:t>
      </w:r>
      <w:proofErr w:type="spellEnd"/>
      <w:r>
        <w:t xml:space="preserve"> sapak seviyeli, 5/5 </w:t>
      </w:r>
      <w:proofErr w:type="spellStart"/>
      <w:r>
        <w:t>mt</w:t>
      </w:r>
      <w:proofErr w:type="spellEnd"/>
      <w:r>
        <w:t xml:space="preserve"> pek* | mesafeli olduğu, inşaat cephesinin 12,40 </w:t>
      </w:r>
      <w:proofErr w:type="spellStart"/>
      <w:r>
        <w:t>mt</w:t>
      </w:r>
      <w:proofErr w:type="spellEnd"/>
      <w:r>
        <w:t xml:space="preserve">, toplam inşaat alanının 260,20 m2 olduğu, inşaat emsal oranının 0,20/0,80 olduğu anlaşılmıştır </w:t>
      </w:r>
      <w:r>
        <w:rPr>
          <w:rStyle w:val="Gvdemetni105pttalik0ptbolukbraklyor"/>
        </w:rPr>
        <w:t xml:space="preserve">M </w:t>
      </w:r>
      <w:r>
        <w:rPr>
          <w:rStyle w:val="GvdemetniKaln0ptbolukbraklyor"/>
        </w:rPr>
        <w:t xml:space="preserve">1 .Satış Günü </w:t>
      </w:r>
      <w:r>
        <w:rPr>
          <w:rStyle w:val="GvdemetniCourierNew12ptKaln0ptbolukbraklyor"/>
        </w:rPr>
        <w:t xml:space="preserve">: </w:t>
      </w:r>
      <w:r>
        <w:t>25/12/2012</w:t>
      </w:r>
      <w:r>
        <w:tab/>
      </w:r>
    </w:p>
    <w:p w:rsidR="00477BC0" w:rsidRDefault="00477BC0" w:rsidP="00477BC0">
      <w:pPr>
        <w:pStyle w:val="indekiler20"/>
        <w:shd w:val="clear" w:color="auto" w:fill="auto"/>
        <w:tabs>
          <w:tab w:val="right" w:pos="9581"/>
        </w:tabs>
        <w:ind w:left="60"/>
      </w:pPr>
      <w:r>
        <w:t>2.</w:t>
      </w:r>
      <w:proofErr w:type="spellStart"/>
      <w:proofErr w:type="gramStart"/>
      <w:r>
        <w:t>SatışGünü</w:t>
      </w:r>
      <w:proofErr w:type="spellEnd"/>
      <w:r>
        <w:t xml:space="preserve"> </w:t>
      </w:r>
      <w:r>
        <w:rPr>
          <w:rStyle w:val="indekiler2CourierNew95ptKalnDeil0ptbolukbraklyor"/>
        </w:rPr>
        <w:t xml:space="preserve">: </w:t>
      </w:r>
      <w:r>
        <w:rPr>
          <w:rStyle w:val="indekiler2KalnDeil0ptbolukbraklyor"/>
        </w:rPr>
        <w:t>04</w:t>
      </w:r>
      <w:proofErr w:type="gramEnd"/>
      <w:r>
        <w:rPr>
          <w:rStyle w:val="indekiler2KalnDeil0ptbolukbraklyor"/>
        </w:rPr>
        <w:t>/01/2013</w:t>
      </w:r>
      <w:r>
        <w:rPr>
          <w:rStyle w:val="indekiler2KalnDeil0ptbolukbraklyor"/>
        </w:rPr>
        <w:tab/>
      </w:r>
    </w:p>
    <w:p w:rsidR="00477BC0" w:rsidRDefault="00477BC0" w:rsidP="00477BC0">
      <w:pPr>
        <w:pStyle w:val="indekiler0"/>
        <w:shd w:val="clear" w:color="auto" w:fill="auto"/>
        <w:tabs>
          <w:tab w:val="left" w:pos="1500"/>
          <w:tab w:val="right" w:pos="9581"/>
        </w:tabs>
        <w:ind w:left="60"/>
      </w:pPr>
      <w:r>
        <w:rPr>
          <w:rStyle w:val="indekilerKaln0ptbolukbraklyor"/>
        </w:rPr>
        <w:t>Satış Saati</w:t>
      </w:r>
      <w:r>
        <w:rPr>
          <w:rStyle w:val="indekilerKaln0ptbolukbraklyor"/>
        </w:rPr>
        <w:tab/>
      </w:r>
      <w:r>
        <w:t xml:space="preserve">: </w:t>
      </w:r>
      <w:proofErr w:type="gramStart"/>
      <w:r>
        <w:t>16:00</w:t>
      </w:r>
      <w:proofErr w:type="gramEnd"/>
      <w:r>
        <w:t>-16:10- Arası</w:t>
      </w:r>
      <w:r>
        <w:tab/>
      </w:r>
    </w:p>
    <w:p w:rsidR="00477BC0" w:rsidRDefault="00477BC0" w:rsidP="00477BC0">
      <w:pPr>
        <w:pStyle w:val="indekiler0"/>
        <w:shd w:val="clear" w:color="auto" w:fill="auto"/>
        <w:tabs>
          <w:tab w:val="left" w:pos="1500"/>
          <w:tab w:val="right" w:pos="9581"/>
        </w:tabs>
        <w:spacing w:after="142"/>
        <w:ind w:left="60"/>
      </w:pPr>
      <w:r>
        <w:rPr>
          <w:rStyle w:val="indekilerKaln0ptbolukbraklyor"/>
        </w:rPr>
        <w:t>Satış Yeri</w:t>
      </w:r>
      <w:r>
        <w:rPr>
          <w:rStyle w:val="indekilerKaln0ptbolukbraklyor"/>
        </w:rPr>
        <w:tab/>
      </w:r>
      <w:r>
        <w:t xml:space="preserve">: Antalya Adliyesi Ceza </w:t>
      </w:r>
      <w:proofErr w:type="spellStart"/>
      <w:r>
        <w:t>Bloku</w:t>
      </w:r>
      <w:proofErr w:type="spellEnd"/>
      <w:r>
        <w:t xml:space="preserve"> 5.kat 4.Sulh Hukuk Mahkemesi DURUŞMA SALONU</w:t>
      </w:r>
    </w:p>
    <w:p w:rsidR="00477BC0" w:rsidRDefault="00477BC0" w:rsidP="00477BC0">
      <w:pPr>
        <w:pStyle w:val="indekiler0"/>
        <w:shd w:val="clear" w:color="auto" w:fill="auto"/>
        <w:tabs>
          <w:tab w:val="left" w:pos="1500"/>
          <w:tab w:val="right" w:pos="9581"/>
        </w:tabs>
        <w:spacing w:after="142"/>
        <w:ind w:left="60"/>
      </w:pPr>
      <w:r>
        <w:rPr>
          <w:rStyle w:val="GvdemetniKaln0ptbolukbraklyor"/>
        </w:rPr>
        <w:t xml:space="preserve">Muhammen </w:t>
      </w:r>
      <w:proofErr w:type="gramStart"/>
      <w:r>
        <w:rPr>
          <w:rStyle w:val="GvdemetniKaln0ptbolukbraklyor"/>
        </w:rPr>
        <w:t xml:space="preserve">Bedel </w:t>
      </w:r>
      <w:r>
        <w:t>: Arsa</w:t>
      </w:r>
      <w:proofErr w:type="gramEnd"/>
      <w:r>
        <w:t xml:space="preserve"> ve üzerindeki </w:t>
      </w:r>
      <w:proofErr w:type="spellStart"/>
      <w:r>
        <w:t>muhtesatlaria</w:t>
      </w:r>
      <w:proofErr w:type="spellEnd"/>
      <w:r>
        <w:t xml:space="preserve"> birlikte toplam değeri </w:t>
      </w:r>
      <w:r>
        <w:rPr>
          <w:rStyle w:val="GvdemetniKaln0ptbolukbraklyor"/>
        </w:rPr>
        <w:t>1.074.152,10 TL”dir.</w:t>
      </w:r>
    </w:p>
    <w:p w:rsidR="00477BC0" w:rsidRDefault="00477BC0" w:rsidP="00477BC0">
      <w:pPr>
        <w:pStyle w:val="Gvdemetni0"/>
        <w:shd w:val="clear" w:color="auto" w:fill="auto"/>
        <w:spacing w:before="0"/>
        <w:ind w:left="200" w:right="40"/>
        <w:jc w:val="both"/>
      </w:pPr>
      <w:r>
        <w:rPr>
          <w:rStyle w:val="GvdemetniKaln0ptbolukbraklyor0"/>
        </w:rPr>
        <w:t xml:space="preserve">Satış </w:t>
      </w:r>
      <w:proofErr w:type="gramStart"/>
      <w:r>
        <w:rPr>
          <w:rStyle w:val="GvdemetniKaln0ptbolukbraklyor0"/>
        </w:rPr>
        <w:t xml:space="preserve">Şartları </w:t>
      </w:r>
      <w:r>
        <w:t>; 1</w:t>
      </w:r>
      <w:proofErr w:type="gramEnd"/>
      <w:r>
        <w:t xml:space="preserve"> - 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w:t>
      </w:r>
      <w:r>
        <w:softHyphen/>
        <w:t>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w:t>
      </w:r>
      <w:r>
        <w:softHyphen/>
        <w:t xml:space="preserve">mesi ve artırma bedelinin malın tahmin edilen kıymetinin yüzde 40’ </w:t>
      </w:r>
      <w:proofErr w:type="spellStart"/>
      <w:r>
        <w:t>ını</w:t>
      </w:r>
      <w:proofErr w:type="spellEnd"/>
      <w:r>
        <w:t xml:space="preserve"> bulması lazımdır. Böyle bir bedelle alıcı çıkmazsa satış talebi düşecektir.</w:t>
      </w:r>
    </w:p>
    <w:p w:rsidR="00477BC0" w:rsidRDefault="00477BC0" w:rsidP="00477BC0">
      <w:pPr>
        <w:pStyle w:val="Gvdemetni0"/>
        <w:numPr>
          <w:ilvl w:val="0"/>
          <w:numId w:val="1"/>
        </w:numPr>
        <w:shd w:val="clear" w:color="auto" w:fill="auto"/>
        <w:tabs>
          <w:tab w:val="left" w:pos="646"/>
        </w:tabs>
        <w:spacing w:before="0"/>
        <w:ind w:left="200" w:right="40" w:firstLine="300"/>
        <w:jc w:val="both"/>
      </w:pPr>
      <w:r>
        <w:t xml:space="preserve">Artırmaya iştirak edeceklerin, tahmin edilen kıymetin yüzde 20’si nispetinde 214.830,42-Türk Lirası peşin para veya bu miktar kadar milli bir bankanın teminat mektubunu vermeleri lazımdır. Taşınmaz üzerinde hakkı olan ilgiliden arttırmaya iştiraki halinde alacağı </w:t>
      </w:r>
      <w:proofErr w:type="gramStart"/>
      <w:r>
        <w:t>mezkur</w:t>
      </w:r>
      <w:proofErr w:type="gramEnd"/>
      <w:r>
        <w:t xml:space="preserve"> nispet rad</w:t>
      </w:r>
      <w:r>
        <w:softHyphen/>
        <w:t>desinde ise ayrıca pey akçesi ve teminat aranmaz. Döviz kabul edilmeyecektir. Satış peşin para iledir. Alıcıya istediğinde 10 günü geçmemek üze</w:t>
      </w:r>
      <w:r>
        <w:softHyphen/>
        <w:t>re mehil verilebilir. Tapu alım harcı, damga vergisi, tahliye ve teslim masrafları ile K.D.V. alıcıya aittir. Birikmiş vergiler satış bedelinden ödenir.</w:t>
      </w:r>
    </w:p>
    <w:p w:rsidR="00477BC0" w:rsidRDefault="00477BC0" w:rsidP="00477BC0">
      <w:pPr>
        <w:pStyle w:val="Gvdemetni0"/>
        <w:numPr>
          <w:ilvl w:val="0"/>
          <w:numId w:val="1"/>
        </w:numPr>
        <w:shd w:val="clear" w:color="auto" w:fill="auto"/>
        <w:tabs>
          <w:tab w:val="left" w:pos="656"/>
        </w:tabs>
        <w:spacing w:before="0"/>
        <w:ind w:left="200" w:right="40" w:firstLine="300"/>
        <w:jc w:val="both"/>
      </w:pPr>
      <w:proofErr w:type="gramStart"/>
      <w:r>
        <w:t>ipotek</w:t>
      </w:r>
      <w:proofErr w:type="gramEnd"/>
      <w:r>
        <w:t xml:space="preserve"> sahibi alacaklılarla diğer ilgililerin (*) bu taşınmaz üzerindeki haklarını hususiyle faiz ve masrafa dair olan iddialarını dayanağı belge</w:t>
      </w:r>
      <w:r>
        <w:softHyphen/>
        <w:t>ler ile on beş gün içinde memurluğumuza bildirmeleri lazımdır. Aksi takdirde hakları tapu sicili ile sabit olmadıkça paylaştırmadan hariç bırakılacaktır.</w:t>
      </w:r>
    </w:p>
    <w:p w:rsidR="00477BC0" w:rsidRDefault="00477BC0" w:rsidP="00477BC0">
      <w:pPr>
        <w:pStyle w:val="Gvdemetni0"/>
        <w:numPr>
          <w:ilvl w:val="0"/>
          <w:numId w:val="1"/>
        </w:numPr>
        <w:shd w:val="clear" w:color="auto" w:fill="auto"/>
        <w:tabs>
          <w:tab w:val="left" w:pos="656"/>
        </w:tabs>
        <w:spacing w:before="0"/>
        <w:ind w:left="200" w:right="40" w:firstLine="300"/>
        <w:jc w:val="both"/>
      </w:pPr>
      <w:r>
        <w:t>Satış bedeli hemen veya verilen mühlet içinde ödenmezse icra İflas Kanununun 133 üncü maddesi gereğince ihale feshedilir. İki ihale arasındaki farktan ve yüzde 10 faizden alıcı ve kefiller mesul tutulacak ve hiç bir hükme hacet kalmadan kendilerinden tahsil edilecektir.</w:t>
      </w:r>
    </w:p>
    <w:p w:rsidR="00477BC0" w:rsidRDefault="00477BC0" w:rsidP="00477BC0">
      <w:pPr>
        <w:pStyle w:val="Gvdemetni0"/>
        <w:numPr>
          <w:ilvl w:val="0"/>
          <w:numId w:val="1"/>
        </w:numPr>
        <w:shd w:val="clear" w:color="auto" w:fill="auto"/>
        <w:tabs>
          <w:tab w:val="left" w:pos="642"/>
        </w:tabs>
        <w:spacing w:before="0"/>
        <w:ind w:left="200" w:right="40" w:firstLine="300"/>
        <w:jc w:val="both"/>
      </w:pPr>
      <w:r>
        <w:t>İhaleye iştirak eden alıcılar şartnameyi görmüş ve mündericatını kabul etmiş sayılacakları, ayrıca tüm hissedarlar ve ilgililere satış ilanı teb</w:t>
      </w:r>
      <w:r>
        <w:softHyphen/>
        <w:t xml:space="preserve">liğe çıkarılmış olup, tebliğ edilemeyenlere tebliğ yerine geçmek üzere ve başkaca </w:t>
      </w:r>
      <w:proofErr w:type="spellStart"/>
      <w:r>
        <w:t>tıilgi</w:t>
      </w:r>
      <w:proofErr w:type="spellEnd"/>
      <w:r>
        <w:t xml:space="preserve"> almak isteyenlerin memurluğumuzun 2012/6 Satış sayı</w:t>
      </w:r>
      <w:r>
        <w:softHyphen/>
        <w:t xml:space="preserve">lı dosyasına başvurmaları tüm hissedar ve diğer ilgililere İLANEN TEBLİĞ OLUNUR. </w:t>
      </w:r>
      <w:proofErr w:type="gramStart"/>
      <w:r>
        <w:t>14/11/2012</w:t>
      </w:r>
      <w:proofErr w:type="gramEnd"/>
    </w:p>
    <w:p w:rsidR="00477BC0" w:rsidRDefault="00477BC0" w:rsidP="00477BC0">
      <w:pPr>
        <w:pStyle w:val="Gvdemetni0"/>
        <w:shd w:val="clear" w:color="auto" w:fill="auto"/>
        <w:tabs>
          <w:tab w:val="left" w:pos="7515"/>
        </w:tabs>
        <w:spacing w:before="0" w:line="326" w:lineRule="exact"/>
        <w:ind w:left="200"/>
        <w:jc w:val="both"/>
      </w:pPr>
      <w:r>
        <w:t>(*)</w:t>
      </w:r>
      <w:proofErr w:type="spellStart"/>
      <w:r>
        <w:t>llgililer</w:t>
      </w:r>
      <w:proofErr w:type="spellEnd"/>
      <w:r>
        <w:t xml:space="preserve"> tabirine irtifak hakkı sahipleri de </w:t>
      </w:r>
      <w:proofErr w:type="gramStart"/>
      <w:r>
        <w:t>dahildir</w:t>
      </w:r>
      <w:proofErr w:type="gramEnd"/>
      <w:r>
        <w:t>. (İIK m.126)</w:t>
      </w:r>
      <w:r>
        <w:tab/>
      </w:r>
      <w:r>
        <w:rPr>
          <w:rStyle w:val="GvdemetniKaln0ptbolukbraklyor"/>
        </w:rPr>
        <w:t xml:space="preserve">BASIN: </w:t>
      </w:r>
      <w:r>
        <w:t xml:space="preserve">72511 </w:t>
      </w:r>
      <w:r>
        <w:rPr>
          <w:rStyle w:val="GvdemetniKaln0ptbolukbraklyor"/>
          <w:lang w:val="en-US"/>
        </w:rPr>
        <w:t>(</w:t>
      </w:r>
      <w:hyperlink r:id="rId7" w:history="1">
        <w:r>
          <w:rPr>
            <w:rStyle w:val="Kpr"/>
            <w:lang w:val="en-US"/>
          </w:rPr>
          <w:t>www.bik.gov.tr</w:t>
        </w:r>
      </w:hyperlink>
      <w:r>
        <w:rPr>
          <w:rStyle w:val="GvdemetniKaln0ptbolukbraklyor"/>
          <w:lang w:val="en-US"/>
        </w:rPr>
        <w:t>)</w:t>
      </w:r>
    </w:p>
    <w:p w:rsidR="00477BC0" w:rsidRDefault="00477BC0" w:rsidP="00477BC0">
      <w:pPr>
        <w:pStyle w:val="Gvdemetni20"/>
        <w:shd w:val="clear" w:color="auto" w:fill="auto"/>
        <w:spacing w:before="0" w:line="326" w:lineRule="exact"/>
        <w:ind w:left="200"/>
        <w:jc w:val="both"/>
      </w:pPr>
      <w:proofErr w:type="spellStart"/>
      <w:proofErr w:type="gramStart"/>
      <w:r>
        <w:t>ıww</w:t>
      </w:r>
      <w:proofErr w:type="spellEnd"/>
      <w:r>
        <w:t>.</w:t>
      </w:r>
      <w:proofErr w:type="spellStart"/>
      <w:r>
        <w:t>iian</w:t>
      </w:r>
      <w:proofErr w:type="spellEnd"/>
      <w:proofErr w:type="gramEnd"/>
      <w:r>
        <w:t>.gov.</w:t>
      </w:r>
      <w:proofErr w:type="spellStart"/>
      <w:r>
        <w:t>tr’de</w:t>
      </w:r>
      <w:proofErr w:type="spellEnd"/>
    </w:p>
    <w:p w:rsidR="00477BC0" w:rsidRDefault="00477BC0" w:rsidP="00477BC0">
      <w:pPr>
        <w:rPr>
          <w:sz w:val="2"/>
          <w:szCs w:val="2"/>
        </w:rPr>
      </w:pPr>
    </w:p>
    <w:sectPr w:rsidR="00477BC0" w:rsidSect="002F3A3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86" w:rsidRDefault="00613386" w:rsidP="002F3A36">
      <w:r>
        <w:separator/>
      </w:r>
    </w:p>
  </w:endnote>
  <w:endnote w:type="continuationSeparator" w:id="0">
    <w:p w:rsidR="00613386" w:rsidRDefault="00613386" w:rsidP="002F3A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86" w:rsidRDefault="00613386"/>
  </w:footnote>
  <w:footnote w:type="continuationSeparator" w:id="0">
    <w:p w:rsidR="00613386" w:rsidRDefault="006133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4A6"/>
    <w:multiLevelType w:val="multilevel"/>
    <w:tmpl w:val="8ECEFFD0"/>
    <w:lvl w:ilvl="0">
      <w:start w:val="2"/>
      <w:numFmt w:val="decimal"/>
      <w:lvlText w:val="%1-"/>
      <w:lvlJc w:val="left"/>
      <w:rPr>
        <w:rFonts w:ascii="Arial" w:eastAsia="Arial" w:hAnsi="Arial" w:cs="Arial"/>
        <w:b w:val="0"/>
        <w:bCs w:val="0"/>
        <w:i w:val="0"/>
        <w:iCs w:val="0"/>
        <w:smallCaps w:val="0"/>
        <w:strike w:val="0"/>
        <w:color w:val="000000"/>
        <w:spacing w:val="-8"/>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F3A36"/>
    <w:rsid w:val="002F3A36"/>
    <w:rsid w:val="00477BC0"/>
    <w:rsid w:val="006133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A3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F3A36"/>
    <w:rPr>
      <w:color w:val="000080"/>
      <w:u w:val="single"/>
    </w:rPr>
  </w:style>
  <w:style w:type="character" w:customStyle="1" w:styleId="Balk1">
    <w:name w:val="Başlık #1_"/>
    <w:basedOn w:val="VarsaylanParagrafYazTipi"/>
    <w:link w:val="Balk10"/>
    <w:rsid w:val="002F3A36"/>
    <w:rPr>
      <w:rFonts w:ascii="Arial" w:eastAsia="Arial" w:hAnsi="Arial" w:cs="Arial"/>
      <w:b/>
      <w:bCs/>
      <w:i w:val="0"/>
      <w:iCs w:val="0"/>
      <w:smallCaps w:val="0"/>
      <w:strike w:val="0"/>
      <w:spacing w:val="-7"/>
      <w:sz w:val="21"/>
      <w:szCs w:val="21"/>
      <w:u w:val="none"/>
    </w:rPr>
  </w:style>
  <w:style w:type="character" w:customStyle="1" w:styleId="Gvdemetni">
    <w:name w:val="Gövde metni_"/>
    <w:basedOn w:val="VarsaylanParagrafYazTipi"/>
    <w:link w:val="Gvdemetni0"/>
    <w:rsid w:val="002F3A36"/>
    <w:rPr>
      <w:rFonts w:ascii="Arial" w:eastAsia="Arial" w:hAnsi="Arial" w:cs="Arial"/>
      <w:b w:val="0"/>
      <w:bCs w:val="0"/>
      <w:i w:val="0"/>
      <w:iCs w:val="0"/>
      <w:smallCaps w:val="0"/>
      <w:strike w:val="0"/>
      <w:spacing w:val="-8"/>
      <w:sz w:val="15"/>
      <w:szCs w:val="15"/>
      <w:u w:val="none"/>
    </w:rPr>
  </w:style>
  <w:style w:type="character" w:customStyle="1" w:styleId="GvdemetniKaln0ptbolukbraklyor">
    <w:name w:val="Gövde metni + Kalın;0 pt boşluk bırakılıyor"/>
    <w:basedOn w:val="Gvdemetni"/>
    <w:rsid w:val="002F3A36"/>
    <w:rPr>
      <w:b/>
      <w:bCs/>
      <w:color w:val="000000"/>
      <w:spacing w:val="-7"/>
      <w:w w:val="100"/>
      <w:position w:val="0"/>
      <w:lang w:val="tr-TR"/>
    </w:rPr>
  </w:style>
  <w:style w:type="character" w:customStyle="1" w:styleId="Gvdemetni105pttalik0ptbolukbraklyor">
    <w:name w:val="Gövde metni + 10;5 pt;İtalik;0 pt boşluk bırakılıyor"/>
    <w:basedOn w:val="Gvdemetni"/>
    <w:rsid w:val="002F3A36"/>
    <w:rPr>
      <w:i/>
      <w:iCs/>
      <w:color w:val="000000"/>
      <w:spacing w:val="0"/>
      <w:w w:val="100"/>
      <w:position w:val="0"/>
      <w:sz w:val="21"/>
      <w:szCs w:val="21"/>
      <w:lang w:val="tr-TR"/>
    </w:rPr>
  </w:style>
  <w:style w:type="character" w:customStyle="1" w:styleId="GvdemetniCourierNew12ptKaln0ptbolukbraklyor">
    <w:name w:val="Gövde metni + Courier New;12 pt;Kalın;0 pt boşluk bırakılıyor"/>
    <w:basedOn w:val="Gvdemetni"/>
    <w:rsid w:val="002F3A36"/>
    <w:rPr>
      <w:rFonts w:ascii="Courier New" w:eastAsia="Courier New" w:hAnsi="Courier New" w:cs="Courier New"/>
      <w:b/>
      <w:bCs/>
      <w:color w:val="000000"/>
      <w:spacing w:val="0"/>
      <w:w w:val="100"/>
      <w:position w:val="0"/>
      <w:sz w:val="24"/>
      <w:szCs w:val="24"/>
      <w:lang w:val="tr-TR"/>
    </w:rPr>
  </w:style>
  <w:style w:type="character" w:customStyle="1" w:styleId="indekiler2">
    <w:name w:val="İçindekiler (2)_"/>
    <w:basedOn w:val="VarsaylanParagrafYazTipi"/>
    <w:link w:val="indekiler20"/>
    <w:rsid w:val="002F3A36"/>
    <w:rPr>
      <w:rFonts w:ascii="Arial" w:eastAsia="Arial" w:hAnsi="Arial" w:cs="Arial"/>
      <w:b/>
      <w:bCs/>
      <w:i w:val="0"/>
      <w:iCs w:val="0"/>
      <w:smallCaps w:val="0"/>
      <w:strike w:val="0"/>
      <w:spacing w:val="-7"/>
      <w:sz w:val="15"/>
      <w:szCs w:val="15"/>
      <w:u w:val="none"/>
    </w:rPr>
  </w:style>
  <w:style w:type="character" w:customStyle="1" w:styleId="indekiler2CourierNew95ptKalnDeil0ptbolukbraklyor">
    <w:name w:val="İçindekiler (2) + Courier New;9;5 pt;Kalın Değil;0 pt boşluk bırakılıyor"/>
    <w:basedOn w:val="indekiler2"/>
    <w:rsid w:val="002F3A36"/>
    <w:rPr>
      <w:rFonts w:ascii="Courier New" w:eastAsia="Courier New" w:hAnsi="Courier New" w:cs="Courier New"/>
      <w:b/>
      <w:bCs/>
      <w:color w:val="000000"/>
      <w:spacing w:val="0"/>
      <w:w w:val="100"/>
      <w:position w:val="0"/>
      <w:sz w:val="19"/>
      <w:szCs w:val="19"/>
      <w:lang w:val="tr-TR"/>
    </w:rPr>
  </w:style>
  <w:style w:type="character" w:customStyle="1" w:styleId="indekiler2KalnDeil0ptbolukbraklyor">
    <w:name w:val="İçindekiler (2) + Kalın Değil;0 pt boşluk bırakılıyor"/>
    <w:basedOn w:val="indekiler2"/>
    <w:rsid w:val="002F3A36"/>
    <w:rPr>
      <w:b/>
      <w:bCs/>
      <w:color w:val="000000"/>
      <w:spacing w:val="-8"/>
      <w:w w:val="100"/>
      <w:position w:val="0"/>
      <w:lang w:val="tr-TR"/>
    </w:rPr>
  </w:style>
  <w:style w:type="character" w:customStyle="1" w:styleId="indekiler2CourierNew125pt0ptbolukbraklyor">
    <w:name w:val="İçindekiler (2) + Courier New;12;5 pt;0 pt boşluk bırakılıyor"/>
    <w:basedOn w:val="indekiler2"/>
    <w:rsid w:val="002F3A36"/>
    <w:rPr>
      <w:rFonts w:ascii="Courier New" w:eastAsia="Courier New" w:hAnsi="Courier New" w:cs="Courier New"/>
      <w:color w:val="000000"/>
      <w:spacing w:val="0"/>
      <w:w w:val="100"/>
      <w:position w:val="0"/>
      <w:sz w:val="25"/>
      <w:szCs w:val="25"/>
    </w:rPr>
  </w:style>
  <w:style w:type="character" w:customStyle="1" w:styleId="indekiler">
    <w:name w:val="İçindekiler_"/>
    <w:basedOn w:val="VarsaylanParagrafYazTipi"/>
    <w:link w:val="indekiler0"/>
    <w:rsid w:val="002F3A36"/>
    <w:rPr>
      <w:rFonts w:ascii="Arial" w:eastAsia="Arial" w:hAnsi="Arial" w:cs="Arial"/>
      <w:b w:val="0"/>
      <w:bCs w:val="0"/>
      <w:i w:val="0"/>
      <w:iCs w:val="0"/>
      <w:smallCaps w:val="0"/>
      <w:strike w:val="0"/>
      <w:spacing w:val="-8"/>
      <w:sz w:val="15"/>
      <w:szCs w:val="15"/>
      <w:u w:val="none"/>
    </w:rPr>
  </w:style>
  <w:style w:type="character" w:customStyle="1" w:styleId="indekilerKaln0ptbolukbraklyor">
    <w:name w:val="İçindekiler + Kalın;0 pt boşluk bırakılıyor"/>
    <w:basedOn w:val="indekiler"/>
    <w:rsid w:val="002F3A36"/>
    <w:rPr>
      <w:b/>
      <w:bCs/>
      <w:color w:val="000000"/>
      <w:spacing w:val="-7"/>
      <w:w w:val="100"/>
      <w:position w:val="0"/>
      <w:lang w:val="tr-TR"/>
    </w:rPr>
  </w:style>
  <w:style w:type="character" w:customStyle="1" w:styleId="indekiler105pttalik0ptbolukbraklyor">
    <w:name w:val="İçindekiler + 10;5 pt;İtalik;0 pt boşluk bırakılıyor"/>
    <w:basedOn w:val="indekiler"/>
    <w:rsid w:val="002F3A36"/>
    <w:rPr>
      <w:i/>
      <w:iCs/>
      <w:color w:val="000000"/>
      <w:spacing w:val="0"/>
      <w:w w:val="100"/>
      <w:position w:val="0"/>
      <w:sz w:val="21"/>
      <w:szCs w:val="21"/>
    </w:rPr>
  </w:style>
  <w:style w:type="character" w:customStyle="1" w:styleId="Gvdemetni2">
    <w:name w:val="Gövde metni (2)_"/>
    <w:basedOn w:val="VarsaylanParagrafYazTipi"/>
    <w:link w:val="Gvdemetni20"/>
    <w:rsid w:val="002F3A36"/>
    <w:rPr>
      <w:rFonts w:ascii="Arial" w:eastAsia="Arial" w:hAnsi="Arial" w:cs="Arial"/>
      <w:b/>
      <w:bCs/>
      <w:i w:val="0"/>
      <w:iCs w:val="0"/>
      <w:smallCaps w:val="0"/>
      <w:strike w:val="0"/>
      <w:spacing w:val="-7"/>
      <w:sz w:val="15"/>
      <w:szCs w:val="15"/>
      <w:u w:val="none"/>
    </w:rPr>
  </w:style>
  <w:style w:type="character" w:customStyle="1" w:styleId="GvdemetniKaln0ptbolukbraklyor0">
    <w:name w:val="Gövde metni + Kalın;0 pt boşluk bırakılıyor"/>
    <w:basedOn w:val="Gvdemetni"/>
    <w:rsid w:val="002F3A36"/>
    <w:rPr>
      <w:b/>
      <w:bCs/>
      <w:color w:val="000000"/>
      <w:spacing w:val="-5"/>
      <w:w w:val="100"/>
      <w:position w:val="0"/>
      <w:lang w:val="tr-TR"/>
    </w:rPr>
  </w:style>
  <w:style w:type="paragraph" w:customStyle="1" w:styleId="Balk10">
    <w:name w:val="Başlık #1"/>
    <w:basedOn w:val="Normal"/>
    <w:link w:val="Balk1"/>
    <w:rsid w:val="002F3A36"/>
    <w:pPr>
      <w:shd w:val="clear" w:color="auto" w:fill="FFFFFF"/>
      <w:spacing w:after="300" w:line="0" w:lineRule="atLeast"/>
      <w:jc w:val="right"/>
      <w:outlineLvl w:val="0"/>
    </w:pPr>
    <w:rPr>
      <w:rFonts w:ascii="Arial" w:eastAsia="Arial" w:hAnsi="Arial" w:cs="Arial"/>
      <w:b/>
      <w:bCs/>
      <w:spacing w:val="-7"/>
      <w:sz w:val="21"/>
      <w:szCs w:val="21"/>
    </w:rPr>
  </w:style>
  <w:style w:type="paragraph" w:customStyle="1" w:styleId="Gvdemetni0">
    <w:name w:val="Gövde metni"/>
    <w:basedOn w:val="Normal"/>
    <w:link w:val="Gvdemetni"/>
    <w:rsid w:val="002F3A36"/>
    <w:pPr>
      <w:shd w:val="clear" w:color="auto" w:fill="FFFFFF"/>
      <w:spacing w:before="300" w:line="178" w:lineRule="exact"/>
    </w:pPr>
    <w:rPr>
      <w:rFonts w:ascii="Arial" w:eastAsia="Arial" w:hAnsi="Arial" w:cs="Arial"/>
      <w:spacing w:val="-8"/>
      <w:sz w:val="15"/>
      <w:szCs w:val="15"/>
    </w:rPr>
  </w:style>
  <w:style w:type="paragraph" w:customStyle="1" w:styleId="indekiler20">
    <w:name w:val="İçindekiler (2)"/>
    <w:basedOn w:val="Normal"/>
    <w:link w:val="indekiler2"/>
    <w:rsid w:val="002F3A36"/>
    <w:pPr>
      <w:shd w:val="clear" w:color="auto" w:fill="FFFFFF"/>
      <w:spacing w:line="178" w:lineRule="exact"/>
      <w:jc w:val="both"/>
    </w:pPr>
    <w:rPr>
      <w:rFonts w:ascii="Arial" w:eastAsia="Arial" w:hAnsi="Arial" w:cs="Arial"/>
      <w:b/>
      <w:bCs/>
      <w:spacing w:val="-7"/>
      <w:sz w:val="15"/>
      <w:szCs w:val="15"/>
    </w:rPr>
  </w:style>
  <w:style w:type="paragraph" w:customStyle="1" w:styleId="indekiler0">
    <w:name w:val="İçindekiler"/>
    <w:basedOn w:val="Normal"/>
    <w:link w:val="indekiler"/>
    <w:rsid w:val="002F3A36"/>
    <w:pPr>
      <w:shd w:val="clear" w:color="auto" w:fill="FFFFFF"/>
      <w:spacing w:line="178" w:lineRule="exact"/>
      <w:jc w:val="both"/>
    </w:pPr>
    <w:rPr>
      <w:rFonts w:ascii="Arial" w:eastAsia="Arial" w:hAnsi="Arial" w:cs="Arial"/>
      <w:spacing w:val="-8"/>
      <w:sz w:val="15"/>
      <w:szCs w:val="15"/>
    </w:rPr>
  </w:style>
  <w:style w:type="paragraph" w:customStyle="1" w:styleId="Gvdemetni20">
    <w:name w:val="Gövde metni (2)"/>
    <w:basedOn w:val="Normal"/>
    <w:link w:val="Gvdemetni2"/>
    <w:rsid w:val="002F3A36"/>
    <w:pPr>
      <w:shd w:val="clear" w:color="auto" w:fill="FFFFFF"/>
      <w:spacing w:before="120" w:line="0" w:lineRule="atLeast"/>
      <w:jc w:val="right"/>
    </w:pPr>
    <w:rPr>
      <w:rFonts w:ascii="Arial" w:eastAsia="Arial" w:hAnsi="Arial" w:cs="Arial"/>
      <w:b/>
      <w:bCs/>
      <w:spacing w:val="-7"/>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2012-11-21T10:05:00Z</dcterms:created>
  <dcterms:modified xsi:type="dcterms:W3CDTF">2012-11-21T10:08:00Z</dcterms:modified>
</cp:coreProperties>
</file>