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4" w:rsidRPr="008C4CB4" w:rsidRDefault="008C4CB4" w:rsidP="008C4CB4">
      <w:pPr>
        <w:spacing w:after="0" w:line="240" w:lineRule="atLeast"/>
        <w:jc w:val="center"/>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OTOPARK YAPIMI VE SONRASINDA BULUNAN YERALTI OTOPARKLARIN 30 YIL SÜREYLE İŞLETİLMESİ İŞİ İHALE EDİLECEKTİR</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b/>
          <w:bCs/>
          <w:color w:val="0000CC"/>
          <w:sz w:val="18"/>
          <w:szCs w:val="18"/>
          <w:lang w:eastAsia="tr-TR"/>
        </w:rPr>
        <w:t>Zeytinburnu Belediye Başkanlığından:</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lang w:eastAsia="tr-TR"/>
        </w:rPr>
        <w:t>İhale Konusu: Zeytinburnu İlçesi, Beştelsiz Mahallesi, 1664 ada 4 parsel, 10 parsel, 12 parsel ve 13 parsel sayılı taşınmazlar üzerinde avan proje doğrultusunda Belediyenin kabul etmesi ve gerekli gördüğünde değişiklik yapabilmesi şartıyla, uygulama projelerinin yapılması, bu projelere uygun olarak da Belediye Hizmet Binasının önündeki alanın altındaki yere (Belediye Hizmet binası altındaki otopark hariç) 3 katlı yer altı otopark yapımı ve yapımı sonrasında yapılmış bulunan yer altı otoparkların 30 yıl süreli işletilmesi işinin, 2886 sayılı Kanunun 35/a maddesinde yer alan (Kapalı Teklif Usulü ile) ihale edilmesidir.</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İhale Tarih ve Saati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07.03.2013 -</w:t>
      </w:r>
      <w:r w:rsidRPr="008C4CB4">
        <w:rPr>
          <w:rFonts w:ascii="Times New Roman" w:eastAsia="Times New Roman" w:hAnsi="Times New Roman" w:cs="Times New Roman"/>
          <w:color w:val="000000"/>
          <w:sz w:val="18"/>
          <w:lang w:eastAsia="tr-TR"/>
        </w:rPr>
        <w:t> 11:00</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İhalenin Yapılacağı Yer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Z.Burnu </w:t>
      </w:r>
      <w:r w:rsidRPr="008C4CB4">
        <w:rPr>
          <w:rFonts w:ascii="Times New Roman" w:eastAsia="Times New Roman" w:hAnsi="Times New Roman" w:cs="Times New Roman"/>
          <w:color w:val="000000"/>
          <w:sz w:val="18"/>
          <w:szCs w:val="18"/>
          <w:lang w:eastAsia="tr-TR"/>
        </w:rPr>
        <w:t>Belediyesi Abay Caddesi No: 165 Encümen Toplantı Salonu</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İlgili Müdürlük/Birim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İmar ve Şehircilik Müdürlüğü</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İlgili Telefon ve</w:t>
      </w:r>
      <w:r w:rsidRPr="008C4CB4">
        <w:rPr>
          <w:rFonts w:ascii="Times New Roman" w:eastAsia="Times New Roman" w:hAnsi="Times New Roman" w:cs="Times New Roman"/>
          <w:color w:val="000000"/>
          <w:sz w:val="18"/>
          <w:lang w:eastAsia="tr-TR"/>
        </w:rPr>
        <w:t> faxs</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(0212) 413 11 11/3094</w:t>
      </w:r>
      <w:r w:rsidRPr="008C4CB4">
        <w:rPr>
          <w:rFonts w:ascii="Times New Roman" w:eastAsia="Times New Roman" w:hAnsi="Times New Roman" w:cs="Times New Roman"/>
          <w:color w:val="000000"/>
          <w:sz w:val="18"/>
          <w:lang w:eastAsia="tr-TR"/>
        </w:rPr>
        <w:t> Faxs</w:t>
      </w:r>
      <w:r w:rsidRPr="008C4CB4">
        <w:rPr>
          <w:rFonts w:ascii="Times New Roman" w:eastAsia="Times New Roman" w:hAnsi="Times New Roman" w:cs="Times New Roman"/>
          <w:color w:val="000000"/>
          <w:sz w:val="18"/>
          <w:szCs w:val="18"/>
          <w:lang w:eastAsia="tr-TR"/>
        </w:rPr>
        <w:t>: (0212) 413 12 86</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İlgili E-Posta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mcamur@zeytinburnu.bel.tr</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İhale Türü/Usulü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Kapalı Teklif Usulü (2886/35-a)</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Son teklif verme tarih ve saati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07.03.2013 Saat: 11.00</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Son Teklif verme yeri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Yazı İşleri Müdürlüğü</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AÇIKLAMA</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1) Tahmini yatırım bedeli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AbakuTLSymSans" w:eastAsia="Times New Roman" w:hAnsi="AbakuTLSymSans" w:cs="Times New Roman"/>
          <w:color w:val="000000"/>
          <w:sz w:val="18"/>
          <w:szCs w:val="18"/>
          <w:lang w:eastAsia="tr-TR"/>
        </w:rPr>
        <w:t>¨</w:t>
      </w:r>
      <w:r w:rsidRPr="008C4CB4">
        <w:rPr>
          <w:rFonts w:ascii="AbakuTLSymSans" w:eastAsia="Times New Roman" w:hAnsi="AbakuTLSymSans" w:cs="Times New Roman"/>
          <w:color w:val="000000"/>
          <w:sz w:val="18"/>
          <w:lang w:eastAsia="tr-TR"/>
        </w:rPr>
        <w:t> </w:t>
      </w:r>
      <w:r w:rsidRPr="008C4CB4">
        <w:rPr>
          <w:rFonts w:ascii="Times New Roman" w:eastAsia="Times New Roman" w:hAnsi="Times New Roman" w:cs="Times New Roman"/>
          <w:color w:val="000000"/>
          <w:sz w:val="18"/>
          <w:szCs w:val="18"/>
          <w:lang w:eastAsia="tr-TR"/>
        </w:rPr>
        <w:t>7.067.700,00 +KDV</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2) Geçici Teminat %3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AbakuTLSymSans" w:eastAsia="Times New Roman" w:hAnsi="AbakuTLSymSans" w:cs="Times New Roman"/>
          <w:color w:val="000000"/>
          <w:sz w:val="18"/>
          <w:szCs w:val="18"/>
          <w:lang w:eastAsia="tr-TR"/>
        </w:rPr>
        <w:t>¨</w:t>
      </w:r>
      <w:r w:rsidRPr="008C4CB4">
        <w:rPr>
          <w:rFonts w:ascii="AbakuTLSymSans" w:eastAsia="Times New Roman" w:hAnsi="AbakuTLSymSans" w:cs="Times New Roman"/>
          <w:color w:val="000000"/>
          <w:sz w:val="18"/>
          <w:lang w:eastAsia="tr-TR"/>
        </w:rPr>
        <w:t> </w:t>
      </w:r>
      <w:r w:rsidRPr="008C4CB4">
        <w:rPr>
          <w:rFonts w:ascii="Times New Roman" w:eastAsia="Times New Roman" w:hAnsi="Times New Roman" w:cs="Times New Roman"/>
          <w:color w:val="000000"/>
          <w:sz w:val="18"/>
          <w:szCs w:val="18"/>
          <w:lang w:eastAsia="tr-TR"/>
        </w:rPr>
        <w:t>212.031,00</w:t>
      </w:r>
    </w:p>
    <w:p w:rsidR="008C4CB4" w:rsidRPr="008C4CB4" w:rsidRDefault="008C4CB4" w:rsidP="008C4CB4">
      <w:pPr>
        <w:spacing w:after="0" w:line="240" w:lineRule="atLeast"/>
        <w:ind w:left="3119" w:hanging="2552"/>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3) Şartname bedeli                       </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AbakuTLSymSans" w:eastAsia="Times New Roman" w:hAnsi="AbakuTLSymSans" w:cs="Times New Roman"/>
          <w:color w:val="000000"/>
          <w:sz w:val="18"/>
          <w:szCs w:val="18"/>
          <w:lang w:eastAsia="tr-TR"/>
        </w:rPr>
        <w:t>¨</w:t>
      </w:r>
      <w:r w:rsidRPr="008C4CB4">
        <w:rPr>
          <w:rFonts w:ascii="AbakuTLSymSans" w:eastAsia="Times New Roman" w:hAnsi="AbakuTLSymSans" w:cs="Times New Roman"/>
          <w:color w:val="000000"/>
          <w:sz w:val="18"/>
          <w:lang w:eastAsia="tr-TR"/>
        </w:rPr>
        <w:t> </w:t>
      </w:r>
      <w:r w:rsidRPr="008C4CB4">
        <w:rPr>
          <w:rFonts w:ascii="Times New Roman" w:eastAsia="Times New Roman" w:hAnsi="Times New Roman" w:cs="Times New Roman"/>
          <w:color w:val="000000"/>
          <w:sz w:val="18"/>
          <w:szCs w:val="18"/>
          <w:lang w:eastAsia="tr-TR"/>
        </w:rPr>
        <w:t>300,00</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4) İhale şartnamesinin görülüp, satın alınabileceği</w:t>
      </w:r>
      <w:r w:rsidRPr="008C4CB4">
        <w:rPr>
          <w:rFonts w:ascii="Times New Roman" w:eastAsia="Times New Roman" w:hAnsi="Times New Roman" w:cs="Times New Roman"/>
          <w:color w:val="000000"/>
          <w:sz w:val="18"/>
          <w:lang w:eastAsia="tr-TR"/>
        </w:rPr>
        <w:t> yer : İmar </w:t>
      </w:r>
      <w:r w:rsidRPr="008C4CB4">
        <w:rPr>
          <w:rFonts w:ascii="Times New Roman" w:eastAsia="Times New Roman" w:hAnsi="Times New Roman" w:cs="Times New Roman"/>
          <w:color w:val="000000"/>
          <w:sz w:val="18"/>
          <w:szCs w:val="18"/>
          <w:lang w:eastAsia="tr-TR"/>
        </w:rPr>
        <w:t>ve Şehircilik Müdürlüğü.</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5) Yapılacak olan otoparkların aylık muhammen işletme bedeli ilk beş yıl (5.yıl</w:t>
      </w:r>
      <w:r w:rsidRPr="008C4CB4">
        <w:rPr>
          <w:rFonts w:ascii="Times New Roman" w:eastAsia="Times New Roman" w:hAnsi="Times New Roman" w:cs="Times New Roman"/>
          <w:color w:val="000000"/>
          <w:sz w:val="18"/>
          <w:lang w:eastAsia="tr-TR"/>
        </w:rPr>
        <w:t> dahil</w:t>
      </w:r>
      <w:r w:rsidRPr="008C4CB4">
        <w:rPr>
          <w:rFonts w:ascii="Times New Roman" w:eastAsia="Times New Roman" w:hAnsi="Times New Roman" w:cs="Times New Roman"/>
          <w:color w:val="000000"/>
          <w:sz w:val="18"/>
          <w:szCs w:val="18"/>
          <w:lang w:eastAsia="tr-TR"/>
        </w:rPr>
        <w:t>)    </w:t>
      </w:r>
      <w:r w:rsidRPr="008C4CB4">
        <w:rPr>
          <w:rFonts w:ascii="Times New Roman" w:eastAsia="Times New Roman" w:hAnsi="Times New Roman" w:cs="Times New Roman"/>
          <w:color w:val="000000"/>
          <w:sz w:val="18"/>
          <w:lang w:eastAsia="tr-TR"/>
        </w:rPr>
        <w:t> </w:t>
      </w:r>
      <w:r w:rsidRPr="008C4CB4">
        <w:rPr>
          <w:rFonts w:ascii="AbakuTLSymSans" w:eastAsia="Times New Roman" w:hAnsi="AbakuTLSymSans" w:cs="Times New Roman"/>
          <w:color w:val="000000"/>
          <w:sz w:val="18"/>
          <w:szCs w:val="18"/>
          <w:lang w:eastAsia="tr-TR"/>
        </w:rPr>
        <w:t>¨</w:t>
      </w:r>
      <w:r w:rsidRPr="008C4CB4">
        <w:rPr>
          <w:rFonts w:ascii="AbakuTLSymSans" w:eastAsia="Times New Roman" w:hAnsi="AbakuTLSymSans" w:cs="Times New Roman"/>
          <w:color w:val="000000"/>
          <w:sz w:val="18"/>
          <w:lang w:eastAsia="tr-TR"/>
        </w:rPr>
        <w:t> </w:t>
      </w:r>
      <w:r w:rsidRPr="008C4CB4">
        <w:rPr>
          <w:rFonts w:ascii="Times New Roman" w:eastAsia="Times New Roman" w:hAnsi="Times New Roman" w:cs="Times New Roman"/>
          <w:color w:val="000000"/>
          <w:sz w:val="18"/>
          <w:szCs w:val="18"/>
          <w:lang w:eastAsia="tr-TR"/>
        </w:rPr>
        <w:t>1.500,00 + KDV olarak alınacaktır. 6. yıldan 10. yıla kadar (10. yıl dâhil)</w:t>
      </w:r>
      <w:r w:rsidRPr="008C4CB4">
        <w:rPr>
          <w:rFonts w:ascii="Times New Roman" w:eastAsia="Times New Roman" w:hAnsi="Times New Roman" w:cs="Times New Roman"/>
          <w:color w:val="000000"/>
          <w:sz w:val="18"/>
          <w:lang w:eastAsia="tr-TR"/>
        </w:rPr>
        <w:t> </w:t>
      </w:r>
      <w:r w:rsidRPr="008C4CB4">
        <w:rPr>
          <w:rFonts w:ascii="AbakuTLSymSans" w:eastAsia="Times New Roman" w:hAnsi="AbakuTLSymSans" w:cs="Times New Roman"/>
          <w:color w:val="000000"/>
          <w:sz w:val="18"/>
          <w:szCs w:val="18"/>
          <w:lang w:eastAsia="tr-TR"/>
        </w:rPr>
        <w:t>¨</w:t>
      </w:r>
      <w:r w:rsidRPr="008C4CB4">
        <w:rPr>
          <w:rFonts w:ascii="AbakuTLSymSans" w:eastAsia="Times New Roman" w:hAnsi="AbakuTLSymSans" w:cs="Times New Roman"/>
          <w:color w:val="000000"/>
          <w:sz w:val="18"/>
          <w:lang w:eastAsia="tr-TR"/>
        </w:rPr>
        <w:t> </w:t>
      </w:r>
      <w:r w:rsidRPr="008C4CB4">
        <w:rPr>
          <w:rFonts w:ascii="Times New Roman" w:eastAsia="Times New Roman" w:hAnsi="Times New Roman" w:cs="Times New Roman"/>
          <w:color w:val="000000"/>
          <w:sz w:val="18"/>
          <w:szCs w:val="18"/>
          <w:lang w:eastAsia="tr-TR"/>
        </w:rPr>
        <w:t>2.000,00 + KDV olarak, 11. yıldan 15 yıl sonuna kadar ( 15.yıl dâhil)</w:t>
      </w:r>
      <w:r w:rsidRPr="008C4CB4">
        <w:rPr>
          <w:rFonts w:ascii="Times New Roman" w:eastAsia="Times New Roman" w:hAnsi="Times New Roman" w:cs="Times New Roman"/>
          <w:color w:val="000000"/>
          <w:sz w:val="18"/>
          <w:lang w:eastAsia="tr-TR"/>
        </w:rPr>
        <w:t> </w:t>
      </w:r>
      <w:r w:rsidRPr="008C4CB4">
        <w:rPr>
          <w:rFonts w:ascii="AbakuTLSymSans" w:eastAsia="Times New Roman" w:hAnsi="AbakuTLSymSans" w:cs="Times New Roman"/>
          <w:color w:val="000000"/>
          <w:sz w:val="18"/>
          <w:szCs w:val="18"/>
          <w:lang w:eastAsia="tr-TR"/>
        </w:rPr>
        <w:t>¨</w:t>
      </w:r>
      <w:r w:rsidRPr="008C4CB4">
        <w:rPr>
          <w:rFonts w:ascii="AbakuTLSymSans" w:eastAsia="Times New Roman" w:hAnsi="AbakuTLSymSans" w:cs="Times New Roman"/>
          <w:color w:val="000000"/>
          <w:sz w:val="18"/>
          <w:lang w:eastAsia="tr-TR"/>
        </w:rPr>
        <w:t> </w:t>
      </w:r>
      <w:r w:rsidRPr="008C4CB4">
        <w:rPr>
          <w:rFonts w:ascii="Times New Roman" w:eastAsia="Times New Roman" w:hAnsi="Times New Roman" w:cs="Times New Roman"/>
          <w:color w:val="000000"/>
          <w:sz w:val="18"/>
          <w:szCs w:val="18"/>
          <w:lang w:eastAsia="tr-TR"/>
        </w:rPr>
        <w:t>2.500,00 + KDV olarak, 16. yıldan 30. yılın sonuna kadar ( 30.yıl</w:t>
      </w:r>
      <w:r w:rsidRPr="008C4CB4">
        <w:rPr>
          <w:rFonts w:ascii="Times New Roman" w:eastAsia="Times New Roman" w:hAnsi="Times New Roman" w:cs="Times New Roman"/>
          <w:color w:val="000000"/>
          <w:sz w:val="18"/>
          <w:lang w:eastAsia="tr-TR"/>
        </w:rPr>
        <w:t> dahil</w:t>
      </w:r>
      <w:r w:rsidRPr="008C4CB4">
        <w:rPr>
          <w:rFonts w:ascii="Times New Roman" w:eastAsia="Times New Roman" w:hAnsi="Times New Roman" w:cs="Times New Roman"/>
          <w:color w:val="000000"/>
          <w:sz w:val="18"/>
          <w:szCs w:val="18"/>
          <w:lang w:eastAsia="tr-TR"/>
        </w:rPr>
        <w:t>)</w:t>
      </w:r>
      <w:r w:rsidRPr="008C4CB4">
        <w:rPr>
          <w:rFonts w:ascii="Times New Roman" w:eastAsia="Times New Roman" w:hAnsi="Times New Roman" w:cs="Times New Roman"/>
          <w:color w:val="000000"/>
          <w:sz w:val="18"/>
          <w:lang w:eastAsia="tr-TR"/>
        </w:rPr>
        <w:t> </w:t>
      </w:r>
      <w:r w:rsidRPr="008C4CB4">
        <w:rPr>
          <w:rFonts w:ascii="AbakuTLSymSans" w:eastAsia="Times New Roman" w:hAnsi="AbakuTLSymSans" w:cs="Times New Roman"/>
          <w:color w:val="000000"/>
          <w:sz w:val="18"/>
          <w:szCs w:val="18"/>
          <w:lang w:eastAsia="tr-TR"/>
        </w:rPr>
        <w:t>¨</w:t>
      </w:r>
      <w:r w:rsidRPr="008C4CB4">
        <w:rPr>
          <w:rFonts w:ascii="AbakuTLSymSans" w:eastAsia="Times New Roman" w:hAnsi="AbakuTLSymSans" w:cs="Times New Roman"/>
          <w:color w:val="000000"/>
          <w:sz w:val="18"/>
          <w:lang w:eastAsia="tr-TR"/>
        </w:rPr>
        <w:t> </w:t>
      </w:r>
      <w:r w:rsidRPr="008C4CB4">
        <w:rPr>
          <w:rFonts w:ascii="Times New Roman" w:eastAsia="Times New Roman" w:hAnsi="Times New Roman" w:cs="Times New Roman"/>
          <w:color w:val="000000"/>
          <w:sz w:val="18"/>
          <w:szCs w:val="18"/>
          <w:lang w:eastAsia="tr-TR"/>
        </w:rPr>
        <w:t>4.500,00 +KDV olarak belirlenmiş olup, işletme bedelleri ödemelerinin tamamını kapsamak üzere arttırma (%) yüzde olarak yapılacaktır.</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6) Gerçek kişiler için; nüfus cüzdan sureti ve ikametgâh belgesi ya da T.C. Kimlik Numaralarını ihtiva eden Nüfus Cüzdanı ibrazı gereklidir.</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7) Mevzuatı gereği kayıtlı olduğu Ticaret ve/veya Sanayi veya ilgili Meslek Odası belgesi vermesi</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a) Gerçek kişi olması halinde ihale tarihi itibariyle son bir yıl içerisinde alınmış Ticaret ve/veya Sanayi Odası veya ilgili Meslek Odası siciline kayıtlı olduğunu gösterir belgenin aslı veya onaylı sureti,</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b) Tüzel kişi olması halinde mevzuatı gereği tüzel kişiliğin idare merkezinin bulunduğu yer mahkemesinden veya siciline kayıtlı olduğu Ticaret ve Sanayi Odasından veya benzeri bir makamdan ihale tarihi itibariyle son bir yıl içerisinde alınmış tüzel kişiliğin siciline kayıtlı olduğuna dair belgenin aslı veya onaylı sureti,</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belgelerin aslı veya onaylı sureti</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8) İmza Sirkülerini Vermesi</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a) Gerçek kişi olması halinde, ihale tarihi itibariyle son bir yıl içerisinde düzenlenmiş imza beyannamesi</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b) Tüzel kişi olması halinde tüzel kişiliğin ihale tarihi itibariyle son bir yıl içerisinde düzenlenmiş imza sirküleri</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pacing w:val="-2"/>
          <w:sz w:val="18"/>
          <w:szCs w:val="18"/>
          <w:lang w:eastAsia="tr-TR"/>
        </w:rPr>
        <w:t>c) Ortak girişim olması halinde, ortak girişimi oluşturan gerçek kişi veya tüzel kişilerin her</w:t>
      </w:r>
      <w:r w:rsidRPr="008C4CB4">
        <w:rPr>
          <w:rFonts w:ascii="Times New Roman" w:eastAsia="Times New Roman" w:hAnsi="Times New Roman" w:cs="Times New Roman"/>
          <w:color w:val="000000"/>
          <w:spacing w:val="-2"/>
          <w:sz w:val="18"/>
          <w:lang w:eastAsia="tr-TR"/>
        </w:rPr>
        <w:t> </w:t>
      </w:r>
      <w:r w:rsidRPr="008C4CB4">
        <w:rPr>
          <w:rFonts w:ascii="Times New Roman" w:eastAsia="Times New Roman" w:hAnsi="Times New Roman" w:cs="Times New Roman"/>
          <w:color w:val="000000"/>
          <w:sz w:val="18"/>
          <w:szCs w:val="18"/>
          <w:lang w:eastAsia="tr-TR"/>
        </w:rPr>
        <w:t>birinin (a) ve (b) fıkralarındaki esaslara göre temin edecekleri belgelerin aslı veya onaylı sureti,</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9) İstekliler adına</w:t>
      </w:r>
      <w:r w:rsidRPr="008C4CB4">
        <w:rPr>
          <w:rFonts w:ascii="Times New Roman" w:eastAsia="Times New Roman" w:hAnsi="Times New Roman" w:cs="Times New Roman"/>
          <w:color w:val="000000"/>
          <w:sz w:val="18"/>
          <w:lang w:eastAsia="tr-TR"/>
        </w:rPr>
        <w:t> vekaleten </w:t>
      </w:r>
      <w:r w:rsidRPr="008C4CB4">
        <w:rPr>
          <w:rFonts w:ascii="Times New Roman" w:eastAsia="Times New Roman" w:hAnsi="Times New Roman" w:cs="Times New Roman"/>
          <w:color w:val="000000"/>
          <w:sz w:val="18"/>
          <w:szCs w:val="18"/>
          <w:lang w:eastAsia="tr-TR"/>
        </w:rPr>
        <w:t>iştirak ediliyor ise, istekli adına teklifte bulunacak kimselerin vekaletnameleri.</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10) 2886 sayılı Devlet İhale Kanunu’nda belirtilen Geçici Teminatı yatırdığına dair belge ibraz etmesi gereklidir.</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11) Bu iş için getirilecek teminat mektubu</w:t>
      </w:r>
      <w:r w:rsidRPr="008C4CB4">
        <w:rPr>
          <w:rFonts w:ascii="Times New Roman" w:eastAsia="Times New Roman" w:hAnsi="Times New Roman" w:cs="Times New Roman"/>
          <w:color w:val="000000"/>
          <w:sz w:val="18"/>
          <w:lang w:eastAsia="tr-TR"/>
        </w:rPr>
        <w:t> </w:t>
      </w:r>
      <w:r w:rsidRPr="008C4CB4">
        <w:rPr>
          <w:rFonts w:ascii="AbakuTLSymSans" w:eastAsia="Times New Roman" w:hAnsi="AbakuTLSymSans" w:cs="Times New Roman"/>
          <w:color w:val="000000"/>
          <w:sz w:val="18"/>
          <w:szCs w:val="18"/>
          <w:lang w:eastAsia="tr-TR"/>
        </w:rPr>
        <w:t>¨</w:t>
      </w:r>
      <w:r w:rsidRPr="008C4CB4">
        <w:rPr>
          <w:rFonts w:ascii="AbakuTLSymSans" w:eastAsia="Times New Roman" w:hAnsi="AbakuTLSymSans" w:cs="Times New Roman"/>
          <w:color w:val="000000"/>
          <w:sz w:val="18"/>
          <w:lang w:eastAsia="tr-TR"/>
        </w:rPr>
        <w:t> </w:t>
      </w:r>
      <w:r w:rsidRPr="008C4CB4">
        <w:rPr>
          <w:rFonts w:ascii="Times New Roman" w:eastAsia="Times New Roman" w:hAnsi="Times New Roman" w:cs="Times New Roman"/>
          <w:color w:val="000000"/>
          <w:sz w:val="18"/>
          <w:szCs w:val="18"/>
          <w:lang w:eastAsia="tr-TR"/>
        </w:rPr>
        <w:t>212.031,00’den az olamaz.</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12) İstekliler, Gelirler ve kurumlar vergisi borcu olmadığına dair ihale tarihinden</w:t>
      </w:r>
      <w:r w:rsidRPr="008C4CB4">
        <w:rPr>
          <w:rFonts w:ascii="Times New Roman" w:eastAsia="Times New Roman" w:hAnsi="Times New Roman" w:cs="Times New Roman"/>
          <w:color w:val="000000"/>
          <w:sz w:val="18"/>
          <w:lang w:eastAsia="tr-TR"/>
        </w:rPr>
        <w:t> önceki  3 </w:t>
      </w:r>
      <w:r w:rsidRPr="008C4CB4">
        <w:rPr>
          <w:rFonts w:ascii="Times New Roman" w:eastAsia="Times New Roman" w:hAnsi="Times New Roman" w:cs="Times New Roman"/>
          <w:color w:val="000000"/>
          <w:sz w:val="18"/>
          <w:szCs w:val="18"/>
          <w:lang w:eastAsia="tr-TR"/>
        </w:rPr>
        <w:t>ay içinde alınmış belgenin aslı veya sureti ile Sosyal güvenlik prim borcu olmadığına dair, ihale tarihinden önceki 3 ay içinde alınmış belgenin aslı veya suretini getirmek zorundadır.</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13) Türkiye’de tebligat için adres beyanı vermesi gereklidir.</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14) Daha önce Belediyemiz ihalelerine girip, işi zamanında bitirmeyen veya cezalı çalışanlar bu ihaleye giremeyecektir.</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15) İhaleye katılmak isteyenlerin, yukarıda belirtilen belgelerle birlikte, ihale şartnamesinde belirtildiği şekilde, ihale saatine kadar Yazı İşleri Müdürlüğü’ne müracaat etmeleri gerekmektedir. Belirtilen tarih ve saatten sonra yapılan müracaatlar dikkate alınmayacaktır.</w:t>
      </w:r>
    </w:p>
    <w:p w:rsidR="008C4CB4" w:rsidRPr="008C4CB4" w:rsidRDefault="008C4CB4" w:rsidP="008C4CB4">
      <w:pPr>
        <w:spacing w:after="0" w:line="240" w:lineRule="atLeast"/>
        <w:ind w:firstLine="567"/>
        <w:jc w:val="both"/>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1</w:t>
      </w:r>
      <w:r w:rsidRPr="008C4CB4">
        <w:rPr>
          <w:rFonts w:ascii="Times New Roman" w:eastAsia="Times New Roman" w:hAnsi="Times New Roman" w:cs="Times New Roman"/>
          <w:color w:val="000000"/>
          <w:spacing w:val="-2"/>
          <w:sz w:val="18"/>
          <w:szCs w:val="18"/>
          <w:lang w:eastAsia="tr-TR"/>
        </w:rPr>
        <w:t>6) Telgraf veya</w:t>
      </w:r>
      <w:r w:rsidRPr="008C4CB4">
        <w:rPr>
          <w:rFonts w:ascii="Times New Roman" w:eastAsia="Times New Roman" w:hAnsi="Times New Roman" w:cs="Times New Roman"/>
          <w:color w:val="000000"/>
          <w:spacing w:val="-2"/>
          <w:sz w:val="18"/>
          <w:lang w:eastAsia="tr-TR"/>
        </w:rPr>
        <w:t> Faks’la </w:t>
      </w:r>
      <w:r w:rsidRPr="008C4CB4">
        <w:rPr>
          <w:rFonts w:ascii="Times New Roman" w:eastAsia="Times New Roman" w:hAnsi="Times New Roman" w:cs="Times New Roman"/>
          <w:color w:val="000000"/>
          <w:spacing w:val="-2"/>
          <w:sz w:val="18"/>
          <w:szCs w:val="18"/>
          <w:lang w:eastAsia="tr-TR"/>
        </w:rPr>
        <w:t>yapılacak müracaatlar ve postada meydana gelebilecek gecikmeler</w:t>
      </w:r>
      <w:r w:rsidRPr="008C4CB4">
        <w:rPr>
          <w:rFonts w:ascii="Times New Roman" w:eastAsia="Times New Roman" w:hAnsi="Times New Roman" w:cs="Times New Roman"/>
          <w:color w:val="000000"/>
          <w:sz w:val="18"/>
          <w:lang w:eastAsia="tr-TR"/>
        </w:rPr>
        <w:t> </w:t>
      </w:r>
      <w:r w:rsidRPr="008C4CB4">
        <w:rPr>
          <w:rFonts w:ascii="Times New Roman" w:eastAsia="Times New Roman" w:hAnsi="Times New Roman" w:cs="Times New Roman"/>
          <w:color w:val="000000"/>
          <w:sz w:val="18"/>
          <w:szCs w:val="18"/>
          <w:lang w:eastAsia="tr-TR"/>
        </w:rPr>
        <w:t>kabul edilmeyecektir. İlan olunur.</w:t>
      </w:r>
    </w:p>
    <w:p w:rsidR="008C4CB4" w:rsidRPr="008C4CB4" w:rsidRDefault="008C4CB4" w:rsidP="008C4CB4">
      <w:pPr>
        <w:spacing w:after="0" w:line="240" w:lineRule="atLeast"/>
        <w:ind w:firstLine="567"/>
        <w:jc w:val="right"/>
        <w:rPr>
          <w:rFonts w:ascii="Times New Roman" w:eastAsia="Times New Roman" w:hAnsi="Times New Roman" w:cs="Times New Roman"/>
          <w:color w:val="000000"/>
          <w:sz w:val="20"/>
          <w:szCs w:val="20"/>
          <w:lang w:eastAsia="tr-TR"/>
        </w:rPr>
      </w:pPr>
      <w:r w:rsidRPr="008C4CB4">
        <w:rPr>
          <w:rFonts w:ascii="Times New Roman" w:eastAsia="Times New Roman" w:hAnsi="Times New Roman" w:cs="Times New Roman"/>
          <w:color w:val="000000"/>
          <w:sz w:val="18"/>
          <w:szCs w:val="18"/>
          <w:lang w:eastAsia="tr-TR"/>
        </w:rPr>
        <w:t>1552/1-1</w:t>
      </w:r>
    </w:p>
    <w:p w:rsidR="008C4CB4" w:rsidRPr="008C4CB4" w:rsidRDefault="008C4CB4" w:rsidP="008C4CB4">
      <w:pPr>
        <w:spacing w:after="0" w:line="240" w:lineRule="atLeast"/>
        <w:rPr>
          <w:rFonts w:ascii="Calibri" w:eastAsia="Times New Roman" w:hAnsi="Calibri" w:cs="Times New Roman"/>
          <w:color w:val="000000"/>
          <w:lang w:eastAsia="tr-TR"/>
        </w:rPr>
      </w:pPr>
      <w:hyperlink r:id="rId4" w:anchor="_top" w:history="1">
        <w:r w:rsidRPr="008C4CB4">
          <w:rPr>
            <w:rFonts w:ascii="Arial" w:eastAsia="Times New Roman" w:hAnsi="Arial" w:cs="Arial"/>
            <w:color w:val="800080"/>
            <w:sz w:val="28"/>
            <w:u w:val="single"/>
            <w:lang w:val="en-US" w:eastAsia="tr-TR"/>
          </w:rPr>
          <w:t>▲</w:t>
        </w:r>
      </w:hyperlink>
    </w:p>
    <w:p w:rsidR="00321A41" w:rsidRDefault="00321A41"/>
    <w:sectPr w:rsidR="00321A41" w:rsidSect="00321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4CB4"/>
    <w:rsid w:val="00321A41"/>
    <w:rsid w:val="008C4C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4CB4"/>
  </w:style>
  <w:style w:type="character" w:customStyle="1" w:styleId="apple-converted-space">
    <w:name w:val="apple-converted-space"/>
    <w:basedOn w:val="VarsaylanParagrafYazTipi"/>
    <w:rsid w:val="008C4CB4"/>
  </w:style>
  <w:style w:type="character" w:customStyle="1" w:styleId="spelle">
    <w:name w:val="spelle"/>
    <w:basedOn w:val="VarsaylanParagrafYazTipi"/>
    <w:rsid w:val="008C4CB4"/>
  </w:style>
  <w:style w:type="paragraph" w:styleId="NormalWeb">
    <w:name w:val="Normal (Web)"/>
    <w:basedOn w:val="Normal"/>
    <w:uiPriority w:val="99"/>
    <w:semiHidden/>
    <w:unhideWhenUsed/>
    <w:rsid w:val="008C4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4CB4"/>
    <w:rPr>
      <w:color w:val="0000FF"/>
      <w:u w:val="single"/>
    </w:rPr>
  </w:style>
</w:styles>
</file>

<file path=word/webSettings.xml><?xml version="1.0" encoding="utf-8"?>
<w:webSettings xmlns:r="http://schemas.openxmlformats.org/officeDocument/2006/relationships" xmlns:w="http://schemas.openxmlformats.org/wordprocessingml/2006/main">
  <w:divs>
    <w:div w:id="12906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3/02/2013022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2013-02-25T06:48:00Z</dcterms:created>
  <dcterms:modified xsi:type="dcterms:W3CDTF">2013-02-25T06:48:00Z</dcterms:modified>
</cp:coreProperties>
</file>