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226" w:h="586" w:hRule="exact" w:wrap="none" w:vAnchor="page" w:hAnchor="page" w:x="2920" w:y="1099"/>
        <w:widowControl w:val="0"/>
        <w:keepNext w:val="0"/>
        <w:keepLines w:val="0"/>
        <w:shd w:val="clear" w:color="auto" w:fill="000000"/>
        <w:bidi w:val="0"/>
        <w:jc w:val="left"/>
        <w:spacing w:before="0" w:after="0"/>
        <w:ind w:left="2060" w:right="2040" w:firstLine="0"/>
      </w:pPr>
      <w:bookmarkStart w:id="0" w:name="bookmark0"/>
      <w:r>
        <w:rPr>
          <w:rStyle w:val="CharStyle5"/>
          <w:b/>
          <w:bCs/>
        </w:rPr>
        <w:t>T.C. Rize icra Müdürlüğü Dosya No : 2012/383 Tal,</w:t>
      </w:r>
      <w:bookmarkEnd w:id="0"/>
    </w:p>
    <w:p>
      <w:pPr>
        <w:pStyle w:val="Style6"/>
        <w:framePr w:w="6226" w:h="7407" w:hRule="exact" w:wrap="none" w:vAnchor="page" w:hAnchor="page" w:x="2920" w:y="1737"/>
        <w:widowControl w:val="0"/>
        <w:keepNext w:val="0"/>
        <w:keepLines w:val="0"/>
        <w:shd w:val="clear" w:color="auto" w:fill="auto"/>
        <w:bidi w:val="0"/>
        <w:jc w:val="left"/>
        <w:spacing w:before="0" w:after="75" w:line="120" w:lineRule="exact"/>
        <w:ind w:left="2060" w:right="0" w:firstLine="0"/>
      </w:pPr>
      <w:r>
        <w:rPr>
          <w:lang w:val="tr-TR"/>
          <w:w w:val="100"/>
          <w:color w:val="000000"/>
          <w:position w:val="0"/>
        </w:rPr>
        <w:t>TAŞINMAZIN AÇIK ARTIRMA İLANI</w:t>
      </w:r>
    </w:p>
    <w:p>
      <w:pPr>
        <w:pStyle w:val="Style8"/>
        <w:framePr w:w="6226" w:h="7407" w:hRule="exact" w:wrap="none" w:vAnchor="page" w:hAnchor="page" w:x="2920" w:y="1737"/>
        <w:widowControl w:val="0"/>
        <w:keepNext w:val="0"/>
        <w:keepLines w:val="0"/>
        <w:shd w:val="clear" w:color="auto" w:fill="auto"/>
        <w:bidi w:val="0"/>
        <w:jc w:val="left"/>
        <w:spacing w:before="0" w:after="120"/>
        <w:ind w:left="80" w:right="40" w:firstLine="0"/>
      </w:pPr>
      <w:r>
        <w:rPr>
          <w:lang w:val="tr-TR"/>
          <w:w w:val="100"/>
          <w:color w:val="000000"/>
          <w:position w:val="0"/>
        </w:rPr>
        <w:t>Bir borçtan dolayı ipotekli bulunan aşağıda cinsi kıymeti, adedi, evsafı ile satış gün ve saatleri belirtilen taşınmaz açık artırma suretiyle satılarak paraya çevrilecektir.</w:t>
      </w:r>
    </w:p>
    <w:p>
      <w:pPr>
        <w:pStyle w:val="Style8"/>
        <w:framePr w:w="6226" w:h="7407" w:hRule="exact" w:wrap="none" w:vAnchor="page" w:hAnchor="page" w:x="2920" w:y="1737"/>
        <w:widowControl w:val="0"/>
        <w:keepNext w:val="0"/>
        <w:keepLines w:val="0"/>
        <w:shd w:val="clear" w:color="auto" w:fill="auto"/>
        <w:bidi w:val="0"/>
        <w:jc w:val="left"/>
        <w:spacing w:before="0" w:after="162"/>
        <w:ind w:left="80" w:right="40" w:firstLine="0"/>
      </w:pPr>
      <w:r>
        <w:rPr>
          <w:lang w:val="tr-TR"/>
          <w:w w:val="100"/>
          <w:color w:val="000000"/>
          <w:position w:val="0"/>
        </w:rPr>
        <w:t>Satış ilam i^gılıterc tebliğe gönderilmiş olsp, adreste tebligat yapılamaması veya adres bilinmeyenler içi o işba satış ilanının gazete ile flaneli tebliğ yerine kaim alacağı duyurulur.</w:t>
      </w:r>
    </w:p>
    <w:p>
      <w:pPr>
        <w:pStyle w:val="Style8"/>
        <w:framePr w:w="6226" w:h="7407" w:hRule="exact" w:wrap="none" w:vAnchor="page" w:hAnchor="page" w:x="2920" w:y="1737"/>
        <w:widowControl w:val="0"/>
        <w:keepNext w:val="0"/>
        <w:keepLines w:val="0"/>
        <w:shd w:val="clear" w:color="auto" w:fill="auto"/>
        <w:bidi w:val="0"/>
        <w:jc w:val="left"/>
        <w:spacing w:before="0" w:after="77" w:line="130" w:lineRule="exact"/>
        <w:ind w:left="320" w:right="0"/>
      </w:pPr>
      <w:r>
        <w:rPr>
          <w:lang w:val="tr-TR"/>
          <w:w w:val="100"/>
          <w:color w:val="000000"/>
          <w:position w:val="0"/>
        </w:rPr>
        <w:t>Satılmasına karar verilen gayrimenkulun cinsi, kıymeti, adedi, evsafı:</w:t>
      </w:r>
    </w:p>
    <w:p>
      <w:pPr>
        <w:pStyle w:val="Style8"/>
        <w:numPr>
          <w:ilvl w:val="0"/>
          <w:numId w:val="1"/>
        </w:numPr>
        <w:framePr w:w="6226" w:h="7407" w:hRule="exact" w:wrap="none" w:vAnchor="page" w:hAnchor="page" w:x="2920" w:y="1737"/>
        <w:tabs>
          <w:tab w:leader="none" w:pos="238" w:val="left"/>
        </w:tabs>
        <w:widowControl w:val="0"/>
        <w:keepNext w:val="0"/>
        <w:keepLines w:val="0"/>
        <w:shd w:val="clear" w:color="auto" w:fill="auto"/>
        <w:bidi w:val="0"/>
        <w:jc w:val="left"/>
        <w:spacing w:before="0" w:after="0" w:line="178" w:lineRule="exact"/>
        <w:ind w:left="80" w:right="40" w:firstLine="0"/>
      </w:pPr>
      <w:r>
        <w:rPr>
          <w:lang w:val="tr-TR"/>
          <w:w w:val="100"/>
          <w:color w:val="000000"/>
          <w:position w:val="0"/>
        </w:rPr>
        <w:t>a)Tapu Kaydı: Rize, Merkez, Hamidiye köyü, 171 ada, F45-dl8-d-4-c pafta, 19 parselde kayıtlı Arsada 53/! 00 arsa paylı, Zemin ,Asma Kat, 1.2.3.4. ve Çatı Katından oluşan 4 bağımsız b8l0m numaralı Otel.</w:t>
      </w:r>
    </w:p>
    <w:p>
      <w:pPr>
        <w:pStyle w:val="Style8"/>
        <w:numPr>
          <w:ilvl w:val="0"/>
          <w:numId w:val="3"/>
        </w:numPr>
        <w:framePr w:w="6226" w:h="7407" w:hRule="exact" w:wrap="none" w:vAnchor="page" w:hAnchor="page" w:x="2920" w:y="1737"/>
        <w:tabs>
          <w:tab w:leader="none" w:pos="416" w:val="left"/>
        </w:tabs>
        <w:widowControl w:val="0"/>
        <w:keepNext w:val="0"/>
        <w:keepLines w:val="0"/>
        <w:shd w:val="clear" w:color="auto" w:fill="auto"/>
        <w:bidi w:val="0"/>
        <w:jc w:val="both"/>
        <w:spacing w:before="0" w:after="0" w:line="178" w:lineRule="exact"/>
        <w:ind w:left="80" w:right="40" w:firstLine="240"/>
      </w:pPr>
      <w:r>
        <w:rPr>
          <w:lang w:val="tr-TR"/>
          <w:w w:val="100"/>
          <w:color w:val="000000"/>
          <w:position w:val="0"/>
        </w:rPr>
        <w:t>Halihazır Şurama; Ote! bir zemin, bir aşna, dört normal ve bir çatı katından ibaret olup bu katların iç ve dış duvarları yapılmış dıştan sıvalı boyalı, içten sıvasız boyasız , pencere doğramaları alüminyum doğramadır. Taban kaplamaları, ç kapılar ve yapılmamış olan otel kısmının her katı aynı seviyede ortalama % 60 oranında bitirilmiştir. Zemin ve asma katlar 577,21 m2, normal katlar 912,64 m2, çatı katı 807,90 m2 dır. İnşaat senesi itibari ile % 5 oranında eskimiştir Borçlu hissesi tamdır.</w:t>
      </w:r>
    </w:p>
    <w:p>
      <w:pPr>
        <w:pStyle w:val="Style8"/>
        <w:numPr>
          <w:ilvl w:val="0"/>
          <w:numId w:val="3"/>
        </w:numPr>
        <w:framePr w:w="6226" w:h="7407" w:hRule="exact" w:wrap="none" w:vAnchor="page" w:hAnchor="page" w:x="2920" w:y="1737"/>
        <w:tabs>
          <w:tab w:leader="none" w:pos="1155" w:val="left"/>
        </w:tabs>
        <w:widowControl w:val="0"/>
        <w:keepNext w:val="0"/>
        <w:keepLines w:val="0"/>
        <w:shd w:val="clear" w:color="auto" w:fill="auto"/>
        <w:bidi w:val="0"/>
        <w:jc w:val="both"/>
        <w:spacing w:before="0" w:after="120" w:line="178" w:lineRule="exact"/>
        <w:ind w:left="80" w:right="0" w:firstLine="240"/>
      </w:pPr>
      <w:r>
        <w:rPr>
          <w:lang w:val="tr-TR"/>
          <w:w w:val="100"/>
          <w:color w:val="000000"/>
          <w:position w:val="0"/>
        </w:rPr>
        <w:t>Taşınmazın</w:t>
        <w:tab/>
        <w:t>takdir edilen bedeli: 2.559.734,40- TL dir.</w:t>
      </w:r>
    </w:p>
    <w:p>
      <w:pPr>
        <w:pStyle w:val="Style8"/>
        <w:numPr>
          <w:ilvl w:val="0"/>
          <w:numId w:val="1"/>
        </w:numPr>
        <w:framePr w:w="6226" w:h="7407" w:hRule="exact" w:wrap="none" w:vAnchor="page" w:hAnchor="page" w:x="2920" w:y="1737"/>
        <w:tabs>
          <w:tab w:leader="none" w:pos="248" w:val="left"/>
        </w:tabs>
        <w:widowControl w:val="0"/>
        <w:keepNext w:val="0"/>
        <w:keepLines w:val="0"/>
        <w:shd w:val="clear" w:color="auto" w:fill="auto"/>
        <w:bidi w:val="0"/>
        <w:jc w:val="left"/>
        <w:spacing w:before="0" w:after="0" w:line="178" w:lineRule="exact"/>
        <w:ind w:left="80" w:right="40" w:firstLine="0"/>
      </w:pPr>
      <w:r>
        <w:rPr>
          <w:lang w:val="tr-TR"/>
          <w:w w:val="100"/>
          <w:color w:val="000000"/>
          <w:position w:val="0"/>
        </w:rPr>
        <w:t>»)Tapu Kaydı; Rize, Merkez, Hamidiye köyü, 171 ada, F45-dl8-d-4-c pafta, 19 parselde kayıtlı Arsada 17/100 arsa paylı, 2. Bodrum kat, 1 bağımsız bSIBm numaralı Dikkan</w:t>
      </w:r>
    </w:p>
    <w:p>
      <w:pPr>
        <w:pStyle w:val="Style8"/>
        <w:numPr>
          <w:ilvl w:val="0"/>
          <w:numId w:val="5"/>
        </w:numPr>
        <w:framePr w:w="6226" w:h="7407" w:hRule="exact" w:wrap="none" w:vAnchor="page" w:hAnchor="page" w:x="2920" w:y="1737"/>
        <w:tabs>
          <w:tab w:leader="none" w:pos="987" w:val="left"/>
        </w:tabs>
        <w:widowControl w:val="0"/>
        <w:keepNext w:val="0"/>
        <w:keepLines w:val="0"/>
        <w:shd w:val="clear" w:color="auto" w:fill="auto"/>
        <w:bidi w:val="0"/>
        <w:jc w:val="both"/>
        <w:spacing w:before="0" w:after="0" w:line="178" w:lineRule="exact"/>
        <w:ind w:left="80" w:right="40" w:firstLine="240"/>
      </w:pPr>
      <w:r>
        <w:rPr>
          <w:lang w:val="tr-TR"/>
          <w:w w:val="100"/>
          <w:color w:val="000000"/>
          <w:position w:val="0"/>
        </w:rPr>
        <w:t>Halibazır</w:t>
        <w:tab/>
        <w:t xml:space="preserve">Dorumu: Dükkanın duvarları içten ve dıştan sıvalı boyalı doğramalar alüminyum doğramadır. Tabanları seramik kaplama, tavanlar betonarme betondur. 1.782,69 m2 olan dükkan kalorifersiz ve asansörlüdür. İnşaat senesi itibari ite </w:t>
      </w:r>
      <w:r>
        <w:rPr>
          <w:rStyle w:val="CharStyle10"/>
          <w:lang w:val="tr-TR"/>
        </w:rPr>
        <w:t>%</w:t>
      </w:r>
      <w:r>
        <w:rPr>
          <w:lang w:val="tr-TR"/>
          <w:w w:val="100"/>
          <w:color w:val="000000"/>
          <w:position w:val="0"/>
        </w:rPr>
        <w:t xml:space="preserve"> 5 oranında eskimiştir. Borçlu hissesi tamdır.</w:t>
      </w:r>
    </w:p>
    <w:p>
      <w:pPr>
        <w:pStyle w:val="Style8"/>
        <w:numPr>
          <w:ilvl w:val="0"/>
          <w:numId w:val="5"/>
        </w:numPr>
        <w:framePr w:w="6226" w:h="7407" w:hRule="exact" w:wrap="none" w:vAnchor="page" w:hAnchor="page" w:x="2920" w:y="1737"/>
        <w:tabs>
          <w:tab w:leader="none" w:pos="766" w:val="left"/>
        </w:tabs>
        <w:widowControl w:val="0"/>
        <w:keepNext w:val="0"/>
        <w:keepLines w:val="0"/>
        <w:shd w:val="clear" w:color="auto" w:fill="auto"/>
        <w:bidi w:val="0"/>
        <w:jc w:val="both"/>
        <w:spacing w:before="0" w:after="120" w:line="178" w:lineRule="exact"/>
        <w:ind w:left="80" w:right="0" w:firstLine="240"/>
      </w:pPr>
      <w:r>
        <w:rPr>
          <w:lang w:val="tr-TR"/>
          <w:w w:val="100"/>
          <w:color w:val="000000"/>
          <w:position w:val="0"/>
        </w:rPr>
        <w:t>Taşın</w:t>
        <w:tab/>
        <w:t>mazın takdir edilen bedeli: 1,075.237,62- TL dir.</w:t>
      </w:r>
    </w:p>
    <w:p>
      <w:pPr>
        <w:pStyle w:val="Style8"/>
        <w:numPr>
          <w:ilvl w:val="0"/>
          <w:numId w:val="1"/>
        </w:numPr>
        <w:framePr w:w="6226" w:h="7407" w:hRule="exact" w:wrap="none" w:vAnchor="page" w:hAnchor="page" w:x="2920" w:y="1737"/>
        <w:tabs>
          <w:tab w:leader="none" w:pos="253" w:val="left"/>
        </w:tabs>
        <w:widowControl w:val="0"/>
        <w:keepNext w:val="0"/>
        <w:keepLines w:val="0"/>
        <w:shd w:val="clear" w:color="auto" w:fill="auto"/>
        <w:bidi w:val="0"/>
        <w:jc w:val="left"/>
        <w:spacing w:before="0" w:after="0" w:line="178" w:lineRule="exact"/>
        <w:ind w:left="80" w:right="40" w:firstLine="0"/>
      </w:pPr>
      <w:r>
        <w:rPr>
          <w:lang w:val="tr-TR"/>
          <w:w w:val="100"/>
          <w:color w:val="000000"/>
          <w:position w:val="0"/>
        </w:rPr>
        <w:t>a)Tapu Kaydı: Rize. Merkez, Hamidiye köyü, 171 ada, F45-dl8-d-4-c pafta, 19 parselde kayıtlı Arsada 20/100 arsa paylı, 1. Bodrum kat, 2 bağımsız bülilm numaralı Asma Katlı Dükkan</w:t>
      </w:r>
    </w:p>
    <w:p>
      <w:pPr>
        <w:pStyle w:val="Style8"/>
        <w:framePr w:w="6226" w:h="7407" w:hRule="exact" w:wrap="none" w:vAnchor="page" w:hAnchor="page" w:x="2920" w:y="1737"/>
        <w:widowControl w:val="0"/>
        <w:keepNext w:val="0"/>
        <w:keepLines w:val="0"/>
        <w:shd w:val="clear" w:color="auto" w:fill="auto"/>
        <w:bidi w:val="0"/>
        <w:jc w:val="both"/>
        <w:spacing w:before="0" w:after="0" w:line="178" w:lineRule="exact"/>
        <w:ind w:left="80" w:right="40" w:firstLine="240"/>
      </w:pPr>
      <w:r>
        <w:rPr>
          <w:lang w:val="tr-TR"/>
          <w:w w:val="100"/>
          <w:color w:val="000000"/>
          <w:position w:val="0"/>
        </w:rPr>
        <w:t>b) Halihazır Durumu: Dükkanın duvarları içten ve dıştan sıvalı boyalı doğramalar alüminyum doğramadır. Tabanları seramik kaplama, tavanlar betonarme betondur. Birinci bodrum katı 1.782,69 m2, asma katı 329,96 m2 dir. İnşaat senesi itibari île % 5 oranında eskimiştir Borçlu hissesi tamdır.</w:t>
      </w:r>
    </w:p>
    <w:p>
      <w:pPr>
        <w:pStyle w:val="Style8"/>
        <w:numPr>
          <w:ilvl w:val="0"/>
          <w:numId w:val="5"/>
        </w:numPr>
        <w:framePr w:w="6226" w:h="7407" w:hRule="exact" w:wrap="none" w:vAnchor="page" w:hAnchor="page" w:x="2920" w:y="1737"/>
        <w:tabs>
          <w:tab w:leader="none" w:pos="478" w:val="left"/>
        </w:tabs>
        <w:widowControl w:val="0"/>
        <w:keepNext w:val="0"/>
        <w:keepLines w:val="0"/>
        <w:shd w:val="clear" w:color="auto" w:fill="auto"/>
        <w:bidi w:val="0"/>
        <w:jc w:val="both"/>
        <w:spacing w:before="0" w:after="120" w:line="178" w:lineRule="exact"/>
        <w:ind w:left="80" w:right="0" w:firstLine="240"/>
      </w:pPr>
      <w:r>
        <w:rPr>
          <w:lang w:val="tr-TR"/>
          <w:w w:val="100"/>
          <w:color w:val="000000"/>
          <w:position w:val="0"/>
        </w:rPr>
        <w:t>Taşınmazın takdir edilen bedeli: 1.272,617,19 TL dir.</w:t>
      </w:r>
    </w:p>
    <w:p>
      <w:pPr>
        <w:pStyle w:val="Style8"/>
        <w:numPr>
          <w:ilvl w:val="0"/>
          <w:numId w:val="1"/>
        </w:numPr>
        <w:framePr w:w="6226" w:h="7407" w:hRule="exact" w:wrap="none" w:vAnchor="page" w:hAnchor="page" w:x="2920" w:y="1737"/>
        <w:tabs>
          <w:tab w:leader="none" w:pos="253" w:val="left"/>
        </w:tabs>
        <w:widowControl w:val="0"/>
        <w:keepNext w:val="0"/>
        <w:keepLines w:val="0"/>
        <w:shd w:val="clear" w:color="auto" w:fill="auto"/>
        <w:bidi w:val="0"/>
        <w:jc w:val="left"/>
        <w:spacing w:before="0" w:after="0" w:line="178" w:lineRule="exact"/>
        <w:ind w:left="80" w:right="40" w:firstLine="0"/>
      </w:pPr>
      <w:r>
        <w:rPr>
          <w:lang w:val="tr-TR"/>
          <w:w w:val="100"/>
          <w:color w:val="000000"/>
          <w:position w:val="0"/>
        </w:rPr>
        <w:t>a)Tapu Kaydı: Rize, Merkez, Hamidiye köyü, 171 ada, F45-dI8-d-4-c pafta, 19 parselde kayıtlı Arsada 10/100 arsa paylı, Zemin kat, 3 bağımsız bölüm numaralı Asma Katlı Dükkan.</w:t>
      </w:r>
    </w:p>
    <w:p>
      <w:pPr>
        <w:pStyle w:val="Style8"/>
        <w:framePr w:w="6226" w:h="7407" w:hRule="exact" w:wrap="none" w:vAnchor="page" w:hAnchor="page" w:x="2920" w:y="1737"/>
        <w:widowControl w:val="0"/>
        <w:keepNext w:val="0"/>
        <w:keepLines w:val="0"/>
        <w:shd w:val="clear" w:color="auto" w:fill="auto"/>
        <w:bidi w:val="0"/>
        <w:jc w:val="both"/>
        <w:spacing w:before="0" w:after="0" w:line="178" w:lineRule="exact"/>
        <w:ind w:left="80" w:right="40" w:firstLine="240"/>
      </w:pPr>
      <w:r>
        <w:rPr>
          <w:lang w:val="tr-TR"/>
          <w:w w:val="100"/>
          <w:color w:val="000000"/>
          <w:position w:val="0"/>
        </w:rPr>
        <w:t xml:space="preserve">b)Halihazır Dansmu; tki bölümden ibaret olup , birinci kısım Showroom olarak kullanılan ve yüksekliği yaklaşık 7.00 m olan kısım ile bir zemin ve bir asma kattan ibaret idari kısımdır. ShovvrooM kısmı çelik çatılı olup , duvarları içten ve dıştan sıvalı boyalı doğramalar alüminyum doğramadır. Tabanları seramik kaplama, tavanlar betonarme betondur. Showroom kısmı 473.17 m2, diğer zemin kat idare kısmı 250.83 m2 , asma kat idari kısımda 250.83 m2 dir. İnşaat senesi itibari ile </w:t>
      </w:r>
      <w:r>
        <w:rPr>
          <w:rStyle w:val="CharStyle10"/>
          <w:lang w:val="tr-TR"/>
        </w:rPr>
        <w:t>%</w:t>
      </w:r>
      <w:r>
        <w:rPr>
          <w:lang w:val="tr-TR"/>
          <w:w w:val="100"/>
          <w:color w:val="000000"/>
          <w:position w:val="0"/>
        </w:rPr>
        <w:t xml:space="preserve"> 5 oranında eskimiştir. Borçlu hissesi tamdır, d) Taşınmazın takdir edilen bedeli: 593.837,16 TL dir.</w:t>
      </w:r>
    </w:p>
    <w:p>
      <w:pPr>
        <w:pStyle w:val="Style8"/>
        <w:framePr w:wrap="none" w:vAnchor="page" w:hAnchor="page" w:x="7706" w:y="9398"/>
        <w:widowControl w:val="0"/>
        <w:keepNext w:val="0"/>
        <w:keepLines w:val="0"/>
        <w:shd w:val="clear" w:color="auto" w:fill="auto"/>
        <w:bidi w:val="0"/>
        <w:jc w:val="left"/>
        <w:spacing w:before="0" w:after="0" w:line="130" w:lineRule="exact"/>
        <w:ind w:left="100" w:right="0" w:firstLine="0"/>
      </w:pPr>
      <w:r>
        <w:rPr>
          <w:rStyle w:val="CharStyle11"/>
        </w:rPr>
        <w:t>SAAT SAATİ;</w:t>
      </w:r>
    </w:p>
    <w:p>
      <w:pPr>
        <w:pStyle w:val="Style6"/>
        <w:framePr w:w="710" w:h="518" w:hRule="exact" w:wrap="none" w:vAnchor="page" w:hAnchor="page" w:x="7778" w:y="10084"/>
        <w:widowControl w:val="0"/>
        <w:keepNext w:val="0"/>
        <w:keepLines w:val="0"/>
        <w:shd w:val="clear" w:color="auto" w:fill="auto"/>
        <w:bidi w:val="0"/>
        <w:jc w:val="left"/>
        <w:spacing w:before="0" w:after="166" w:line="120" w:lineRule="exact"/>
        <w:ind w:left="100" w:right="0" w:firstLine="0"/>
      </w:pPr>
      <w:r>
        <w:rPr>
          <w:lang w:val="tr-TR"/>
          <w:w w:val="100"/>
          <w:color w:val="000000"/>
          <w:position w:val="0"/>
        </w:rPr>
        <w:t>14:00-14:1»</w:t>
      </w:r>
    </w:p>
    <w:p>
      <w:pPr>
        <w:pStyle w:val="Style6"/>
        <w:framePr w:w="710" w:h="518" w:hRule="exact" w:wrap="none" w:vAnchor="page" w:hAnchor="page" w:x="7778" w:y="10084"/>
        <w:widowControl w:val="0"/>
        <w:keepNext w:val="0"/>
        <w:keepLines w:val="0"/>
        <w:shd w:val="clear" w:color="auto" w:fill="auto"/>
        <w:bidi w:val="0"/>
        <w:jc w:val="left"/>
        <w:spacing w:before="0" w:after="0" w:line="120" w:lineRule="exact"/>
        <w:ind w:left="100" w:right="0" w:firstLine="0"/>
      </w:pPr>
      <w:r>
        <w:rPr>
          <w:lang w:val="tr-TR"/>
          <w:w w:val="100"/>
          <w:color w:val="000000"/>
          <w:position w:val="0"/>
        </w:rPr>
        <w:t>14:15-14:25</w:t>
      </w:r>
    </w:p>
    <w:p>
      <w:pPr>
        <w:pStyle w:val="Style6"/>
        <w:framePr w:wrap="none" w:vAnchor="page" w:hAnchor="page" w:x="7788" w:y="10900"/>
        <w:widowControl w:val="0"/>
        <w:keepNext w:val="0"/>
        <w:keepLines w:val="0"/>
        <w:shd w:val="clear" w:color="auto" w:fill="auto"/>
        <w:bidi w:val="0"/>
        <w:jc w:val="left"/>
        <w:spacing w:before="0" w:after="0" w:line="120" w:lineRule="exact"/>
        <w:ind w:left="100" w:right="0" w:firstLine="0"/>
      </w:pPr>
      <w:r>
        <w:rPr>
          <w:lang w:val="tr-TR"/>
          <w:w w:val="100"/>
          <w:color w:val="000000"/>
          <w:position w:val="0"/>
        </w:rPr>
        <w:t>14:30-14:40</w:t>
      </w:r>
    </w:p>
    <w:p>
      <w:pPr>
        <w:pStyle w:val="Style8"/>
        <w:framePr w:w="6226" w:h="4922" w:hRule="exact" w:wrap="none" w:vAnchor="page" w:hAnchor="page" w:x="2920" w:y="11235"/>
        <w:widowControl w:val="0"/>
        <w:keepNext w:val="0"/>
        <w:keepLines w:val="0"/>
        <w:shd w:val="clear" w:color="auto" w:fill="auto"/>
        <w:bidi w:val="0"/>
        <w:jc w:val="both"/>
        <w:spacing w:before="0" w:after="0" w:line="307" w:lineRule="exact"/>
        <w:ind w:left="4637" w:right="40" w:firstLine="240"/>
      </w:pPr>
      <w:r>
        <w:rPr>
          <w:rStyle w:val="CharStyle12"/>
        </w:rPr>
        <w:t>14:45-14:55</w:t>
      </w:r>
    </w:p>
    <w:p>
      <w:pPr>
        <w:pStyle w:val="Style8"/>
        <w:framePr w:w="6226" w:h="4922" w:hRule="exact" w:wrap="none" w:vAnchor="page" w:hAnchor="page" w:x="2920" w:y="11235"/>
        <w:widowControl w:val="0"/>
        <w:keepNext w:val="0"/>
        <w:keepLines w:val="0"/>
        <w:shd w:val="clear" w:color="auto" w:fill="auto"/>
        <w:bidi w:val="0"/>
        <w:jc w:val="both"/>
        <w:spacing w:before="0" w:after="0" w:line="307" w:lineRule="exact"/>
        <w:ind w:left="80" w:right="40" w:firstLine="0"/>
      </w:pPr>
      <w:r>
        <w:rPr>
          <w:lang w:val="tr-TR"/>
          <w:w w:val="100"/>
          <w:color w:val="000000"/>
          <w:position w:val="0"/>
        </w:rPr>
        <w:t>Satış Şartları;</w:t>
      </w:r>
    </w:p>
    <w:p>
      <w:pPr>
        <w:pStyle w:val="Style8"/>
        <w:numPr>
          <w:ilvl w:val="0"/>
          <w:numId w:val="7"/>
        </w:numPr>
        <w:framePr w:w="6226" w:h="4922" w:hRule="exact" w:wrap="none" w:vAnchor="page" w:hAnchor="page" w:x="2920" w:y="11235"/>
        <w:tabs>
          <w:tab w:leader="none" w:pos="968" w:val="left"/>
        </w:tabs>
        <w:widowControl w:val="0"/>
        <w:keepNext w:val="0"/>
        <w:keepLines w:val="0"/>
        <w:shd w:val="clear" w:color="auto" w:fill="auto"/>
        <w:bidi w:val="0"/>
        <w:jc w:val="both"/>
        <w:spacing w:before="0" w:after="120" w:line="173" w:lineRule="exact"/>
        <w:ind w:left="80" w:right="40" w:firstLine="480"/>
      </w:pPr>
      <w:r>
        <w:rPr>
          <w:lang w:val="tr-TR"/>
          <w:w w:val="100"/>
          <w:color w:val="000000"/>
          <w:position w:val="0"/>
        </w:rPr>
        <w:t>Satış</w:t>
        <w:tab/>
        <w:t>03,12.2012 Pazartesi günü yukarıda belirtilen saatlerde Rize İcn MüdüriSğü'nde açık artıma suretiyle yapılacaktır. Bu artırmada tahmin edilen kıymetin %60’nı ve ıfiçbanlı alacaklılar varsa alacakları mecmuunu ve satış masraflarım geçmek şartı ile ihale olunur. Böyle bir bedelle alıcı çıkmazsa en çok arüranm taahhüdü baki kalmak şartıyla 13.121012 Perşembe gönü aynı yer ve aynı saatlerde ikinci artırmaya çıkarılacaktır. Bu artırmada da bu miktar elde edilememişse, gayrimenkul en çok artuaatn taahhüdü saklı kalmak üzere artınna ilanında gösterilen müddet sonunda en çok artırana ihale edilecektir. Şu kadar ki, artırma bedelinin sıalın tahmin edilen kıymetinin %40'mı bulması ve satış isteyenin alacağına rüçhanı olan alacakların toplamından fazla olması ve bundan başka, paraya çevirme ve paylaştım* masraflarını geçmesi lazımdır. Böyle fazla bedelle alıcı çıkmazsa satış talebi düşecektir.</w:t>
      </w:r>
    </w:p>
    <w:p>
      <w:pPr>
        <w:pStyle w:val="Style8"/>
        <w:numPr>
          <w:ilvl w:val="0"/>
          <w:numId w:val="7"/>
        </w:numPr>
        <w:framePr w:w="6226" w:h="4922" w:hRule="exact" w:wrap="none" w:vAnchor="page" w:hAnchor="page" w:x="2920" w:y="11235"/>
        <w:tabs>
          <w:tab w:leader="none" w:pos="651" w:val="left"/>
        </w:tabs>
        <w:widowControl w:val="0"/>
        <w:keepNext w:val="0"/>
        <w:keepLines w:val="0"/>
        <w:shd w:val="clear" w:color="auto" w:fill="auto"/>
        <w:bidi w:val="0"/>
        <w:jc w:val="both"/>
        <w:spacing w:before="0" w:after="124" w:line="173" w:lineRule="exact"/>
        <w:ind w:left="80" w:right="40" w:firstLine="480"/>
      </w:pPr>
      <w:r>
        <w:rPr>
          <w:rStyle w:val="CharStyle13"/>
        </w:rPr>
        <w:t xml:space="preserve">Artırmaya iştirak edeceklerin, tahmin edilen kıymetin %20’si nispetmde_pey akçesi veya bu miktar </w:t>
      </w:r>
      <w:r>
        <w:rPr>
          <w:lang w:val="tr-TR"/>
          <w:w w:val="100"/>
          <w:color w:val="000000"/>
          <w:position w:val="0"/>
        </w:rPr>
        <w:t xml:space="preserve">kadar </w:t>
      </w:r>
      <w:r>
        <w:rPr>
          <w:rStyle w:val="CharStyle13"/>
        </w:rPr>
        <w:t xml:space="preserve">milli bir </w:t>
      </w:r>
      <w:r>
        <w:rPr>
          <w:lang w:val="tr-TR"/>
          <w:w w:val="100"/>
          <w:color w:val="000000"/>
          <w:position w:val="0"/>
        </w:rPr>
        <w:t>bankanın teminat mektubunu vermeleri taamdır. Satış peşin para iledir, alıcı istediğinde 10 günü geçmemek üzere mehil verilebilir. Tellaliye resmi, damga vergisi, ihale pula, % tapa tara ve masrafları ile % 18 KDV alıcıya aittir. Birikmiş vergiler satış bedelinden ödenir.</w:t>
      </w:r>
    </w:p>
    <w:p>
      <w:pPr>
        <w:pStyle w:val="Style8"/>
        <w:numPr>
          <w:ilvl w:val="0"/>
          <w:numId w:val="7"/>
        </w:numPr>
        <w:framePr w:w="6226" w:h="4922" w:hRule="exact" w:wrap="none" w:vAnchor="page" w:hAnchor="page" w:x="2920" w:y="11235"/>
        <w:tabs>
          <w:tab w:leader="none" w:pos="1035" w:val="left"/>
        </w:tabs>
        <w:widowControl w:val="0"/>
        <w:keepNext w:val="0"/>
        <w:keepLines w:val="0"/>
        <w:shd w:val="clear" w:color="auto" w:fill="auto"/>
        <w:bidi w:val="0"/>
        <w:jc w:val="both"/>
        <w:spacing w:before="0" w:after="116" w:line="168" w:lineRule="exact"/>
        <w:ind w:left="80" w:right="40" w:firstLine="480"/>
      </w:pPr>
      <w:r>
        <w:rPr>
          <w:lang w:val="tr-TR"/>
          <w:w w:val="100"/>
          <w:color w:val="000000"/>
          <w:position w:val="0"/>
        </w:rPr>
        <w:t>îpotek</w:t>
        <w:tab/>
        <w:t>sahibi alacaklılarla diğer ilgililerine*) bu gayrimenkul üzerindeki haklarını hususiyle faiz ve masrafa dair olan iddialarım dayanağı belgeler ile on beş gün içinde dairemize bildirmeleri lazımdır. Aksi takdirde haklan tapu sicili ile sabit olmadıkça paylaşmadan hariç bırakılacaktadır.</w:t>
      </w:r>
    </w:p>
    <w:p>
      <w:pPr>
        <w:pStyle w:val="Style8"/>
        <w:numPr>
          <w:ilvl w:val="0"/>
          <w:numId w:val="7"/>
        </w:numPr>
        <w:framePr w:w="6226" w:h="4922" w:hRule="exact" w:wrap="none" w:vAnchor="page" w:hAnchor="page" w:x="2920" w:y="11235"/>
        <w:tabs>
          <w:tab w:leader="none" w:pos="1069" w:val="left"/>
          <w:tab w:leader="none" w:pos="5734" w:val="left"/>
        </w:tabs>
        <w:widowControl w:val="0"/>
        <w:keepNext w:val="0"/>
        <w:keepLines w:val="0"/>
        <w:shd w:val="clear" w:color="auto" w:fill="auto"/>
        <w:bidi w:val="0"/>
        <w:jc w:val="both"/>
        <w:spacing w:before="0" w:after="0" w:line="173" w:lineRule="exact"/>
        <w:ind w:left="80" w:right="40" w:firstLine="480"/>
      </w:pPr>
      <w:r>
        <w:rPr>
          <w:lang w:val="tr-TR"/>
          <w:w w:val="100"/>
          <w:color w:val="000000"/>
          <w:position w:val="0"/>
        </w:rPr>
        <w:t>İhaleye</w:t>
        <w:tab/>
        <w:t>katılıp daha sonra ihale bedelini yatırmamak suretiyle ihalenin feshine sebep olan tUm alıcılar ve kefilleri teklif ettikleri bedel ile son ihale bedeli arasındaki farktan ve diğer zararlardan ve ayrıca temerrüt faizinden müteselsilen mesul olacaklardır. İhale farkı ve teneırüt faizi ayrıca hükme hacet lf»ı™ir«a^ Dairemizce tahsil olunacak, bu fark, varsa öncelikle teminat bedelinden alınacaktır.</w:t>
        <w:tab/>
      </w:r>
      <w:r>
        <w:rPr>
          <w:lang w:val="tr-TR"/>
          <w:vertAlign w:val="superscript"/>
          <w:w w:val="100"/>
          <w:color w:val="000000"/>
          <w:position w:val="0"/>
        </w:rPr>
        <w:t>1</w:t>
      </w:r>
    </w:p>
    <w:p>
      <w:pPr>
        <w:pStyle w:val="Style6"/>
        <w:framePr w:w="6226" w:h="2293" w:hRule="exact" w:wrap="none" w:vAnchor="page" w:hAnchor="page" w:x="2920" w:y="9326"/>
        <w:widowControl w:val="0"/>
        <w:keepNext w:val="0"/>
        <w:keepLines w:val="0"/>
        <w:shd w:val="clear" w:color="auto" w:fill="auto"/>
        <w:bidi w:val="0"/>
        <w:jc w:val="left"/>
        <w:spacing w:before="0" w:after="0" w:line="120" w:lineRule="exact"/>
        <w:ind w:left="320" w:right="0"/>
      </w:pPr>
      <w:r>
        <w:rPr>
          <w:rStyle w:val="CharStyle14"/>
        </w:rPr>
        <w:t>tiayrımemoiiierın saııs saatleri;</w:t>
      </w:r>
    </w:p>
    <w:p>
      <w:pPr>
        <w:pStyle w:val="Style6"/>
        <w:framePr w:w="6226" w:h="2293" w:hRule="exact" w:wrap="none" w:vAnchor="page" w:hAnchor="page" w:x="2920" w:y="9326"/>
        <w:widowControl w:val="0"/>
        <w:keepNext w:val="0"/>
        <w:keepLines w:val="0"/>
        <w:shd w:val="clear" w:color="auto" w:fill="auto"/>
        <w:bidi w:val="0"/>
        <w:jc w:val="left"/>
        <w:spacing w:before="0" w:after="81" w:line="120" w:lineRule="exact"/>
        <w:ind w:left="320" w:right="0"/>
      </w:pPr>
      <w:r>
        <w:rPr>
          <w:rStyle w:val="CharStyle14"/>
        </w:rPr>
        <w:t>PARSEL NO</w:t>
      </w:r>
    </w:p>
    <w:p>
      <w:pPr>
        <w:pStyle w:val="Style6"/>
        <w:numPr>
          <w:ilvl w:val="0"/>
          <w:numId w:val="9"/>
        </w:numPr>
        <w:framePr w:w="6226" w:h="2293" w:hRule="exact" w:wrap="none" w:vAnchor="page" w:hAnchor="page" w:x="2920" w:y="9326"/>
        <w:tabs>
          <w:tab w:leader="none" w:pos="306" w:val="left"/>
        </w:tabs>
        <w:widowControl w:val="0"/>
        <w:keepNext w:val="0"/>
        <w:keepLines w:val="0"/>
        <w:shd w:val="clear" w:color="auto" w:fill="auto"/>
        <w:bidi w:val="0"/>
        <w:jc w:val="left"/>
        <w:spacing w:before="0" w:after="0" w:line="163" w:lineRule="exact"/>
        <w:ind w:left="320" w:right="0"/>
      </w:pPr>
      <w:r>
        <w:rPr>
          <w:lang w:val="tr-TR"/>
          <w:w w:val="100"/>
          <w:color w:val="000000"/>
          <w:position w:val="0"/>
        </w:rPr>
        <w:t>19 parselde kayıtlı Arsada</w:t>
      </w:r>
    </w:p>
    <w:p>
      <w:pPr>
        <w:pStyle w:val="Style6"/>
        <w:framePr w:w="6226" w:h="2293" w:hRule="exact" w:wrap="none" w:vAnchor="page" w:hAnchor="page" w:x="2920" w:y="9326"/>
        <w:tabs>
          <w:tab w:leader="none" w:pos="1098" w:val="left"/>
        </w:tabs>
        <w:widowControl w:val="0"/>
        <w:keepNext w:val="0"/>
        <w:keepLines w:val="0"/>
        <w:shd w:val="clear" w:color="auto" w:fill="auto"/>
        <w:bidi w:val="0"/>
        <w:jc w:val="left"/>
        <w:spacing w:before="0" w:after="0" w:line="163" w:lineRule="exact"/>
        <w:ind w:left="80" w:right="40" w:firstLine="0"/>
      </w:pPr>
      <w:r>
        <w:rPr>
          <w:lang w:val="tr-TR"/>
          <w:w w:val="100"/>
          <w:color w:val="000000"/>
          <w:position w:val="0"/>
        </w:rPr>
        <w:t>Zemin ,Asma Kat, 1.2.3.4. ve Çatı Katından</w:t>
        <w:br/>
        <w:t>oluşan 4</w:t>
        <w:tab/>
        <w:t>bJlOm numaralı Otel</w:t>
      </w:r>
    </w:p>
    <w:p>
      <w:pPr>
        <w:pStyle w:val="Style6"/>
        <w:numPr>
          <w:ilvl w:val="0"/>
          <w:numId w:val="9"/>
        </w:numPr>
        <w:framePr w:w="6226" w:h="2293" w:hRule="exact" w:wrap="none" w:vAnchor="page" w:hAnchor="page" w:x="2920" w:y="9326"/>
        <w:tabs>
          <w:tab w:leader="none" w:pos="320" w:val="left"/>
        </w:tabs>
        <w:widowControl w:val="0"/>
        <w:keepNext w:val="0"/>
        <w:keepLines w:val="0"/>
        <w:shd w:val="clear" w:color="auto" w:fill="auto"/>
        <w:bidi w:val="0"/>
        <w:jc w:val="left"/>
        <w:spacing w:before="0" w:after="0" w:line="163" w:lineRule="exact"/>
        <w:ind w:left="320" w:right="0"/>
      </w:pPr>
      <w:r>
        <w:rPr>
          <w:lang w:val="tr-TR"/>
          <w:w w:val="100"/>
          <w:color w:val="000000"/>
          <w:position w:val="0"/>
        </w:rPr>
        <w:t>19 parselde kayıtlı Arsada</w:t>
      </w:r>
    </w:p>
    <w:p>
      <w:pPr>
        <w:pStyle w:val="Style6"/>
        <w:framePr w:w="6226" w:h="2293" w:hRule="exact" w:wrap="none" w:vAnchor="page" w:hAnchor="page" w:x="2920" w:y="9326"/>
        <w:widowControl w:val="0"/>
        <w:keepNext w:val="0"/>
        <w:keepLines w:val="0"/>
        <w:shd w:val="clear" w:color="auto" w:fill="auto"/>
        <w:bidi w:val="0"/>
        <w:jc w:val="left"/>
        <w:spacing w:before="0" w:after="0" w:line="163" w:lineRule="exact"/>
        <w:ind w:left="320" w:right="0"/>
      </w:pPr>
      <w:r>
        <w:rPr>
          <w:lang w:val="tr-TR"/>
          <w:w w:val="100"/>
          <w:color w:val="000000"/>
          <w:position w:val="0"/>
        </w:rPr>
        <w:t>2. Bodrum kat, 1 bağımsız bölüm numaralı Dükkan.</w:t>
      </w:r>
    </w:p>
    <w:p>
      <w:pPr>
        <w:pStyle w:val="Style6"/>
        <w:numPr>
          <w:ilvl w:val="0"/>
          <w:numId w:val="9"/>
        </w:numPr>
        <w:framePr w:w="6226" w:h="2293" w:hRule="exact" w:wrap="none" w:vAnchor="page" w:hAnchor="page" w:x="2920" w:y="9326"/>
        <w:tabs>
          <w:tab w:leader="none" w:pos="286" w:val="left"/>
        </w:tabs>
        <w:widowControl w:val="0"/>
        <w:keepNext w:val="0"/>
        <w:keepLines w:val="0"/>
        <w:shd w:val="clear" w:color="auto" w:fill="auto"/>
        <w:bidi w:val="0"/>
        <w:jc w:val="left"/>
        <w:spacing w:before="0" w:after="0" w:line="163" w:lineRule="exact"/>
        <w:ind w:left="320" w:right="0"/>
      </w:pPr>
      <w:r>
        <w:rPr>
          <w:lang w:val="tr-TR"/>
          <w:w w:val="100"/>
          <w:color w:val="000000"/>
          <w:position w:val="0"/>
        </w:rPr>
        <w:t>19 parselde kayıtlı Arsada</w:t>
      </w:r>
    </w:p>
    <w:p>
      <w:pPr>
        <w:pStyle w:val="Style6"/>
        <w:framePr w:w="6226" w:h="2293" w:hRule="exact" w:wrap="none" w:vAnchor="page" w:hAnchor="page" w:x="2920" w:y="9326"/>
        <w:widowControl w:val="0"/>
        <w:keepNext w:val="0"/>
        <w:keepLines w:val="0"/>
        <w:shd w:val="clear" w:color="auto" w:fill="auto"/>
        <w:bidi w:val="0"/>
        <w:jc w:val="left"/>
        <w:spacing w:before="0" w:after="0" w:line="163" w:lineRule="exact"/>
        <w:ind w:left="80" w:right="1080" w:firstLine="240"/>
      </w:pPr>
      <w:r>
        <w:rPr>
          <w:lang w:val="tr-TR"/>
          <w:w w:val="100"/>
          <w:color w:val="000000"/>
          <w:position w:val="0"/>
        </w:rPr>
        <w:t>l.Bodrum kat, 2 bağımsa bölüm numaralı</w:t>
        <w:br/>
        <w:t>Asma Katlı DOkkan</w:t>
      </w:r>
    </w:p>
    <w:p>
      <w:pPr>
        <w:pStyle w:val="Style6"/>
        <w:numPr>
          <w:ilvl w:val="0"/>
          <w:numId w:val="9"/>
        </w:numPr>
        <w:framePr w:w="6226" w:h="2293" w:hRule="exact" w:wrap="none" w:vAnchor="page" w:hAnchor="page" w:x="2920" w:y="9326"/>
        <w:tabs>
          <w:tab w:leader="none" w:pos="291" w:val="left"/>
        </w:tabs>
        <w:widowControl w:val="0"/>
        <w:keepNext w:val="0"/>
        <w:keepLines w:val="0"/>
        <w:shd w:val="clear" w:color="auto" w:fill="auto"/>
        <w:bidi w:val="0"/>
        <w:jc w:val="left"/>
        <w:spacing w:before="0" w:after="0" w:line="163" w:lineRule="exact"/>
        <w:ind w:left="320" w:right="0"/>
      </w:pPr>
      <w:r>
        <w:rPr>
          <w:lang w:val="tr-TR"/>
          <w:w w:val="100"/>
          <w:color w:val="000000"/>
          <w:position w:val="0"/>
        </w:rPr>
        <w:t>19 parselde kayıtlı Arsada</w:t>
      </w:r>
    </w:p>
    <w:p>
      <w:pPr>
        <w:pStyle w:val="Style6"/>
        <w:framePr w:w="6226" w:h="2293" w:hRule="exact" w:wrap="none" w:vAnchor="page" w:hAnchor="page" w:x="2920" w:y="9326"/>
        <w:widowControl w:val="0"/>
        <w:keepNext w:val="0"/>
        <w:keepLines w:val="0"/>
        <w:shd w:val="clear" w:color="auto" w:fill="auto"/>
        <w:bidi w:val="0"/>
        <w:jc w:val="left"/>
        <w:spacing w:before="0" w:after="0" w:line="163" w:lineRule="exact"/>
        <w:ind w:left="320" w:right="40"/>
      </w:pPr>
      <w:r>
        <w:rPr>
          <w:lang w:val="tr-TR"/>
          <w:w w:val="100"/>
          <w:color w:val="000000"/>
          <w:position w:val="0"/>
        </w:rPr>
        <w:t>Zemin kat, 3 bağımsız bdlüm numaralı</w:t>
        <w:br/>
        <w:t>Asma Katlı Dükkan</w:t>
      </w:r>
    </w:p>
    <w:p>
      <w:pPr>
        <w:pStyle w:val="Style6"/>
        <w:framePr w:wrap="none" w:vAnchor="page" w:hAnchor="page" w:x="6060" w:y="9446"/>
        <w:widowControl w:val="0"/>
        <w:keepNext w:val="0"/>
        <w:keepLines w:val="0"/>
        <w:shd w:val="clear" w:color="auto" w:fill="auto"/>
        <w:bidi w:val="0"/>
        <w:jc w:val="left"/>
        <w:spacing w:before="0" w:after="0" w:line="120" w:lineRule="exact"/>
        <w:ind w:left="100" w:right="0" w:firstLine="0"/>
      </w:pPr>
      <w:r>
        <w:rPr>
          <w:rStyle w:val="CharStyle14"/>
        </w:rPr>
        <w:t>1 .SAT1S 1SATIS</w:t>
      </w:r>
    </w:p>
    <w:p>
      <w:pPr>
        <w:pStyle w:val="Style6"/>
        <w:numPr>
          <w:ilvl w:val="0"/>
          <w:numId w:val="11"/>
        </w:numPr>
        <w:framePr w:w="1498" w:h="504" w:hRule="exact" w:wrap="none" w:vAnchor="page" w:hAnchor="page" w:x="6069" w:y="10099"/>
        <w:tabs>
          <w:tab w:leader="none" w:pos="890" w:val="left"/>
        </w:tabs>
        <w:widowControl w:val="0"/>
        <w:keepNext w:val="0"/>
        <w:keepLines w:val="0"/>
        <w:shd w:val="clear" w:color="auto" w:fill="auto"/>
        <w:bidi w:val="0"/>
        <w:jc w:val="left"/>
        <w:spacing w:before="0" w:after="161" w:line="120" w:lineRule="exact"/>
        <w:ind w:left="60" w:right="0" w:firstLine="0"/>
      </w:pPr>
      <w:r>
        <w:rPr>
          <w:lang w:val="tr-TR"/>
          <w:w w:val="100"/>
          <w:color w:val="000000"/>
          <w:position w:val="0"/>
        </w:rPr>
        <w:t>13.125012</w:t>
      </w:r>
    </w:p>
    <w:p>
      <w:pPr>
        <w:pStyle w:val="Style6"/>
        <w:numPr>
          <w:ilvl w:val="0"/>
          <w:numId w:val="13"/>
        </w:numPr>
        <w:framePr w:w="1498" w:h="504" w:hRule="exact" w:wrap="none" w:vAnchor="page" w:hAnchor="page" w:x="6069" w:y="10099"/>
        <w:tabs>
          <w:tab w:leader="none" w:pos="895" w:val="left"/>
        </w:tabs>
        <w:widowControl w:val="0"/>
        <w:keepNext w:val="0"/>
        <w:keepLines w:val="0"/>
        <w:shd w:val="clear" w:color="auto" w:fill="auto"/>
        <w:bidi w:val="0"/>
        <w:jc w:val="left"/>
        <w:spacing w:before="0" w:after="0" w:line="120" w:lineRule="exact"/>
        <w:ind w:left="60" w:right="0" w:firstLine="0"/>
      </w:pPr>
      <w:r>
        <w:rPr>
          <w:lang w:val="tr-TR"/>
          <w:w w:val="100"/>
          <w:color w:val="000000"/>
          <w:position w:val="0"/>
        </w:rPr>
        <w:t>13.122012</w:t>
      </w:r>
    </w:p>
    <w:p>
      <w:pPr>
        <w:pStyle w:val="Style6"/>
        <w:framePr w:wrap="none" w:vAnchor="page" w:hAnchor="page" w:x="6079" w:y="10915"/>
        <w:widowControl w:val="0"/>
        <w:keepNext w:val="0"/>
        <w:keepLines w:val="0"/>
        <w:shd w:val="clear" w:color="auto" w:fill="auto"/>
        <w:bidi w:val="0"/>
        <w:jc w:val="left"/>
        <w:spacing w:before="0" w:after="0" w:line="120" w:lineRule="exact"/>
        <w:ind w:left="100" w:right="0" w:firstLine="0"/>
      </w:pPr>
      <w:r>
        <w:rPr>
          <w:lang w:val="tr-TR"/>
          <w:w w:val="100"/>
          <w:color w:val="000000"/>
          <w:position w:val="0"/>
        </w:rPr>
        <w:t>03,12.2012 13.12.2012</w:t>
      </w:r>
    </w:p>
    <w:p>
      <w:pPr>
        <w:pStyle w:val="Style6"/>
        <w:framePr w:wrap="none" w:vAnchor="page" w:hAnchor="page" w:x="2920" w:y="11404"/>
        <w:widowControl w:val="0"/>
        <w:keepNext w:val="0"/>
        <w:keepLines w:val="0"/>
        <w:shd w:val="clear" w:color="auto" w:fill="auto"/>
        <w:bidi w:val="0"/>
        <w:jc w:val="left"/>
        <w:spacing w:before="0" w:after="0" w:line="120" w:lineRule="exact"/>
        <w:ind w:left="3220" w:right="0" w:firstLine="0"/>
      </w:pPr>
      <w:r>
        <w:rPr>
          <w:lang w:val="tr-TR"/>
          <w:w w:val="100"/>
          <w:color w:val="000000"/>
          <w:position w:val="0"/>
        </w:rPr>
        <w:t>03,12.2012 13.12.2012</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3"/>
        <w:szCs w:val="13"/>
        <w:rFonts w:ascii="Times New Roman" w:eastAsia="Times New Roman" w:hAnsi="Times New Roman" w:cs="Times New Roman"/>
        <w:w w:val="100"/>
        <w:spacing w:val="-5"/>
        <w:color w:val="000000"/>
        <w:position w:val="0"/>
      </w:rPr>
    </w:lvl>
  </w:abstractNum>
  <w:abstractNum w:abstractNumId="2">
    <w:multiLevelType w:val="multilevel"/>
    <w:lvl w:ilvl="0">
      <w:start w:val="2"/>
      <w:numFmt w:val="lowerLetter"/>
      <w:lvlText w:val="%1)"/>
      <w:rPr>
        <w:lang w:val="tr-TR"/>
        <w:b w:val="0"/>
        <w:bCs w:val="0"/>
        <w:i w:val="0"/>
        <w:iCs w:val="0"/>
        <w:u w:val="none"/>
        <w:strike w:val="0"/>
        <w:smallCaps w:val="0"/>
        <w:sz w:val="13"/>
        <w:szCs w:val="13"/>
        <w:rFonts w:ascii="Times New Roman" w:eastAsia="Times New Roman" w:hAnsi="Times New Roman" w:cs="Times New Roman"/>
        <w:w w:val="100"/>
        <w:spacing w:val="-5"/>
        <w:color w:val="000000"/>
        <w:position w:val="0"/>
      </w:rPr>
    </w:lvl>
  </w:abstractNum>
  <w:abstractNum w:abstractNumId="4">
    <w:multiLevelType w:val="multilevel"/>
    <w:lvl w:ilvl="0">
      <w:start w:val="2"/>
      <w:numFmt w:val="lowerLetter"/>
      <w:lvlText w:val="%1)"/>
      <w:rPr>
        <w:lang w:val="tr-TR"/>
        <w:b w:val="0"/>
        <w:bCs w:val="0"/>
        <w:i w:val="0"/>
        <w:iCs w:val="0"/>
        <w:u w:val="none"/>
        <w:strike w:val="0"/>
        <w:smallCaps w:val="0"/>
        <w:sz w:val="13"/>
        <w:szCs w:val="13"/>
        <w:rFonts w:ascii="Times New Roman" w:eastAsia="Times New Roman" w:hAnsi="Times New Roman" w:cs="Times New Roman"/>
        <w:w w:val="100"/>
        <w:spacing w:val="-5"/>
        <w:color w:val="000000"/>
        <w:position w:val="0"/>
      </w:rPr>
    </w:lvl>
  </w:abstractNum>
  <w:abstractNum w:abstractNumId="6">
    <w:multiLevelType w:val="multilevel"/>
    <w:lvl w:ilvl="0">
      <w:start w:val="1"/>
      <w:numFmt w:val="decimal"/>
      <w:lvlText w:val="%1-"/>
      <w:rPr>
        <w:lang w:val="tr-TR"/>
        <w:b w:val="0"/>
        <w:bCs w:val="0"/>
        <w:i w:val="0"/>
        <w:iCs w:val="0"/>
        <w:u w:val="none"/>
        <w:strike w:val="0"/>
        <w:smallCaps w:val="0"/>
        <w:sz w:val="13"/>
        <w:szCs w:val="13"/>
        <w:rFonts w:ascii="Times New Roman" w:eastAsia="Times New Roman" w:hAnsi="Times New Roman" w:cs="Times New Roman"/>
        <w:w w:val="100"/>
        <w:spacing w:val="-5"/>
        <w:color w:val="000000"/>
        <w:position w:val="0"/>
      </w:rPr>
    </w:lvl>
  </w:abstractNum>
  <w:abstractNum w:abstractNumId="8">
    <w:multiLevelType w:val="multilevel"/>
    <w:lvl w:ilvl="0">
      <w:start w:val="1"/>
      <w:numFmt w:val="decimal"/>
      <w:lvlText w:val="%1-"/>
      <w:rPr>
        <w:lang w:val="tr-TR"/>
        <w:b w:val="0"/>
        <w:bCs w:val="0"/>
        <w:i w:val="0"/>
        <w:iCs w:val="0"/>
        <w:u w:val="none"/>
        <w:strike w:val="0"/>
        <w:smallCaps w:val="0"/>
        <w:sz w:val="12"/>
        <w:szCs w:val="12"/>
        <w:rFonts w:ascii="Times New Roman" w:eastAsia="Times New Roman" w:hAnsi="Times New Roman" w:cs="Times New Roman"/>
        <w:w w:val="100"/>
        <w:spacing w:val="-5"/>
        <w:color w:val="000000"/>
        <w:position w:val="0"/>
      </w:rPr>
    </w:lvl>
  </w:abstractNum>
  <w:abstractNum w:abstractNumId="10">
    <w:multiLevelType w:val="multilevel"/>
    <w:lvl w:ilvl="0">
      <w:start w:val="2012"/>
      <w:numFmt w:val="decimal"/>
      <w:lvlText w:val="03.12.%1"/>
      <w:rPr>
        <w:lang w:val="tr-TR"/>
        <w:b w:val="0"/>
        <w:bCs w:val="0"/>
        <w:i w:val="0"/>
        <w:iCs w:val="0"/>
        <w:u w:val="none"/>
        <w:strike w:val="0"/>
        <w:smallCaps w:val="0"/>
        <w:sz w:val="12"/>
        <w:szCs w:val="12"/>
        <w:rFonts w:ascii="Times New Roman" w:eastAsia="Times New Roman" w:hAnsi="Times New Roman" w:cs="Times New Roman"/>
        <w:w w:val="100"/>
        <w:spacing w:val="-5"/>
        <w:color w:val="000000"/>
        <w:position w:val="0"/>
      </w:rPr>
    </w:lvl>
  </w:abstractNum>
  <w:abstractNum w:abstractNumId="12">
    <w:multiLevelType w:val="multilevel"/>
    <w:lvl w:ilvl="0">
      <w:start w:val="2012"/>
      <w:numFmt w:val="decimal"/>
      <w:lvlText w:val="03.12.%1"/>
      <w:rPr>
        <w:lang w:val="tr-TR"/>
        <w:b w:val="0"/>
        <w:bCs w:val="0"/>
        <w:i w:val="0"/>
        <w:iCs w:val="0"/>
        <w:u w:val="none"/>
        <w:strike w:val="0"/>
        <w:smallCaps w:val="0"/>
        <w:sz w:val="12"/>
        <w:szCs w:val="12"/>
        <w:rFonts w:ascii="Times New Roman" w:eastAsia="Times New Roman" w:hAnsi="Times New Roman" w:cs="Times New Roman"/>
        <w:w w:val="100"/>
        <w:spacing w:val="-5"/>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2_"/>
    <w:basedOn w:val="DefaultParagraphFont"/>
    <w:link w:val="Style3"/>
    <w:rPr>
      <w:b/>
      <w:bCs/>
      <w:i w:val="0"/>
      <w:iCs w:val="0"/>
      <w:u w:val="none"/>
      <w:strike w:val="0"/>
      <w:smallCaps w:val="0"/>
      <w:sz w:val="16"/>
      <w:szCs w:val="16"/>
      <w:rFonts w:ascii="Arial" w:eastAsia="Arial" w:hAnsi="Arial" w:cs="Arial"/>
    </w:rPr>
  </w:style>
  <w:style w:type="character" w:customStyle="1" w:styleId="CharStyle5">
    <w:name w:val="Başlık #2"/>
    <w:basedOn w:val="CharStyle4"/>
    <w:rPr>
      <w:lang w:val="tr-TR"/>
      <w:w w:val="100"/>
      <w:spacing w:val="0"/>
      <w:color w:val="FFFFFF"/>
      <w:position w:val="0"/>
    </w:rPr>
  </w:style>
  <w:style w:type="character" w:customStyle="1" w:styleId="CharStyle7">
    <w:name w:val="Gövde metni (3)_"/>
    <w:basedOn w:val="DefaultParagraphFont"/>
    <w:link w:val="Style6"/>
    <w:rPr>
      <w:b w:val="0"/>
      <w:bCs w:val="0"/>
      <w:i w:val="0"/>
      <w:iCs w:val="0"/>
      <w:u w:val="none"/>
      <w:strike w:val="0"/>
      <w:smallCaps w:val="0"/>
      <w:sz w:val="12"/>
      <w:szCs w:val="12"/>
      <w:rFonts w:ascii="Times New Roman" w:eastAsia="Times New Roman" w:hAnsi="Times New Roman" w:cs="Times New Roman"/>
      <w:spacing w:val="-5"/>
    </w:rPr>
  </w:style>
  <w:style w:type="character" w:customStyle="1" w:styleId="CharStyle9">
    <w:name w:val="Gövde metni (4)_"/>
    <w:basedOn w:val="DefaultParagraphFont"/>
    <w:link w:val="Style8"/>
    <w:rPr>
      <w:b w:val="0"/>
      <w:bCs w:val="0"/>
      <w:i w:val="0"/>
      <w:iCs w:val="0"/>
      <w:u w:val="none"/>
      <w:strike w:val="0"/>
      <w:smallCaps w:val="0"/>
      <w:sz w:val="13"/>
      <w:szCs w:val="13"/>
      <w:rFonts w:ascii="Times New Roman" w:eastAsia="Times New Roman" w:hAnsi="Times New Roman" w:cs="Times New Roman"/>
      <w:spacing w:val="-5"/>
    </w:rPr>
  </w:style>
  <w:style w:type="character" w:customStyle="1" w:styleId="CharStyle10">
    <w:name w:val="Gövde metni (4) + Kalın,İtalik,0 pt boşluk bırakılıyor"/>
    <w:basedOn w:val="CharStyle9"/>
    <w:rPr>
      <w:lang w:val="1024"/>
      <w:b/>
      <w:bCs/>
      <w:i/>
      <w:iCs/>
      <w:w w:val="100"/>
      <w:spacing w:val="0"/>
      <w:color w:val="000000"/>
      <w:position w:val="0"/>
    </w:rPr>
  </w:style>
  <w:style w:type="character" w:customStyle="1" w:styleId="CharStyle11">
    <w:name w:val="Gövde metni (4)"/>
    <w:basedOn w:val="CharStyle9"/>
    <w:rPr>
      <w:lang w:val="tr-TR"/>
      <w:u w:val="single"/>
      <w:w w:val="100"/>
      <w:color w:val="000000"/>
      <w:position w:val="0"/>
    </w:rPr>
  </w:style>
  <w:style w:type="character" w:customStyle="1" w:styleId="CharStyle12">
    <w:name w:val="Gövde metni (4) + 6 pt"/>
    <w:basedOn w:val="CharStyle9"/>
    <w:rPr>
      <w:lang w:val="tr-TR"/>
      <w:sz w:val="12"/>
      <w:szCs w:val="12"/>
      <w:w w:val="100"/>
      <w:color w:val="000000"/>
      <w:position w:val="0"/>
    </w:rPr>
  </w:style>
  <w:style w:type="character" w:customStyle="1" w:styleId="CharStyle13">
    <w:name w:val="Gövde metni (4) + 0 pt boşluk bırakılıyor"/>
    <w:basedOn w:val="CharStyle9"/>
    <w:rPr>
      <w:lang w:val="tr-TR"/>
      <w:w w:val="100"/>
      <w:spacing w:val="-3"/>
      <w:color w:val="000000"/>
      <w:position w:val="0"/>
    </w:rPr>
  </w:style>
  <w:style w:type="character" w:customStyle="1" w:styleId="CharStyle14">
    <w:name w:val="Gövde metni (3)"/>
    <w:basedOn w:val="CharStyle7"/>
    <w:rPr>
      <w:lang w:val="tr-TR"/>
      <w:u w:val="single"/>
      <w:w w:val="100"/>
      <w:color w:val="000000"/>
      <w:position w:val="0"/>
    </w:rPr>
  </w:style>
  <w:style w:type="paragraph" w:customStyle="1" w:styleId="Style3">
    <w:name w:val="Başlık #2"/>
    <w:basedOn w:val="Normal"/>
    <w:link w:val="CharStyle4"/>
    <w:pPr>
      <w:widowControl w:val="0"/>
      <w:shd w:val="clear" w:color="auto" w:fill="FFFFFF"/>
      <w:outlineLvl w:val="1"/>
      <w:spacing w:line="264" w:lineRule="exact"/>
    </w:pPr>
    <w:rPr>
      <w:b/>
      <w:bCs/>
      <w:i w:val="0"/>
      <w:iCs w:val="0"/>
      <w:u w:val="none"/>
      <w:strike w:val="0"/>
      <w:smallCaps w:val="0"/>
      <w:sz w:val="16"/>
      <w:szCs w:val="16"/>
      <w:rFonts w:ascii="Arial" w:eastAsia="Arial" w:hAnsi="Arial" w:cs="Arial"/>
    </w:rPr>
  </w:style>
  <w:style w:type="paragraph" w:customStyle="1" w:styleId="Style6">
    <w:name w:val="Gövde metni (3)"/>
    <w:basedOn w:val="Normal"/>
    <w:link w:val="CharStyle7"/>
    <w:pPr>
      <w:widowControl w:val="0"/>
      <w:shd w:val="clear" w:color="auto" w:fill="FFFFFF"/>
      <w:spacing w:after="120" w:line="0" w:lineRule="exact"/>
      <w:ind w:hanging="240"/>
    </w:pPr>
    <w:rPr>
      <w:b w:val="0"/>
      <w:bCs w:val="0"/>
      <w:i w:val="0"/>
      <w:iCs w:val="0"/>
      <w:u w:val="none"/>
      <w:strike w:val="0"/>
      <w:smallCaps w:val="0"/>
      <w:sz w:val="12"/>
      <w:szCs w:val="12"/>
      <w:rFonts w:ascii="Times New Roman" w:eastAsia="Times New Roman" w:hAnsi="Times New Roman" w:cs="Times New Roman"/>
      <w:spacing w:val="-5"/>
    </w:rPr>
  </w:style>
  <w:style w:type="paragraph" w:customStyle="1" w:styleId="Style8">
    <w:name w:val="Gövde metni (4)"/>
    <w:basedOn w:val="Normal"/>
    <w:link w:val="CharStyle9"/>
    <w:pPr>
      <w:widowControl w:val="0"/>
      <w:shd w:val="clear" w:color="auto" w:fill="FFFFFF"/>
      <w:spacing w:before="120" w:after="120" w:line="182" w:lineRule="exact"/>
      <w:ind w:hanging="240"/>
    </w:pPr>
    <w:rPr>
      <w:b w:val="0"/>
      <w:bCs w:val="0"/>
      <w:i w:val="0"/>
      <w:iCs w:val="0"/>
      <w:u w:val="none"/>
      <w:strike w:val="0"/>
      <w:smallCaps w:val="0"/>
      <w:sz w:val="13"/>
      <w:szCs w:val="13"/>
      <w:rFonts w:ascii="Times New Roman" w:eastAsia="Times New Roman" w:hAnsi="Times New Roman" w:cs="Times New Roman"/>
      <w:spacing w:val="-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