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43C" w:rsidRPr="0082243C" w:rsidRDefault="0082243C" w:rsidP="0082243C">
      <w:pPr>
        <w:shd w:val="clear" w:color="auto" w:fill="FFFFFF"/>
        <w:spacing w:after="0" w:line="240" w:lineRule="auto"/>
        <w:jc w:val="center"/>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000000"/>
          <w:sz w:val="20"/>
          <w:lang w:eastAsia="tr-TR"/>
        </w:rPr>
        <w:t>T.C.</w:t>
      </w:r>
    </w:p>
    <w:p w:rsidR="0082243C" w:rsidRPr="0082243C" w:rsidRDefault="0082243C" w:rsidP="0082243C">
      <w:pPr>
        <w:keepNext/>
        <w:shd w:val="clear" w:color="auto" w:fill="FFFFFF"/>
        <w:spacing w:after="0" w:line="240" w:lineRule="auto"/>
        <w:jc w:val="center"/>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000000"/>
          <w:sz w:val="20"/>
          <w:lang w:eastAsia="tr-TR"/>
        </w:rPr>
        <w:t>BAŞBAKANLIK</w:t>
      </w:r>
    </w:p>
    <w:p w:rsidR="0082243C" w:rsidRPr="0082243C" w:rsidRDefault="0082243C" w:rsidP="0082243C">
      <w:pPr>
        <w:keepNext/>
        <w:shd w:val="clear" w:color="auto" w:fill="FFFFFF"/>
        <w:spacing w:after="0" w:line="240" w:lineRule="auto"/>
        <w:jc w:val="center"/>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000000"/>
          <w:sz w:val="20"/>
          <w:lang w:eastAsia="tr-TR"/>
        </w:rPr>
        <w:t>TOPLU KONUT İDARESİ BAŞKANLIĞI</w:t>
      </w:r>
    </w:p>
    <w:p w:rsidR="0082243C" w:rsidRPr="0082243C" w:rsidRDefault="0082243C" w:rsidP="0082243C">
      <w:pPr>
        <w:shd w:val="clear" w:color="auto" w:fill="FFFFFF"/>
        <w:spacing w:after="0" w:line="240" w:lineRule="auto"/>
        <w:jc w:val="center"/>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000000"/>
          <w:sz w:val="20"/>
          <w:lang w:eastAsia="tr-TR"/>
        </w:rPr>
        <w:t>(TOKİ)</w:t>
      </w:r>
    </w:p>
    <w:p w:rsidR="0082243C" w:rsidRPr="0082243C" w:rsidRDefault="0082243C" w:rsidP="0082243C">
      <w:pPr>
        <w:keepNext/>
        <w:shd w:val="clear" w:color="auto" w:fill="FFFFFF"/>
        <w:spacing w:after="0" w:line="240" w:lineRule="auto"/>
        <w:jc w:val="center"/>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000000"/>
          <w:sz w:val="20"/>
          <w:lang w:eastAsia="tr-TR"/>
        </w:rPr>
        <w:t>İHALE İLANI</w:t>
      </w:r>
    </w:p>
    <w:p w:rsidR="0082243C" w:rsidRPr="0082243C" w:rsidRDefault="0082243C" w:rsidP="0082243C">
      <w:pPr>
        <w:shd w:val="clear" w:color="auto" w:fill="FFFFFF"/>
        <w:spacing w:after="0" w:line="240" w:lineRule="auto"/>
        <w:jc w:val="center"/>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000000"/>
          <w:sz w:val="20"/>
          <w:lang w:eastAsia="tr-TR"/>
        </w:rPr>
        <w:t>YAPIM İŞİ YAPTIRILACAKTIR.</w:t>
      </w:r>
    </w:p>
    <w:p w:rsidR="0082243C" w:rsidRPr="0082243C" w:rsidRDefault="0082243C" w:rsidP="0082243C">
      <w:pPr>
        <w:shd w:val="clear" w:color="auto" w:fill="FFFFFF"/>
        <w:spacing w:after="0" w:line="300" w:lineRule="atLeast"/>
        <w:jc w:val="center"/>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000000"/>
          <w:sz w:val="16"/>
          <w:lang w:eastAsia="tr-TR"/>
        </w:rPr>
        <w:t> </w:t>
      </w:r>
    </w:p>
    <w:p w:rsidR="0082243C" w:rsidRPr="0082243C" w:rsidRDefault="0082243C" w:rsidP="0082243C">
      <w:pPr>
        <w:shd w:val="clear" w:color="auto" w:fill="FFFFFF"/>
        <w:spacing w:after="0" w:line="300" w:lineRule="atLeast"/>
        <w:jc w:val="center"/>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333333"/>
          <w:sz w:val="20"/>
          <w:lang w:eastAsia="tr-TR"/>
        </w:rPr>
        <w:t>Adana Seyhan, Kilis Polateli 1'er Adet 3 Hekimlik Aile Sağlık Merkezi ve Eczane İle Altyapı ve Çevre Düzenlemesi İnşaatı İşi Yaptırılacaktır.</w:t>
      </w:r>
    </w:p>
    <w:p w:rsidR="0082243C" w:rsidRPr="0082243C" w:rsidRDefault="0082243C" w:rsidP="0082243C">
      <w:pPr>
        <w:shd w:val="clear" w:color="auto" w:fill="FFFFFF"/>
        <w:spacing w:after="0" w:line="300" w:lineRule="atLeast"/>
        <w:jc w:val="center"/>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333333"/>
          <w:sz w:val="20"/>
          <w:u w:val="single"/>
          <w:lang w:eastAsia="tr-TR"/>
        </w:rPr>
        <w:t>T.C. Başbakanlık Toplu Konut İdaresi Başkanlığı-TOKİ</w:t>
      </w:r>
      <w:r w:rsidRPr="0082243C">
        <w:rPr>
          <w:rFonts w:ascii="Verdana" w:eastAsia="Times New Roman" w:hAnsi="Verdana" w:cs="Times New Roman"/>
          <w:color w:val="333333"/>
          <w:sz w:val="20"/>
          <w:szCs w:val="20"/>
          <w:lang w:eastAsia="tr-TR"/>
        </w:rPr>
        <w:br/>
      </w:r>
      <w:r w:rsidRPr="0082243C">
        <w:rPr>
          <w:rFonts w:ascii="Verdana" w:eastAsia="Times New Roman" w:hAnsi="Verdana" w:cs="Times New Roman"/>
          <w:color w:val="333333"/>
          <w:sz w:val="20"/>
          <w:szCs w:val="20"/>
          <w:lang w:eastAsia="tr-TR"/>
        </w:rPr>
        <w:br/>
        <w:t>Adana Seyhan, Kilis Polateli 1'er Adet 3 Hekimlik Aile Sağlık Merkezi ve Eczane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tblPr>
      <w:tblGrid>
        <w:gridCol w:w="3345"/>
        <w:gridCol w:w="141"/>
        <w:gridCol w:w="5676"/>
      </w:tblGrid>
      <w:tr w:rsidR="0082243C" w:rsidRPr="0082243C" w:rsidTr="0082243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333333"/>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333333"/>
                <w:sz w:val="20"/>
                <w:lang w:eastAsia="tr-TR"/>
              </w:rPr>
              <w:t>2012/163523</w:t>
            </w:r>
          </w:p>
        </w:tc>
      </w:tr>
    </w:tbl>
    <w:p w:rsidR="0082243C" w:rsidRPr="0082243C" w:rsidRDefault="0082243C" w:rsidP="0082243C">
      <w:pPr>
        <w:shd w:val="clear" w:color="auto" w:fill="FFFFFF"/>
        <w:spacing w:after="0" w:line="300" w:lineRule="atLeast"/>
        <w:jc w:val="both"/>
        <w:rPr>
          <w:rFonts w:ascii="Verdana" w:eastAsia="Times New Roman" w:hAnsi="Verdana" w:cs="Times New Roman"/>
          <w:color w:val="000000"/>
          <w:sz w:val="16"/>
          <w:szCs w:val="16"/>
          <w:lang w:eastAsia="tr-TR"/>
        </w:rPr>
      </w:pPr>
      <w:r w:rsidRPr="0082243C">
        <w:rPr>
          <w:rFonts w:ascii="Verdana" w:eastAsia="Times New Roman" w:hAnsi="Verdana" w:cs="Times New Roman"/>
          <w:color w:val="000000"/>
          <w:sz w:val="16"/>
          <w:szCs w:val="16"/>
          <w:lang w:eastAsia="tr-TR"/>
        </w:rPr>
        <w:t> </w:t>
      </w:r>
    </w:p>
    <w:tbl>
      <w:tblPr>
        <w:tblW w:w="5000" w:type="pct"/>
        <w:tblCellSpacing w:w="15" w:type="dxa"/>
        <w:shd w:val="clear" w:color="auto" w:fill="FFFFFF"/>
        <w:tblCellMar>
          <w:left w:w="0" w:type="dxa"/>
          <w:right w:w="0" w:type="dxa"/>
        </w:tblCellMar>
        <w:tblLook w:val="04A0"/>
      </w:tblPr>
      <w:tblGrid>
        <w:gridCol w:w="3345"/>
        <w:gridCol w:w="151"/>
        <w:gridCol w:w="5666"/>
      </w:tblGrid>
      <w:tr w:rsidR="0082243C" w:rsidRPr="0082243C" w:rsidTr="0082243C">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divId w:val="1606419555"/>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003366"/>
                <w:sz w:val="20"/>
                <w:lang w:eastAsia="tr-TR"/>
              </w:rPr>
              <w:t>1-İdarenin</w:t>
            </w:r>
          </w:p>
        </w:tc>
      </w:tr>
      <w:tr w:rsidR="0082243C" w:rsidRPr="0082243C" w:rsidTr="0082243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333333"/>
                <w:sz w:val="20"/>
                <w:lang w:eastAsia="tr-TR"/>
              </w:rPr>
              <w:t>a)</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color w:val="333333"/>
                <w:sz w:val="20"/>
                <w:szCs w:val="20"/>
                <w:lang w:eastAsia="tr-TR"/>
              </w:rPr>
              <w:t>T.C. Başbakanlık Toplu Konut İdaresi Baskanlığı Bilkent Plaza B1 Blok 06800 Bilkent ÇANKAYA/ANKARA</w:t>
            </w:r>
          </w:p>
        </w:tc>
      </w:tr>
      <w:tr w:rsidR="0082243C" w:rsidRPr="0082243C" w:rsidTr="0082243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333333"/>
                <w:sz w:val="20"/>
                <w:lang w:eastAsia="tr-TR"/>
              </w:rPr>
              <w:t>b)</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color w:val="333333"/>
                <w:sz w:val="20"/>
                <w:szCs w:val="20"/>
                <w:lang w:eastAsia="tr-TR"/>
              </w:rPr>
              <w:t>3122667680 - 3122660134</w:t>
            </w:r>
          </w:p>
        </w:tc>
      </w:tr>
      <w:tr w:rsidR="0082243C" w:rsidRPr="0082243C" w:rsidTr="0082243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333333"/>
                <w:sz w:val="20"/>
                <w:lang w:eastAsia="tr-TR"/>
              </w:rPr>
              <w:t>c)</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color w:val="333333"/>
                <w:sz w:val="20"/>
                <w:szCs w:val="20"/>
                <w:lang w:eastAsia="tr-TR"/>
              </w:rPr>
              <w:t>msoylu@toki.gov.tr</w:t>
            </w:r>
          </w:p>
        </w:tc>
      </w:tr>
      <w:tr w:rsidR="0082243C" w:rsidRPr="0082243C" w:rsidTr="0082243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333333"/>
                <w:sz w:val="20"/>
                <w:lang w:eastAsia="tr-TR"/>
              </w:rPr>
              <w:t>ç)</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color w:val="333333"/>
                <w:sz w:val="20"/>
                <w:szCs w:val="20"/>
                <w:lang w:eastAsia="tr-TR"/>
              </w:rPr>
              <w:t>https://ekap.kik.gov.tr/EKAP/</w:t>
            </w:r>
          </w:p>
        </w:tc>
      </w:tr>
    </w:tbl>
    <w:p w:rsidR="0082243C" w:rsidRPr="0082243C" w:rsidRDefault="0082243C" w:rsidP="0082243C">
      <w:pPr>
        <w:shd w:val="clear" w:color="auto" w:fill="FFFFFF"/>
        <w:spacing w:after="0" w:line="300" w:lineRule="atLeast"/>
        <w:jc w:val="both"/>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003366"/>
          <w:sz w:val="20"/>
          <w:lang w:eastAsia="tr-TR"/>
        </w:rPr>
        <w:t>2-İhale konusu yapım işinin</w:t>
      </w:r>
    </w:p>
    <w:tbl>
      <w:tblPr>
        <w:tblW w:w="5000" w:type="pct"/>
        <w:tblCellSpacing w:w="15" w:type="dxa"/>
        <w:shd w:val="clear" w:color="auto" w:fill="FFFFFF"/>
        <w:tblCellMar>
          <w:left w:w="0" w:type="dxa"/>
          <w:right w:w="0" w:type="dxa"/>
        </w:tblCellMar>
        <w:tblLook w:val="04A0"/>
      </w:tblPr>
      <w:tblGrid>
        <w:gridCol w:w="3345"/>
        <w:gridCol w:w="151"/>
        <w:gridCol w:w="5666"/>
      </w:tblGrid>
      <w:tr w:rsidR="0082243C" w:rsidRPr="0082243C" w:rsidTr="0082243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333333"/>
                <w:sz w:val="20"/>
                <w:lang w:eastAsia="tr-TR"/>
              </w:rPr>
              <w:t>a)</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color w:val="333333"/>
                <w:sz w:val="20"/>
                <w:szCs w:val="20"/>
                <w:lang w:eastAsia="tr-TR"/>
              </w:rPr>
              <w:t>İhalenin niteliği, türü ve miktarına ilişkin ayrıntılı bilgiye EKAP’ta (Elektronik Kamu Alımları Platformu) yer alan ihale dokümanı içinde bulunan idari şartnameden ulaşılabilir.</w:t>
            </w:r>
          </w:p>
        </w:tc>
      </w:tr>
      <w:tr w:rsidR="0082243C" w:rsidRPr="0082243C" w:rsidTr="0082243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333333"/>
                <w:sz w:val="20"/>
                <w:lang w:eastAsia="tr-TR"/>
              </w:rPr>
              <w:t>b)</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color w:val="333333"/>
                <w:sz w:val="20"/>
                <w:szCs w:val="20"/>
                <w:lang w:eastAsia="tr-TR"/>
              </w:rPr>
              <w:t>Adana, Kilis</w:t>
            </w:r>
          </w:p>
        </w:tc>
      </w:tr>
      <w:tr w:rsidR="0082243C" w:rsidRPr="0082243C" w:rsidTr="0082243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333333"/>
                <w:sz w:val="20"/>
                <w:lang w:eastAsia="tr-TR"/>
              </w:rPr>
              <w:t>c)</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color w:val="333333"/>
                <w:sz w:val="20"/>
                <w:szCs w:val="20"/>
                <w:lang w:eastAsia="tr-TR"/>
              </w:rPr>
              <w:t>Sözleşmenin imzalandığı tarihten itibaren 5 gün içinde</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br/>
              <w:t>yer teslimi yapılarak işe başlanacaktır.</w:t>
            </w:r>
          </w:p>
        </w:tc>
      </w:tr>
      <w:tr w:rsidR="0082243C" w:rsidRPr="0082243C" w:rsidTr="0082243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333333"/>
                <w:sz w:val="20"/>
                <w:lang w:eastAsia="tr-TR"/>
              </w:rPr>
              <w:t>ç)</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color w:val="333333"/>
                <w:sz w:val="20"/>
                <w:szCs w:val="20"/>
                <w:lang w:eastAsia="tr-TR"/>
              </w:rPr>
              <w:t>Yer tesliminden itibaren 300 (üçyüz) takvim günüdür.</w:t>
            </w:r>
          </w:p>
        </w:tc>
      </w:tr>
    </w:tbl>
    <w:p w:rsidR="0082243C" w:rsidRPr="0082243C" w:rsidRDefault="0082243C" w:rsidP="0082243C">
      <w:pPr>
        <w:shd w:val="clear" w:color="auto" w:fill="FFFFFF"/>
        <w:spacing w:after="0" w:line="300" w:lineRule="atLeast"/>
        <w:jc w:val="both"/>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003366"/>
          <w:sz w:val="20"/>
          <w:lang w:eastAsia="tr-TR"/>
        </w:rPr>
        <w:t>3- İhalenin</w:t>
      </w:r>
    </w:p>
    <w:tbl>
      <w:tblPr>
        <w:tblW w:w="5000" w:type="pct"/>
        <w:tblCellSpacing w:w="15" w:type="dxa"/>
        <w:shd w:val="clear" w:color="auto" w:fill="FFFFFF"/>
        <w:tblCellMar>
          <w:left w:w="0" w:type="dxa"/>
          <w:right w:w="0" w:type="dxa"/>
        </w:tblCellMar>
        <w:tblLook w:val="04A0"/>
      </w:tblPr>
      <w:tblGrid>
        <w:gridCol w:w="3345"/>
        <w:gridCol w:w="151"/>
        <w:gridCol w:w="5666"/>
      </w:tblGrid>
      <w:tr w:rsidR="0082243C" w:rsidRPr="0082243C" w:rsidTr="0082243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333333"/>
                <w:sz w:val="20"/>
                <w:lang w:eastAsia="tr-TR"/>
              </w:rPr>
              <w:t>a)</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color w:val="333333"/>
                <w:sz w:val="20"/>
                <w:szCs w:val="20"/>
                <w:lang w:eastAsia="tr-TR"/>
              </w:rPr>
              <w:t>T.C.Başbakanlık Toplu Konut İdaresi Başkanlığı Bilkent Plaza B1 Blok Bilkent 06800 ÇANKAYA/ ANKARA</w:t>
            </w:r>
          </w:p>
        </w:tc>
      </w:tr>
      <w:tr w:rsidR="0082243C" w:rsidRPr="0082243C" w:rsidTr="0082243C">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333333"/>
                <w:sz w:val="20"/>
                <w:lang w:eastAsia="tr-TR"/>
              </w:rPr>
              <w:t>b)</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color w:val="333333"/>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color w:val="333333"/>
                <w:sz w:val="20"/>
                <w:szCs w:val="20"/>
                <w:lang w:eastAsia="tr-TR"/>
              </w:rPr>
              <w:t>12.12.2012 - 14:00</w:t>
            </w:r>
          </w:p>
        </w:tc>
      </w:tr>
    </w:tbl>
    <w:p w:rsidR="0082243C" w:rsidRPr="0082243C" w:rsidRDefault="0082243C" w:rsidP="0082243C">
      <w:pPr>
        <w:shd w:val="clear" w:color="auto" w:fill="FFFFFF"/>
        <w:spacing w:after="0" w:line="300" w:lineRule="atLeast"/>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333333"/>
          <w:sz w:val="20"/>
          <w:lang w:eastAsia="tr-TR"/>
        </w:rPr>
        <w:t>4. İhaleye katılabilme şartları ve istenilen belgeler ile yeterlik değerlendirmesinde uygulanacak kriterler:</w:t>
      </w:r>
      <w:r w:rsidRPr="0082243C">
        <w:rPr>
          <w:rFonts w:ascii="Verdana" w:eastAsia="Times New Roman" w:hAnsi="Verdana" w:cs="Times New Roman"/>
          <w:color w:val="333333"/>
          <w:sz w:val="20"/>
          <w:szCs w:val="20"/>
          <w:lang w:eastAsia="tr-TR"/>
        </w:rPr>
        <w:br/>
      </w:r>
      <w:r w:rsidRPr="0082243C">
        <w:rPr>
          <w:rFonts w:ascii="Verdana" w:eastAsia="Times New Roman" w:hAnsi="Verdana" w:cs="Times New Roman"/>
          <w:b/>
          <w:bCs/>
          <w:color w:val="333333"/>
          <w:sz w:val="20"/>
          <w:lang w:eastAsia="tr-TR"/>
        </w:rPr>
        <w:t>4.1.</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t>İhaleye katılma şartları ve istenilen belgeler:</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br/>
      </w:r>
      <w:r w:rsidRPr="0082243C">
        <w:rPr>
          <w:rFonts w:ascii="Verdana" w:eastAsia="Times New Roman" w:hAnsi="Verdana" w:cs="Times New Roman"/>
          <w:b/>
          <w:bCs/>
          <w:color w:val="333333"/>
          <w:sz w:val="20"/>
          <w:lang w:eastAsia="tr-TR"/>
        </w:rPr>
        <w:t>4.1.1.</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t>Mevzuatı gereği kayıtlı olduğu Ticaret ve/veya Sanayi Odası ya da Esnaf ve Sanatkarlar Odası veya ilgili Meslek Odası Belgesi.</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br/>
      </w:r>
      <w:r w:rsidRPr="0082243C">
        <w:rPr>
          <w:rFonts w:ascii="Verdana" w:eastAsia="Times New Roman" w:hAnsi="Verdana" w:cs="Times New Roman"/>
          <w:b/>
          <w:bCs/>
          <w:color w:val="333333"/>
          <w:sz w:val="20"/>
          <w:lang w:eastAsia="tr-TR"/>
        </w:rPr>
        <w:t>4.1.1.1.</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br/>
      </w:r>
      <w:r w:rsidRPr="0082243C">
        <w:rPr>
          <w:rFonts w:ascii="Verdana" w:eastAsia="Times New Roman" w:hAnsi="Verdana" w:cs="Times New Roman"/>
          <w:b/>
          <w:bCs/>
          <w:color w:val="333333"/>
          <w:sz w:val="20"/>
          <w:lang w:eastAsia="tr-TR"/>
        </w:rPr>
        <w:t>4.1.1.2.</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br/>
      </w:r>
      <w:r w:rsidRPr="0082243C">
        <w:rPr>
          <w:rFonts w:ascii="Verdana" w:eastAsia="Times New Roman" w:hAnsi="Verdana" w:cs="Times New Roman"/>
          <w:b/>
          <w:bCs/>
          <w:color w:val="333333"/>
          <w:sz w:val="20"/>
          <w:lang w:eastAsia="tr-TR"/>
        </w:rPr>
        <w:lastRenderedPageBreak/>
        <w:t>4.1.2.</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t>Teklif vermeye yetkili olduğunu gösteren İmza Beyannamesi veya İmza Sirküleri.</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br/>
      </w:r>
      <w:r w:rsidRPr="0082243C">
        <w:rPr>
          <w:rFonts w:ascii="Verdana" w:eastAsia="Times New Roman" w:hAnsi="Verdana" w:cs="Times New Roman"/>
          <w:b/>
          <w:bCs/>
          <w:color w:val="333333"/>
          <w:sz w:val="20"/>
          <w:lang w:eastAsia="tr-TR"/>
        </w:rPr>
        <w:t>4.1.2.1.</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t>Gerçek kişi olması halinde, noter tasdikli imza beyannamesi.</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br/>
      </w:r>
      <w:r w:rsidRPr="0082243C">
        <w:rPr>
          <w:rFonts w:ascii="Verdana" w:eastAsia="Times New Roman" w:hAnsi="Verdana" w:cs="Times New Roman"/>
          <w:b/>
          <w:bCs/>
          <w:color w:val="333333"/>
          <w:sz w:val="20"/>
          <w:lang w:eastAsia="tr-TR"/>
        </w:rPr>
        <w:t>4.1.2.2.</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br/>
      </w:r>
      <w:r w:rsidRPr="0082243C">
        <w:rPr>
          <w:rFonts w:ascii="Verdana" w:eastAsia="Times New Roman" w:hAnsi="Verdana" w:cs="Times New Roman"/>
          <w:b/>
          <w:bCs/>
          <w:color w:val="333333"/>
          <w:sz w:val="20"/>
          <w:lang w:eastAsia="tr-TR"/>
        </w:rPr>
        <w:t>4.1.3.</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t>Şekli ve içeriği İdari Şartnamede belirlenen teklif mektubu.</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br/>
      </w:r>
      <w:r w:rsidRPr="0082243C">
        <w:rPr>
          <w:rFonts w:ascii="Verdana" w:eastAsia="Times New Roman" w:hAnsi="Verdana" w:cs="Times New Roman"/>
          <w:b/>
          <w:bCs/>
          <w:color w:val="333333"/>
          <w:sz w:val="20"/>
          <w:lang w:eastAsia="tr-TR"/>
        </w:rPr>
        <w:t>4.1.4.</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t>Şekli ve içeriği İdari Şartnamede belirlenen geçici teminat.</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br/>
      </w:r>
      <w:r w:rsidRPr="0082243C">
        <w:rPr>
          <w:rFonts w:ascii="Verdana" w:eastAsia="Times New Roman" w:hAnsi="Verdana" w:cs="Times New Roman"/>
          <w:b/>
          <w:bCs/>
          <w:color w:val="333333"/>
          <w:sz w:val="20"/>
          <w:lang w:eastAsia="tr-TR"/>
        </w:rPr>
        <w:t>4.1.5</w:t>
      </w:r>
      <w:r w:rsidRPr="0082243C">
        <w:rPr>
          <w:rFonts w:ascii="Verdana" w:eastAsia="Times New Roman" w:hAnsi="Verdana" w:cs="Times New Roman"/>
          <w:color w:val="333333"/>
          <w:sz w:val="20"/>
          <w:szCs w:val="20"/>
          <w:lang w:eastAsia="tr-TR"/>
        </w:rPr>
        <w:t>İhale konusu işte idarenin onayı ile alt yüklenici çalıştırılabilir. Ancak işin tamamı alt yüklenicilere yaptırılamaz.</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br/>
      </w:r>
      <w:r w:rsidRPr="0082243C">
        <w:rPr>
          <w:rFonts w:ascii="Verdana" w:eastAsia="Times New Roman" w:hAnsi="Verdana" w:cs="Times New Roman"/>
          <w:b/>
          <w:bCs/>
          <w:color w:val="333333"/>
          <w:sz w:val="20"/>
          <w:lang w:eastAsia="tr-TR"/>
        </w:rPr>
        <w:t>4.1.6</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FFFFF"/>
        <w:tblCellMar>
          <w:left w:w="0" w:type="dxa"/>
          <w:right w:w="0" w:type="dxa"/>
        </w:tblCellMar>
        <w:tblLook w:val="04A0"/>
      </w:tblPr>
      <w:tblGrid>
        <w:gridCol w:w="9162"/>
      </w:tblGrid>
      <w:tr w:rsidR="0082243C" w:rsidRPr="0082243C" w:rsidTr="0082243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divId w:val="2029483604"/>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333333"/>
                <w:sz w:val="20"/>
                <w:lang w:eastAsia="tr-TR"/>
              </w:rPr>
              <w:t>4.2. Ekonomik ve mali yeterliğe ilişkin belgeler ve bu belgelerin taşıması gereken kriterler:</w:t>
            </w:r>
          </w:p>
        </w:tc>
      </w:tr>
      <w:tr w:rsidR="0082243C" w:rsidRPr="0082243C" w:rsidTr="0082243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color w:val="333333"/>
                <w:sz w:val="20"/>
                <w:szCs w:val="20"/>
                <w:lang w:eastAsia="tr-TR"/>
              </w:rPr>
              <w:t>İdare tarafından ekonomik ve mali yeterliğe ilişkin kriter belirtilmemiştir.</w:t>
            </w:r>
          </w:p>
        </w:tc>
      </w:tr>
      <w:tr w:rsidR="0082243C" w:rsidRPr="0082243C" w:rsidTr="0082243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333333"/>
                <w:sz w:val="20"/>
                <w:lang w:eastAsia="tr-TR"/>
              </w:rPr>
              <w:t>4.3. Mesleki ve Teknik yeterliğe ilişkin belgeler ve bu belgelerin taşıması gereken kriterler:</w:t>
            </w:r>
          </w:p>
        </w:tc>
      </w:tr>
      <w:tr w:rsidR="0082243C" w:rsidRPr="0082243C" w:rsidTr="0082243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333333"/>
                <w:sz w:val="20"/>
                <w:lang w:eastAsia="tr-TR"/>
              </w:rPr>
              <w:t>4.3.1. İş deneyim belgeleri:</w:t>
            </w:r>
          </w:p>
        </w:tc>
      </w:tr>
      <w:tr w:rsidR="0082243C" w:rsidRPr="0082243C" w:rsidTr="0082243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color w:val="333333"/>
                <w:sz w:val="20"/>
                <w:szCs w:val="20"/>
                <w:lang w:eastAsia="tr-TR"/>
              </w:rPr>
              <w:t>Son on beş yıl içinde bedel içeren bir sözleşme kapsamında taahhüt edilen ve teklif edilen bedelin % 100 oranından az olmamak üzere ihale konusu iş veya benzer işlere ilişkin iş deneyimini gösteren belgeler,</w:t>
            </w:r>
          </w:p>
        </w:tc>
      </w:tr>
      <w:tr w:rsidR="0082243C" w:rsidRPr="0082243C" w:rsidTr="0082243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333333"/>
                <w:sz w:val="20"/>
                <w:lang w:eastAsia="tr-TR"/>
              </w:rPr>
              <w:t>4.3.2. Makine, teçhizat ve diğer ekipmana ilişkin belgeler</w:t>
            </w:r>
          </w:p>
        </w:tc>
      </w:tr>
      <w:tr w:rsidR="0082243C" w:rsidRPr="0082243C" w:rsidTr="0082243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135"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color w:val="333333"/>
                <w:sz w:val="20"/>
                <w:szCs w:val="20"/>
                <w:lang w:eastAsia="tr-TR"/>
              </w:rPr>
              <w:t>Sıra No Makine, Ekipman cinsi ve Özellikleri Gerekli Minimum Miktar</w:t>
            </w:r>
            <w:r w:rsidRPr="0082243C">
              <w:rPr>
                <w:rFonts w:ascii="Verdana" w:eastAsia="Times New Roman" w:hAnsi="Verdana" w:cs="Times New Roman"/>
                <w:color w:val="333333"/>
                <w:sz w:val="20"/>
                <w:szCs w:val="20"/>
                <w:lang w:eastAsia="tr-TR"/>
              </w:rPr>
              <w:br/>
              <w:t>1 Traktör Kepçe 3 Adet</w:t>
            </w:r>
            <w:r w:rsidRPr="0082243C">
              <w:rPr>
                <w:rFonts w:ascii="Verdana" w:eastAsia="Times New Roman" w:hAnsi="Verdana" w:cs="Times New Roman"/>
                <w:color w:val="333333"/>
                <w:sz w:val="20"/>
                <w:szCs w:val="20"/>
                <w:lang w:eastAsia="tr-TR"/>
              </w:rPr>
              <w:br/>
              <w:t>2 Kamyon 3 Adet</w:t>
            </w:r>
            <w:r w:rsidRPr="0082243C">
              <w:rPr>
                <w:rFonts w:ascii="Verdana" w:eastAsia="Times New Roman" w:hAnsi="Verdana" w:cs="Times New Roman"/>
                <w:color w:val="333333"/>
                <w:sz w:val="20"/>
                <w:szCs w:val="20"/>
                <w:lang w:eastAsia="tr-TR"/>
              </w:rPr>
              <w:br/>
              <w:t>3 Hiyap Vinç(30 tonluk) 1 Adet</w:t>
            </w:r>
            <w:r w:rsidRPr="0082243C">
              <w:rPr>
                <w:rFonts w:ascii="Verdana" w:eastAsia="Times New Roman" w:hAnsi="Verdana" w:cs="Times New Roman"/>
                <w:color w:val="333333"/>
                <w:sz w:val="20"/>
                <w:szCs w:val="20"/>
                <w:lang w:eastAsia="tr-TR"/>
              </w:rPr>
              <w:br/>
              <w:t>4 Kırıcı 1 Adet</w:t>
            </w:r>
            <w:r w:rsidRPr="0082243C">
              <w:rPr>
                <w:rFonts w:ascii="Verdana" w:eastAsia="Times New Roman" w:hAnsi="Verdana" w:cs="Times New Roman"/>
                <w:color w:val="333333"/>
                <w:sz w:val="20"/>
                <w:szCs w:val="20"/>
                <w:lang w:eastAsia="tr-TR"/>
              </w:rPr>
              <w:br/>
              <w:t>Tesis, makine, teçhizat ve diğer ekipman için kendi malı olma şartının aranmaması esastır.</w:t>
            </w:r>
          </w:p>
        </w:tc>
      </w:tr>
      <w:tr w:rsidR="0082243C" w:rsidRPr="0082243C" w:rsidTr="0082243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333333"/>
                <w:sz w:val="20"/>
                <w:lang w:eastAsia="tr-TR"/>
              </w:rPr>
              <w:t>4.4.Bu ihalede benzer iş olarak kabul edilecek işler ve benzer işlere denk sayılacak mühendislik ve mimarlık bölümleri:</w:t>
            </w:r>
          </w:p>
        </w:tc>
      </w:tr>
      <w:tr w:rsidR="0082243C" w:rsidRPr="0082243C" w:rsidTr="0082243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333333"/>
                <w:sz w:val="20"/>
                <w:lang w:eastAsia="tr-TR"/>
              </w:rPr>
              <w:t>4.4.1.</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t>Bu ihalede benzer iş olarak kabul edilecek işler:</w:t>
            </w:r>
          </w:p>
        </w:tc>
      </w:tr>
      <w:tr w:rsidR="0082243C" w:rsidRPr="0082243C" w:rsidTr="0082243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135"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color w:val="333333"/>
                <w:sz w:val="20"/>
                <w:szCs w:val="20"/>
                <w:lang w:eastAsia="tr-TR"/>
              </w:rPr>
              <w:t>11.06.2011 tarih ve 27961 sayılı Resmi Gazetede yayımlanan "Yapım İşlerinde benzer iş grupları tebliği" nde yer alan B/III grubu işler benzer iş olarak kabul edilecektir.</w:t>
            </w:r>
          </w:p>
        </w:tc>
      </w:tr>
      <w:tr w:rsidR="0082243C" w:rsidRPr="0082243C" w:rsidTr="0082243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333333"/>
                <w:sz w:val="20"/>
                <w:lang w:eastAsia="tr-TR"/>
              </w:rPr>
              <w:t>4.4.2.</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t>Benzer işe denk sayılacak mühendislik veya mimarlık bölümleri:</w:t>
            </w:r>
          </w:p>
        </w:tc>
      </w:tr>
      <w:tr w:rsidR="0082243C" w:rsidRPr="0082243C" w:rsidTr="0082243C">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243C" w:rsidRPr="0082243C" w:rsidRDefault="0082243C" w:rsidP="0082243C">
            <w:pPr>
              <w:spacing w:after="0" w:line="240" w:lineRule="auto"/>
              <w:rPr>
                <w:rFonts w:ascii="Verdana" w:eastAsia="Times New Roman" w:hAnsi="Verdana" w:cs="Times New Roman"/>
                <w:color w:val="000000"/>
                <w:sz w:val="16"/>
                <w:szCs w:val="16"/>
                <w:lang w:eastAsia="tr-TR"/>
              </w:rPr>
            </w:pPr>
            <w:r w:rsidRPr="0082243C">
              <w:rPr>
                <w:rFonts w:ascii="Verdana" w:eastAsia="Times New Roman" w:hAnsi="Verdana" w:cs="Times New Roman"/>
                <w:color w:val="333333"/>
                <w:sz w:val="20"/>
                <w:szCs w:val="20"/>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82243C" w:rsidRPr="0082243C" w:rsidRDefault="0082243C" w:rsidP="0082243C">
      <w:pPr>
        <w:shd w:val="clear" w:color="auto" w:fill="FFFFFF"/>
        <w:spacing w:after="0" w:line="300" w:lineRule="atLeast"/>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333333"/>
          <w:sz w:val="20"/>
          <w:lang w:eastAsia="tr-TR"/>
        </w:rPr>
        <w:t>5.</w:t>
      </w:r>
      <w:r w:rsidRPr="0082243C">
        <w:rPr>
          <w:rFonts w:ascii="Verdana" w:eastAsia="Times New Roman" w:hAnsi="Verdana" w:cs="Times New Roman"/>
          <w:color w:val="333333"/>
          <w:sz w:val="20"/>
          <w:szCs w:val="20"/>
          <w:lang w:eastAsia="tr-TR"/>
        </w:rPr>
        <w:t>Ekonomik açıdan en avantajlı teklif sadece fiyat esasına göre belirlenecektir.</w:t>
      </w:r>
      <w:r w:rsidRPr="0082243C">
        <w:rPr>
          <w:rFonts w:ascii="Verdana" w:eastAsia="Times New Roman" w:hAnsi="Verdana" w:cs="Times New Roman"/>
          <w:color w:val="333333"/>
          <w:sz w:val="20"/>
          <w:szCs w:val="20"/>
          <w:lang w:eastAsia="tr-TR"/>
        </w:rPr>
        <w:br/>
      </w:r>
      <w:r w:rsidRPr="0082243C">
        <w:rPr>
          <w:rFonts w:ascii="Verdana" w:eastAsia="Times New Roman" w:hAnsi="Verdana" w:cs="Times New Roman"/>
          <w:b/>
          <w:bCs/>
          <w:color w:val="333333"/>
          <w:sz w:val="20"/>
          <w:lang w:eastAsia="tr-TR"/>
        </w:rPr>
        <w:t>6.</w:t>
      </w:r>
      <w:r w:rsidRPr="0082243C">
        <w:rPr>
          <w:rFonts w:ascii="Verdana" w:eastAsia="Times New Roman" w:hAnsi="Verdana" w:cs="Times New Roman"/>
          <w:color w:val="333333"/>
          <w:sz w:val="20"/>
          <w:szCs w:val="20"/>
          <w:lang w:eastAsia="tr-TR"/>
        </w:rPr>
        <w:t>İhaleye sadece yerli istekliler katılabilecektir.</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br/>
      </w:r>
      <w:r w:rsidRPr="0082243C">
        <w:rPr>
          <w:rFonts w:ascii="Verdana" w:eastAsia="Times New Roman" w:hAnsi="Verdana" w:cs="Times New Roman"/>
          <w:b/>
          <w:bCs/>
          <w:color w:val="333333"/>
          <w:sz w:val="20"/>
          <w:lang w:eastAsia="tr-TR"/>
        </w:rPr>
        <w:lastRenderedPageBreak/>
        <w:t>7.</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t>İhale dokümanının görülmesi ve satın alınması:</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br/>
      </w:r>
      <w:r w:rsidRPr="0082243C">
        <w:rPr>
          <w:rFonts w:ascii="Verdana" w:eastAsia="Times New Roman" w:hAnsi="Verdana" w:cs="Times New Roman"/>
          <w:b/>
          <w:bCs/>
          <w:color w:val="333333"/>
          <w:sz w:val="20"/>
          <w:lang w:eastAsia="tr-TR"/>
        </w:rPr>
        <w:t>7.1.</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t>İhale dokümanı, idarenin adresinde görülebilir ve 250 TRY (Türk Lirası)karşılığı T.C.Başbakanlık Toplu Konut İdaresi Başkanlığı adresinden satın alınabilir.</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br/>
      </w:r>
      <w:r w:rsidRPr="0082243C">
        <w:rPr>
          <w:rFonts w:ascii="Verdana" w:eastAsia="Times New Roman" w:hAnsi="Verdana" w:cs="Times New Roman"/>
          <w:b/>
          <w:bCs/>
          <w:color w:val="333333"/>
          <w:sz w:val="20"/>
          <w:lang w:eastAsia="tr-TR"/>
        </w:rPr>
        <w:t>7.2.</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t>İhaleye teklif verecek olanların ihale dokümanını satın almaları zorunludur.</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br/>
      </w:r>
      <w:r w:rsidRPr="0082243C">
        <w:rPr>
          <w:rFonts w:ascii="Verdana" w:eastAsia="Times New Roman" w:hAnsi="Verdana" w:cs="Times New Roman"/>
          <w:b/>
          <w:bCs/>
          <w:color w:val="333333"/>
          <w:sz w:val="20"/>
          <w:lang w:eastAsia="tr-TR"/>
        </w:rPr>
        <w:t>8.</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br/>
      </w:r>
      <w:r w:rsidRPr="0082243C">
        <w:rPr>
          <w:rFonts w:ascii="Verdana" w:eastAsia="Times New Roman" w:hAnsi="Verdana" w:cs="Times New Roman"/>
          <w:b/>
          <w:bCs/>
          <w:color w:val="333333"/>
          <w:sz w:val="20"/>
          <w:lang w:eastAsia="tr-TR"/>
        </w:rPr>
        <w:t>9.</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br/>
      </w:r>
      <w:r w:rsidRPr="0082243C">
        <w:rPr>
          <w:rFonts w:ascii="Verdana" w:eastAsia="Times New Roman" w:hAnsi="Verdana" w:cs="Times New Roman"/>
          <w:b/>
          <w:bCs/>
          <w:color w:val="333333"/>
          <w:sz w:val="20"/>
          <w:lang w:eastAsia="tr-TR"/>
        </w:rPr>
        <w:t>10.</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t>İstekliler teklif ettikleri bedelin %3’ünden az olmamak üzere kendi belirleyecekleri tutarda geçici teminat vereceklerdir.</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br/>
      </w:r>
      <w:r w:rsidRPr="0082243C">
        <w:rPr>
          <w:rFonts w:ascii="Verdana" w:eastAsia="Times New Roman" w:hAnsi="Verdana" w:cs="Times New Roman"/>
          <w:b/>
          <w:bCs/>
          <w:color w:val="333333"/>
          <w:sz w:val="20"/>
          <w:lang w:eastAsia="tr-TR"/>
        </w:rPr>
        <w:t>11.</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t>Verilen tekliflerin geçerlilik süresi, ihale tarihinden itibaren 120 (Yüzyirmi) takvim günüdür.</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br/>
      </w:r>
      <w:r w:rsidRPr="0082243C">
        <w:rPr>
          <w:rFonts w:ascii="Verdana" w:eastAsia="Times New Roman" w:hAnsi="Verdana" w:cs="Times New Roman"/>
          <w:b/>
          <w:bCs/>
          <w:color w:val="333333"/>
          <w:sz w:val="20"/>
          <w:lang w:eastAsia="tr-TR"/>
        </w:rPr>
        <w:t>12.</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t>Konsorsiyum olarak ihaleye teklif verilemez.</w:t>
      </w:r>
      <w:r w:rsidRPr="0082243C">
        <w:rPr>
          <w:rFonts w:ascii="Verdana" w:eastAsia="Times New Roman" w:hAnsi="Verdana" w:cs="Times New Roman"/>
          <w:color w:val="333333"/>
          <w:sz w:val="20"/>
          <w:lang w:eastAsia="tr-TR"/>
        </w:rPr>
        <w:t> </w:t>
      </w:r>
      <w:r w:rsidRPr="0082243C">
        <w:rPr>
          <w:rFonts w:ascii="Verdana" w:eastAsia="Times New Roman" w:hAnsi="Verdana" w:cs="Times New Roman"/>
          <w:color w:val="333333"/>
          <w:sz w:val="20"/>
          <w:szCs w:val="20"/>
          <w:lang w:eastAsia="tr-TR"/>
        </w:rPr>
        <w:br/>
      </w:r>
      <w:r w:rsidRPr="0082243C">
        <w:rPr>
          <w:rFonts w:ascii="Verdana" w:eastAsia="Times New Roman" w:hAnsi="Verdana" w:cs="Times New Roman"/>
          <w:b/>
          <w:bCs/>
          <w:color w:val="333333"/>
          <w:sz w:val="20"/>
          <w:lang w:eastAsia="tr-TR"/>
        </w:rPr>
        <w:t>13. Diğer hususlar:</w:t>
      </w:r>
    </w:p>
    <w:p w:rsidR="0082243C" w:rsidRPr="0082243C" w:rsidRDefault="0082243C" w:rsidP="0082243C">
      <w:pPr>
        <w:shd w:val="clear" w:color="auto" w:fill="FFFFFF"/>
        <w:spacing w:line="300" w:lineRule="atLeast"/>
        <w:jc w:val="both"/>
        <w:rPr>
          <w:rFonts w:ascii="Verdana" w:eastAsia="Times New Roman" w:hAnsi="Verdana" w:cs="Times New Roman"/>
          <w:color w:val="000000"/>
          <w:sz w:val="16"/>
          <w:szCs w:val="16"/>
          <w:lang w:eastAsia="tr-TR"/>
        </w:rPr>
      </w:pPr>
      <w:r w:rsidRPr="0082243C">
        <w:rPr>
          <w:rFonts w:ascii="Verdana" w:eastAsia="Times New Roman" w:hAnsi="Verdana" w:cs="Times New Roman"/>
          <w:b/>
          <w:bCs/>
          <w:color w:val="333333"/>
          <w:sz w:val="20"/>
          <w:lang w:eastAsia="tr-TR"/>
        </w:rPr>
        <w:t>İhalede Uygulanacak Sınır Değer Katsayısı (N) : </w:t>
      </w:r>
      <w:r w:rsidRPr="0082243C">
        <w:rPr>
          <w:rFonts w:ascii="Verdana" w:eastAsia="Times New Roman" w:hAnsi="Verdana" w:cs="Times New Roman"/>
          <w:color w:val="333333"/>
          <w:sz w:val="20"/>
          <w:szCs w:val="20"/>
          <w:lang w:eastAsia="tr-TR"/>
        </w:rPr>
        <w:t>1,00</w:t>
      </w:r>
    </w:p>
    <w:p w:rsidR="00DE0AAC" w:rsidRPr="0082243C" w:rsidRDefault="00DE0AAC" w:rsidP="0082243C"/>
    <w:sectPr w:rsidR="00DE0AAC" w:rsidRPr="0082243C" w:rsidSect="00DE0A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9A6DF3"/>
    <w:rsid w:val="000E60B3"/>
    <w:rsid w:val="005867B4"/>
    <w:rsid w:val="0082243C"/>
    <w:rsid w:val="00911E67"/>
    <w:rsid w:val="009A6DF3"/>
    <w:rsid w:val="00CA7F54"/>
    <w:rsid w:val="00DE0AAC"/>
    <w:rsid w:val="00E24A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A6DF3"/>
    <w:rPr>
      <w:b/>
      <w:bCs/>
    </w:rPr>
  </w:style>
  <w:style w:type="character" w:customStyle="1" w:styleId="apple-converted-space">
    <w:name w:val="apple-converted-space"/>
    <w:basedOn w:val="VarsaylanParagrafYazTipi"/>
    <w:rsid w:val="009A6DF3"/>
  </w:style>
</w:styles>
</file>

<file path=word/webSettings.xml><?xml version="1.0" encoding="utf-8"?>
<w:webSettings xmlns:r="http://schemas.openxmlformats.org/officeDocument/2006/relationships" xmlns:w="http://schemas.openxmlformats.org/wordprocessingml/2006/main">
  <w:divs>
    <w:div w:id="30613913">
      <w:bodyDiv w:val="1"/>
      <w:marLeft w:val="0"/>
      <w:marRight w:val="0"/>
      <w:marTop w:val="0"/>
      <w:marBottom w:val="0"/>
      <w:divBdr>
        <w:top w:val="none" w:sz="0" w:space="0" w:color="auto"/>
        <w:left w:val="none" w:sz="0" w:space="0" w:color="auto"/>
        <w:bottom w:val="none" w:sz="0" w:space="0" w:color="auto"/>
        <w:right w:val="none" w:sz="0" w:space="0" w:color="auto"/>
      </w:divBdr>
      <w:divsChild>
        <w:div w:id="935599353">
          <w:marLeft w:val="0"/>
          <w:marRight w:val="0"/>
          <w:marTop w:val="0"/>
          <w:marBottom w:val="0"/>
          <w:divBdr>
            <w:top w:val="none" w:sz="0" w:space="0" w:color="auto"/>
            <w:left w:val="none" w:sz="0" w:space="0" w:color="auto"/>
            <w:bottom w:val="none" w:sz="0" w:space="0" w:color="auto"/>
            <w:right w:val="none" w:sz="0" w:space="0" w:color="auto"/>
          </w:divBdr>
        </w:div>
        <w:div w:id="494616514">
          <w:marLeft w:val="0"/>
          <w:marRight w:val="0"/>
          <w:marTop w:val="0"/>
          <w:marBottom w:val="0"/>
          <w:divBdr>
            <w:top w:val="none" w:sz="0" w:space="0" w:color="auto"/>
            <w:left w:val="none" w:sz="0" w:space="0" w:color="auto"/>
            <w:bottom w:val="none" w:sz="0" w:space="0" w:color="auto"/>
            <w:right w:val="none" w:sz="0" w:space="0" w:color="auto"/>
          </w:divBdr>
        </w:div>
        <w:div w:id="222834423">
          <w:marLeft w:val="0"/>
          <w:marRight w:val="0"/>
          <w:marTop w:val="0"/>
          <w:marBottom w:val="0"/>
          <w:divBdr>
            <w:top w:val="none" w:sz="0" w:space="0" w:color="auto"/>
            <w:left w:val="none" w:sz="0" w:space="0" w:color="auto"/>
            <w:bottom w:val="none" w:sz="0" w:space="0" w:color="auto"/>
            <w:right w:val="none" w:sz="0" w:space="0" w:color="auto"/>
          </w:divBdr>
        </w:div>
        <w:div w:id="1606419555">
          <w:marLeft w:val="0"/>
          <w:marRight w:val="0"/>
          <w:marTop w:val="0"/>
          <w:marBottom w:val="0"/>
          <w:divBdr>
            <w:top w:val="none" w:sz="0" w:space="0" w:color="auto"/>
            <w:left w:val="none" w:sz="0" w:space="0" w:color="auto"/>
            <w:bottom w:val="none" w:sz="0" w:space="0" w:color="auto"/>
            <w:right w:val="none" w:sz="0" w:space="0" w:color="auto"/>
          </w:divBdr>
        </w:div>
        <w:div w:id="1325937844">
          <w:marLeft w:val="0"/>
          <w:marRight w:val="0"/>
          <w:marTop w:val="0"/>
          <w:marBottom w:val="0"/>
          <w:divBdr>
            <w:top w:val="none" w:sz="0" w:space="0" w:color="auto"/>
            <w:left w:val="none" w:sz="0" w:space="0" w:color="auto"/>
            <w:bottom w:val="none" w:sz="0" w:space="0" w:color="auto"/>
            <w:right w:val="none" w:sz="0" w:space="0" w:color="auto"/>
          </w:divBdr>
        </w:div>
        <w:div w:id="1899243965">
          <w:marLeft w:val="0"/>
          <w:marRight w:val="0"/>
          <w:marTop w:val="0"/>
          <w:marBottom w:val="0"/>
          <w:divBdr>
            <w:top w:val="none" w:sz="0" w:space="0" w:color="auto"/>
            <w:left w:val="none" w:sz="0" w:space="0" w:color="auto"/>
            <w:bottom w:val="none" w:sz="0" w:space="0" w:color="auto"/>
            <w:right w:val="none" w:sz="0" w:space="0" w:color="auto"/>
          </w:divBdr>
        </w:div>
        <w:div w:id="1253663918">
          <w:marLeft w:val="0"/>
          <w:marRight w:val="0"/>
          <w:marTop w:val="0"/>
          <w:marBottom w:val="0"/>
          <w:divBdr>
            <w:top w:val="none" w:sz="0" w:space="0" w:color="auto"/>
            <w:left w:val="none" w:sz="0" w:space="0" w:color="auto"/>
            <w:bottom w:val="none" w:sz="0" w:space="0" w:color="auto"/>
            <w:right w:val="none" w:sz="0" w:space="0" w:color="auto"/>
          </w:divBdr>
        </w:div>
        <w:div w:id="156843443">
          <w:marLeft w:val="0"/>
          <w:marRight w:val="0"/>
          <w:marTop w:val="0"/>
          <w:marBottom w:val="0"/>
          <w:divBdr>
            <w:top w:val="none" w:sz="0" w:space="0" w:color="auto"/>
            <w:left w:val="none" w:sz="0" w:space="0" w:color="auto"/>
            <w:bottom w:val="none" w:sz="0" w:space="0" w:color="auto"/>
            <w:right w:val="none" w:sz="0" w:space="0" w:color="auto"/>
          </w:divBdr>
        </w:div>
        <w:div w:id="437456579">
          <w:marLeft w:val="0"/>
          <w:marRight w:val="0"/>
          <w:marTop w:val="0"/>
          <w:marBottom w:val="0"/>
          <w:divBdr>
            <w:top w:val="none" w:sz="0" w:space="0" w:color="auto"/>
            <w:left w:val="none" w:sz="0" w:space="0" w:color="auto"/>
            <w:bottom w:val="none" w:sz="0" w:space="0" w:color="auto"/>
            <w:right w:val="none" w:sz="0" w:space="0" w:color="auto"/>
          </w:divBdr>
        </w:div>
        <w:div w:id="1415128248">
          <w:marLeft w:val="0"/>
          <w:marRight w:val="0"/>
          <w:marTop w:val="0"/>
          <w:marBottom w:val="0"/>
          <w:divBdr>
            <w:top w:val="none" w:sz="0" w:space="0" w:color="auto"/>
            <w:left w:val="none" w:sz="0" w:space="0" w:color="auto"/>
            <w:bottom w:val="none" w:sz="0" w:space="0" w:color="auto"/>
            <w:right w:val="none" w:sz="0" w:space="0" w:color="auto"/>
          </w:divBdr>
        </w:div>
        <w:div w:id="846403265">
          <w:marLeft w:val="0"/>
          <w:marRight w:val="0"/>
          <w:marTop w:val="0"/>
          <w:marBottom w:val="0"/>
          <w:divBdr>
            <w:top w:val="none" w:sz="0" w:space="0" w:color="auto"/>
            <w:left w:val="none" w:sz="0" w:space="0" w:color="auto"/>
            <w:bottom w:val="none" w:sz="0" w:space="0" w:color="auto"/>
            <w:right w:val="none" w:sz="0" w:space="0" w:color="auto"/>
          </w:divBdr>
        </w:div>
        <w:div w:id="1726877789">
          <w:marLeft w:val="0"/>
          <w:marRight w:val="0"/>
          <w:marTop w:val="0"/>
          <w:marBottom w:val="0"/>
          <w:divBdr>
            <w:top w:val="none" w:sz="0" w:space="0" w:color="auto"/>
            <w:left w:val="none" w:sz="0" w:space="0" w:color="auto"/>
            <w:bottom w:val="none" w:sz="0" w:space="0" w:color="auto"/>
            <w:right w:val="none" w:sz="0" w:space="0" w:color="auto"/>
          </w:divBdr>
        </w:div>
        <w:div w:id="1413812750">
          <w:marLeft w:val="0"/>
          <w:marRight w:val="0"/>
          <w:marTop w:val="0"/>
          <w:marBottom w:val="0"/>
          <w:divBdr>
            <w:top w:val="none" w:sz="0" w:space="0" w:color="auto"/>
            <w:left w:val="none" w:sz="0" w:space="0" w:color="auto"/>
            <w:bottom w:val="none" w:sz="0" w:space="0" w:color="auto"/>
            <w:right w:val="none" w:sz="0" w:space="0" w:color="auto"/>
          </w:divBdr>
        </w:div>
        <w:div w:id="562448342">
          <w:marLeft w:val="0"/>
          <w:marRight w:val="0"/>
          <w:marTop w:val="0"/>
          <w:marBottom w:val="0"/>
          <w:divBdr>
            <w:top w:val="none" w:sz="0" w:space="0" w:color="auto"/>
            <w:left w:val="none" w:sz="0" w:space="0" w:color="auto"/>
            <w:bottom w:val="none" w:sz="0" w:space="0" w:color="auto"/>
            <w:right w:val="none" w:sz="0" w:space="0" w:color="auto"/>
          </w:divBdr>
        </w:div>
        <w:div w:id="222065186">
          <w:marLeft w:val="0"/>
          <w:marRight w:val="0"/>
          <w:marTop w:val="0"/>
          <w:marBottom w:val="0"/>
          <w:divBdr>
            <w:top w:val="none" w:sz="0" w:space="0" w:color="auto"/>
            <w:left w:val="none" w:sz="0" w:space="0" w:color="auto"/>
            <w:bottom w:val="none" w:sz="0" w:space="0" w:color="auto"/>
            <w:right w:val="none" w:sz="0" w:space="0" w:color="auto"/>
          </w:divBdr>
        </w:div>
        <w:div w:id="603997612">
          <w:marLeft w:val="0"/>
          <w:marRight w:val="0"/>
          <w:marTop w:val="0"/>
          <w:marBottom w:val="0"/>
          <w:divBdr>
            <w:top w:val="none" w:sz="0" w:space="0" w:color="auto"/>
            <w:left w:val="none" w:sz="0" w:space="0" w:color="auto"/>
            <w:bottom w:val="none" w:sz="0" w:space="0" w:color="auto"/>
            <w:right w:val="none" w:sz="0" w:space="0" w:color="auto"/>
          </w:divBdr>
        </w:div>
        <w:div w:id="2011176065">
          <w:marLeft w:val="0"/>
          <w:marRight w:val="0"/>
          <w:marTop w:val="75"/>
          <w:marBottom w:val="0"/>
          <w:divBdr>
            <w:top w:val="none" w:sz="0" w:space="0" w:color="auto"/>
            <w:left w:val="none" w:sz="0" w:space="0" w:color="auto"/>
            <w:bottom w:val="none" w:sz="0" w:space="0" w:color="auto"/>
            <w:right w:val="none" w:sz="0" w:space="0" w:color="auto"/>
          </w:divBdr>
        </w:div>
        <w:div w:id="252278130">
          <w:marLeft w:val="0"/>
          <w:marRight w:val="0"/>
          <w:marTop w:val="75"/>
          <w:marBottom w:val="0"/>
          <w:divBdr>
            <w:top w:val="none" w:sz="0" w:space="0" w:color="auto"/>
            <w:left w:val="none" w:sz="0" w:space="0" w:color="auto"/>
            <w:bottom w:val="none" w:sz="0" w:space="0" w:color="auto"/>
            <w:right w:val="none" w:sz="0" w:space="0" w:color="auto"/>
          </w:divBdr>
        </w:div>
        <w:div w:id="883836861">
          <w:marLeft w:val="0"/>
          <w:marRight w:val="0"/>
          <w:marTop w:val="75"/>
          <w:marBottom w:val="0"/>
          <w:divBdr>
            <w:top w:val="none" w:sz="0" w:space="0" w:color="auto"/>
            <w:left w:val="none" w:sz="0" w:space="0" w:color="auto"/>
            <w:bottom w:val="none" w:sz="0" w:space="0" w:color="auto"/>
            <w:right w:val="none" w:sz="0" w:space="0" w:color="auto"/>
          </w:divBdr>
        </w:div>
        <w:div w:id="927688812">
          <w:marLeft w:val="0"/>
          <w:marRight w:val="0"/>
          <w:marTop w:val="75"/>
          <w:marBottom w:val="0"/>
          <w:divBdr>
            <w:top w:val="none" w:sz="0" w:space="0" w:color="auto"/>
            <w:left w:val="none" w:sz="0" w:space="0" w:color="auto"/>
            <w:bottom w:val="none" w:sz="0" w:space="0" w:color="auto"/>
            <w:right w:val="none" w:sz="0" w:space="0" w:color="auto"/>
          </w:divBdr>
        </w:div>
        <w:div w:id="675962367">
          <w:marLeft w:val="0"/>
          <w:marRight w:val="0"/>
          <w:marTop w:val="75"/>
          <w:marBottom w:val="0"/>
          <w:divBdr>
            <w:top w:val="none" w:sz="0" w:space="0" w:color="auto"/>
            <w:left w:val="none" w:sz="0" w:space="0" w:color="auto"/>
            <w:bottom w:val="none" w:sz="0" w:space="0" w:color="auto"/>
            <w:right w:val="none" w:sz="0" w:space="0" w:color="auto"/>
          </w:divBdr>
        </w:div>
        <w:div w:id="823425336">
          <w:marLeft w:val="0"/>
          <w:marRight w:val="0"/>
          <w:marTop w:val="75"/>
          <w:marBottom w:val="0"/>
          <w:divBdr>
            <w:top w:val="none" w:sz="0" w:space="0" w:color="auto"/>
            <w:left w:val="none" w:sz="0" w:space="0" w:color="auto"/>
            <w:bottom w:val="none" w:sz="0" w:space="0" w:color="auto"/>
            <w:right w:val="none" w:sz="0" w:space="0" w:color="auto"/>
          </w:divBdr>
        </w:div>
        <w:div w:id="2131127561">
          <w:marLeft w:val="0"/>
          <w:marRight w:val="0"/>
          <w:marTop w:val="75"/>
          <w:marBottom w:val="0"/>
          <w:divBdr>
            <w:top w:val="none" w:sz="0" w:space="0" w:color="auto"/>
            <w:left w:val="none" w:sz="0" w:space="0" w:color="auto"/>
            <w:bottom w:val="none" w:sz="0" w:space="0" w:color="auto"/>
            <w:right w:val="none" w:sz="0" w:space="0" w:color="auto"/>
          </w:divBdr>
        </w:div>
        <w:div w:id="564267275">
          <w:marLeft w:val="0"/>
          <w:marRight w:val="0"/>
          <w:marTop w:val="75"/>
          <w:marBottom w:val="0"/>
          <w:divBdr>
            <w:top w:val="none" w:sz="0" w:space="0" w:color="auto"/>
            <w:left w:val="none" w:sz="0" w:space="0" w:color="auto"/>
            <w:bottom w:val="none" w:sz="0" w:space="0" w:color="auto"/>
            <w:right w:val="none" w:sz="0" w:space="0" w:color="auto"/>
          </w:divBdr>
        </w:div>
        <w:div w:id="1953828649">
          <w:marLeft w:val="0"/>
          <w:marRight w:val="0"/>
          <w:marTop w:val="75"/>
          <w:marBottom w:val="0"/>
          <w:divBdr>
            <w:top w:val="none" w:sz="0" w:space="0" w:color="auto"/>
            <w:left w:val="none" w:sz="0" w:space="0" w:color="auto"/>
            <w:bottom w:val="none" w:sz="0" w:space="0" w:color="auto"/>
            <w:right w:val="none" w:sz="0" w:space="0" w:color="auto"/>
          </w:divBdr>
        </w:div>
        <w:div w:id="644361507">
          <w:marLeft w:val="0"/>
          <w:marRight w:val="0"/>
          <w:marTop w:val="75"/>
          <w:marBottom w:val="0"/>
          <w:divBdr>
            <w:top w:val="none" w:sz="0" w:space="0" w:color="auto"/>
            <w:left w:val="none" w:sz="0" w:space="0" w:color="auto"/>
            <w:bottom w:val="none" w:sz="0" w:space="0" w:color="auto"/>
            <w:right w:val="none" w:sz="0" w:space="0" w:color="auto"/>
          </w:divBdr>
        </w:div>
        <w:div w:id="674454355">
          <w:marLeft w:val="0"/>
          <w:marRight w:val="0"/>
          <w:marTop w:val="75"/>
          <w:marBottom w:val="0"/>
          <w:divBdr>
            <w:top w:val="none" w:sz="0" w:space="0" w:color="auto"/>
            <w:left w:val="none" w:sz="0" w:space="0" w:color="auto"/>
            <w:bottom w:val="none" w:sz="0" w:space="0" w:color="auto"/>
            <w:right w:val="none" w:sz="0" w:space="0" w:color="auto"/>
          </w:divBdr>
        </w:div>
        <w:div w:id="466511365">
          <w:marLeft w:val="0"/>
          <w:marRight w:val="0"/>
          <w:marTop w:val="75"/>
          <w:marBottom w:val="0"/>
          <w:divBdr>
            <w:top w:val="none" w:sz="0" w:space="0" w:color="auto"/>
            <w:left w:val="none" w:sz="0" w:space="0" w:color="auto"/>
            <w:bottom w:val="none" w:sz="0" w:space="0" w:color="auto"/>
            <w:right w:val="none" w:sz="0" w:space="0" w:color="auto"/>
          </w:divBdr>
        </w:div>
        <w:div w:id="1691178359">
          <w:marLeft w:val="0"/>
          <w:marRight w:val="0"/>
          <w:marTop w:val="75"/>
          <w:marBottom w:val="0"/>
          <w:divBdr>
            <w:top w:val="none" w:sz="0" w:space="0" w:color="auto"/>
            <w:left w:val="none" w:sz="0" w:space="0" w:color="auto"/>
            <w:bottom w:val="none" w:sz="0" w:space="0" w:color="auto"/>
            <w:right w:val="none" w:sz="0" w:space="0" w:color="auto"/>
          </w:divBdr>
        </w:div>
        <w:div w:id="1561210401">
          <w:marLeft w:val="0"/>
          <w:marRight w:val="0"/>
          <w:marTop w:val="75"/>
          <w:marBottom w:val="0"/>
          <w:divBdr>
            <w:top w:val="none" w:sz="0" w:space="0" w:color="auto"/>
            <w:left w:val="none" w:sz="0" w:space="0" w:color="auto"/>
            <w:bottom w:val="none" w:sz="0" w:space="0" w:color="auto"/>
            <w:right w:val="none" w:sz="0" w:space="0" w:color="auto"/>
          </w:divBdr>
        </w:div>
        <w:div w:id="1130391966">
          <w:marLeft w:val="0"/>
          <w:marRight w:val="0"/>
          <w:marTop w:val="75"/>
          <w:marBottom w:val="0"/>
          <w:divBdr>
            <w:top w:val="none" w:sz="0" w:space="0" w:color="auto"/>
            <w:left w:val="none" w:sz="0" w:space="0" w:color="auto"/>
            <w:bottom w:val="none" w:sz="0" w:space="0" w:color="auto"/>
            <w:right w:val="none" w:sz="0" w:space="0" w:color="auto"/>
          </w:divBdr>
        </w:div>
        <w:div w:id="169031338">
          <w:marLeft w:val="0"/>
          <w:marRight w:val="0"/>
          <w:marTop w:val="75"/>
          <w:marBottom w:val="0"/>
          <w:divBdr>
            <w:top w:val="none" w:sz="0" w:space="0" w:color="auto"/>
            <w:left w:val="none" w:sz="0" w:space="0" w:color="auto"/>
            <w:bottom w:val="none" w:sz="0" w:space="0" w:color="auto"/>
            <w:right w:val="none" w:sz="0" w:space="0" w:color="auto"/>
          </w:divBdr>
        </w:div>
        <w:div w:id="1043863598">
          <w:marLeft w:val="0"/>
          <w:marRight w:val="0"/>
          <w:marTop w:val="75"/>
          <w:marBottom w:val="0"/>
          <w:divBdr>
            <w:top w:val="none" w:sz="0" w:space="0" w:color="auto"/>
            <w:left w:val="none" w:sz="0" w:space="0" w:color="auto"/>
            <w:bottom w:val="none" w:sz="0" w:space="0" w:color="auto"/>
            <w:right w:val="none" w:sz="0" w:space="0" w:color="auto"/>
          </w:divBdr>
        </w:div>
        <w:div w:id="1022628421">
          <w:marLeft w:val="0"/>
          <w:marRight w:val="0"/>
          <w:marTop w:val="75"/>
          <w:marBottom w:val="0"/>
          <w:divBdr>
            <w:top w:val="none" w:sz="0" w:space="0" w:color="auto"/>
            <w:left w:val="none" w:sz="0" w:space="0" w:color="auto"/>
            <w:bottom w:val="none" w:sz="0" w:space="0" w:color="auto"/>
            <w:right w:val="none" w:sz="0" w:space="0" w:color="auto"/>
          </w:divBdr>
        </w:div>
        <w:div w:id="1644237975">
          <w:marLeft w:val="0"/>
          <w:marRight w:val="0"/>
          <w:marTop w:val="0"/>
          <w:marBottom w:val="0"/>
          <w:divBdr>
            <w:top w:val="none" w:sz="0" w:space="0" w:color="auto"/>
            <w:left w:val="none" w:sz="0" w:space="0" w:color="auto"/>
            <w:bottom w:val="none" w:sz="0" w:space="0" w:color="auto"/>
            <w:right w:val="none" w:sz="0" w:space="0" w:color="auto"/>
          </w:divBdr>
        </w:div>
        <w:div w:id="2029483604">
          <w:marLeft w:val="0"/>
          <w:marRight w:val="0"/>
          <w:marTop w:val="0"/>
          <w:marBottom w:val="0"/>
          <w:divBdr>
            <w:top w:val="none" w:sz="0" w:space="0" w:color="auto"/>
            <w:left w:val="none" w:sz="0" w:space="0" w:color="auto"/>
            <w:bottom w:val="none" w:sz="0" w:space="0" w:color="auto"/>
            <w:right w:val="none" w:sz="0" w:space="0" w:color="auto"/>
          </w:divBdr>
        </w:div>
        <w:div w:id="323899940">
          <w:marLeft w:val="0"/>
          <w:marRight w:val="0"/>
          <w:marTop w:val="0"/>
          <w:marBottom w:val="0"/>
          <w:divBdr>
            <w:top w:val="none" w:sz="0" w:space="0" w:color="auto"/>
            <w:left w:val="none" w:sz="0" w:space="0" w:color="auto"/>
            <w:bottom w:val="none" w:sz="0" w:space="0" w:color="auto"/>
            <w:right w:val="none" w:sz="0" w:space="0" w:color="auto"/>
          </w:divBdr>
        </w:div>
        <w:div w:id="1505583409">
          <w:marLeft w:val="0"/>
          <w:marRight w:val="0"/>
          <w:marTop w:val="0"/>
          <w:marBottom w:val="0"/>
          <w:divBdr>
            <w:top w:val="none" w:sz="0" w:space="0" w:color="auto"/>
            <w:left w:val="none" w:sz="0" w:space="0" w:color="auto"/>
            <w:bottom w:val="none" w:sz="0" w:space="0" w:color="auto"/>
            <w:right w:val="none" w:sz="0" w:space="0" w:color="auto"/>
          </w:divBdr>
        </w:div>
        <w:div w:id="988873002">
          <w:marLeft w:val="0"/>
          <w:marRight w:val="0"/>
          <w:marTop w:val="0"/>
          <w:marBottom w:val="0"/>
          <w:divBdr>
            <w:top w:val="none" w:sz="0" w:space="0" w:color="auto"/>
            <w:left w:val="none" w:sz="0" w:space="0" w:color="auto"/>
            <w:bottom w:val="none" w:sz="0" w:space="0" w:color="auto"/>
            <w:right w:val="none" w:sz="0" w:space="0" w:color="auto"/>
          </w:divBdr>
        </w:div>
        <w:div w:id="1085687953">
          <w:marLeft w:val="0"/>
          <w:marRight w:val="0"/>
          <w:marTop w:val="0"/>
          <w:marBottom w:val="0"/>
          <w:divBdr>
            <w:top w:val="none" w:sz="0" w:space="0" w:color="auto"/>
            <w:left w:val="none" w:sz="0" w:space="0" w:color="auto"/>
            <w:bottom w:val="none" w:sz="0" w:space="0" w:color="auto"/>
            <w:right w:val="none" w:sz="0" w:space="0" w:color="auto"/>
          </w:divBdr>
        </w:div>
        <w:div w:id="124126592">
          <w:marLeft w:val="0"/>
          <w:marRight w:val="0"/>
          <w:marTop w:val="0"/>
          <w:marBottom w:val="0"/>
          <w:divBdr>
            <w:top w:val="none" w:sz="0" w:space="0" w:color="auto"/>
            <w:left w:val="none" w:sz="0" w:space="0" w:color="auto"/>
            <w:bottom w:val="none" w:sz="0" w:space="0" w:color="auto"/>
            <w:right w:val="none" w:sz="0" w:space="0" w:color="auto"/>
          </w:divBdr>
        </w:div>
        <w:div w:id="2136559875">
          <w:marLeft w:val="0"/>
          <w:marRight w:val="0"/>
          <w:marTop w:val="0"/>
          <w:marBottom w:val="135"/>
          <w:divBdr>
            <w:top w:val="none" w:sz="0" w:space="0" w:color="auto"/>
            <w:left w:val="none" w:sz="0" w:space="0" w:color="auto"/>
            <w:bottom w:val="none" w:sz="0" w:space="0" w:color="auto"/>
            <w:right w:val="none" w:sz="0" w:space="0" w:color="auto"/>
          </w:divBdr>
        </w:div>
        <w:div w:id="1883443462">
          <w:marLeft w:val="0"/>
          <w:marRight w:val="0"/>
          <w:marTop w:val="0"/>
          <w:marBottom w:val="0"/>
          <w:divBdr>
            <w:top w:val="none" w:sz="0" w:space="0" w:color="auto"/>
            <w:left w:val="none" w:sz="0" w:space="0" w:color="auto"/>
            <w:bottom w:val="none" w:sz="0" w:space="0" w:color="auto"/>
            <w:right w:val="none" w:sz="0" w:space="0" w:color="auto"/>
          </w:divBdr>
        </w:div>
        <w:div w:id="342440964">
          <w:marLeft w:val="0"/>
          <w:marRight w:val="0"/>
          <w:marTop w:val="0"/>
          <w:marBottom w:val="0"/>
          <w:divBdr>
            <w:top w:val="none" w:sz="0" w:space="0" w:color="auto"/>
            <w:left w:val="none" w:sz="0" w:space="0" w:color="auto"/>
            <w:bottom w:val="none" w:sz="0" w:space="0" w:color="auto"/>
            <w:right w:val="none" w:sz="0" w:space="0" w:color="auto"/>
          </w:divBdr>
        </w:div>
        <w:div w:id="2133551269">
          <w:marLeft w:val="0"/>
          <w:marRight w:val="0"/>
          <w:marTop w:val="0"/>
          <w:marBottom w:val="135"/>
          <w:divBdr>
            <w:top w:val="none" w:sz="0" w:space="0" w:color="auto"/>
            <w:left w:val="none" w:sz="0" w:space="0" w:color="auto"/>
            <w:bottom w:val="none" w:sz="0" w:space="0" w:color="auto"/>
            <w:right w:val="none" w:sz="0" w:space="0" w:color="auto"/>
          </w:divBdr>
        </w:div>
        <w:div w:id="544298953">
          <w:marLeft w:val="0"/>
          <w:marRight w:val="0"/>
          <w:marTop w:val="0"/>
          <w:marBottom w:val="0"/>
          <w:divBdr>
            <w:top w:val="none" w:sz="0" w:space="0" w:color="auto"/>
            <w:left w:val="none" w:sz="0" w:space="0" w:color="auto"/>
            <w:bottom w:val="none" w:sz="0" w:space="0" w:color="auto"/>
            <w:right w:val="none" w:sz="0" w:space="0" w:color="auto"/>
          </w:divBdr>
        </w:div>
        <w:div w:id="1429543928">
          <w:marLeft w:val="0"/>
          <w:marRight w:val="0"/>
          <w:marTop w:val="0"/>
          <w:marBottom w:val="0"/>
          <w:divBdr>
            <w:top w:val="none" w:sz="0" w:space="0" w:color="auto"/>
            <w:left w:val="none" w:sz="0" w:space="0" w:color="auto"/>
            <w:bottom w:val="none" w:sz="0" w:space="0" w:color="auto"/>
            <w:right w:val="none" w:sz="0" w:space="0" w:color="auto"/>
          </w:divBdr>
        </w:div>
        <w:div w:id="2069381505">
          <w:marLeft w:val="0"/>
          <w:marRight w:val="0"/>
          <w:marTop w:val="0"/>
          <w:marBottom w:val="0"/>
          <w:divBdr>
            <w:top w:val="none" w:sz="0" w:space="0" w:color="auto"/>
            <w:left w:val="none" w:sz="0" w:space="0" w:color="auto"/>
            <w:bottom w:val="none" w:sz="0" w:space="0" w:color="auto"/>
            <w:right w:val="none" w:sz="0" w:space="0" w:color="auto"/>
          </w:divBdr>
        </w:div>
        <w:div w:id="49967392">
          <w:marLeft w:val="0"/>
          <w:marRight w:val="0"/>
          <w:marTop w:val="0"/>
          <w:marBottom w:val="240"/>
          <w:divBdr>
            <w:top w:val="none" w:sz="0" w:space="0" w:color="auto"/>
            <w:left w:val="none" w:sz="0" w:space="0" w:color="auto"/>
            <w:bottom w:val="none" w:sz="0" w:space="0" w:color="auto"/>
            <w:right w:val="none" w:sz="0" w:space="0" w:color="auto"/>
          </w:divBdr>
        </w:div>
      </w:divsChild>
    </w:div>
    <w:div w:id="659043594">
      <w:bodyDiv w:val="1"/>
      <w:marLeft w:val="0"/>
      <w:marRight w:val="0"/>
      <w:marTop w:val="0"/>
      <w:marBottom w:val="0"/>
      <w:divBdr>
        <w:top w:val="none" w:sz="0" w:space="0" w:color="auto"/>
        <w:left w:val="none" w:sz="0" w:space="0" w:color="auto"/>
        <w:bottom w:val="none" w:sz="0" w:space="0" w:color="auto"/>
        <w:right w:val="none" w:sz="0" w:space="0" w:color="auto"/>
      </w:divBdr>
      <w:divsChild>
        <w:div w:id="57479502">
          <w:marLeft w:val="0"/>
          <w:marRight w:val="0"/>
          <w:marTop w:val="0"/>
          <w:marBottom w:val="0"/>
          <w:divBdr>
            <w:top w:val="none" w:sz="0" w:space="0" w:color="auto"/>
            <w:left w:val="none" w:sz="0" w:space="0" w:color="auto"/>
            <w:bottom w:val="none" w:sz="0" w:space="0" w:color="auto"/>
            <w:right w:val="none" w:sz="0" w:space="0" w:color="auto"/>
          </w:divBdr>
        </w:div>
        <w:div w:id="1743285897">
          <w:marLeft w:val="0"/>
          <w:marRight w:val="0"/>
          <w:marTop w:val="0"/>
          <w:marBottom w:val="0"/>
          <w:divBdr>
            <w:top w:val="none" w:sz="0" w:space="0" w:color="auto"/>
            <w:left w:val="none" w:sz="0" w:space="0" w:color="auto"/>
            <w:bottom w:val="none" w:sz="0" w:space="0" w:color="auto"/>
            <w:right w:val="none" w:sz="0" w:space="0" w:color="auto"/>
          </w:divBdr>
        </w:div>
        <w:div w:id="952632487">
          <w:marLeft w:val="0"/>
          <w:marRight w:val="0"/>
          <w:marTop w:val="0"/>
          <w:marBottom w:val="0"/>
          <w:divBdr>
            <w:top w:val="none" w:sz="0" w:space="0" w:color="auto"/>
            <w:left w:val="none" w:sz="0" w:space="0" w:color="auto"/>
            <w:bottom w:val="none" w:sz="0" w:space="0" w:color="auto"/>
            <w:right w:val="none" w:sz="0" w:space="0" w:color="auto"/>
          </w:divBdr>
        </w:div>
        <w:div w:id="378824733">
          <w:marLeft w:val="0"/>
          <w:marRight w:val="0"/>
          <w:marTop w:val="0"/>
          <w:marBottom w:val="0"/>
          <w:divBdr>
            <w:top w:val="none" w:sz="0" w:space="0" w:color="auto"/>
            <w:left w:val="none" w:sz="0" w:space="0" w:color="auto"/>
            <w:bottom w:val="none" w:sz="0" w:space="0" w:color="auto"/>
            <w:right w:val="none" w:sz="0" w:space="0" w:color="auto"/>
          </w:divBdr>
        </w:div>
        <w:div w:id="1334802588">
          <w:marLeft w:val="0"/>
          <w:marRight w:val="0"/>
          <w:marTop w:val="0"/>
          <w:marBottom w:val="0"/>
          <w:divBdr>
            <w:top w:val="none" w:sz="0" w:space="0" w:color="auto"/>
            <w:left w:val="none" w:sz="0" w:space="0" w:color="auto"/>
            <w:bottom w:val="none" w:sz="0" w:space="0" w:color="auto"/>
            <w:right w:val="none" w:sz="0" w:space="0" w:color="auto"/>
          </w:divBdr>
        </w:div>
        <w:div w:id="811558273">
          <w:marLeft w:val="0"/>
          <w:marRight w:val="0"/>
          <w:marTop w:val="0"/>
          <w:marBottom w:val="0"/>
          <w:divBdr>
            <w:top w:val="none" w:sz="0" w:space="0" w:color="auto"/>
            <w:left w:val="none" w:sz="0" w:space="0" w:color="auto"/>
            <w:bottom w:val="none" w:sz="0" w:space="0" w:color="auto"/>
            <w:right w:val="none" w:sz="0" w:space="0" w:color="auto"/>
          </w:divBdr>
        </w:div>
        <w:div w:id="836456574">
          <w:marLeft w:val="0"/>
          <w:marRight w:val="0"/>
          <w:marTop w:val="0"/>
          <w:marBottom w:val="0"/>
          <w:divBdr>
            <w:top w:val="none" w:sz="0" w:space="0" w:color="auto"/>
            <w:left w:val="none" w:sz="0" w:space="0" w:color="auto"/>
            <w:bottom w:val="none" w:sz="0" w:space="0" w:color="auto"/>
            <w:right w:val="none" w:sz="0" w:space="0" w:color="auto"/>
          </w:divBdr>
        </w:div>
        <w:div w:id="258029711">
          <w:marLeft w:val="0"/>
          <w:marRight w:val="0"/>
          <w:marTop w:val="0"/>
          <w:marBottom w:val="0"/>
          <w:divBdr>
            <w:top w:val="none" w:sz="0" w:space="0" w:color="auto"/>
            <w:left w:val="none" w:sz="0" w:space="0" w:color="auto"/>
            <w:bottom w:val="none" w:sz="0" w:space="0" w:color="auto"/>
            <w:right w:val="none" w:sz="0" w:space="0" w:color="auto"/>
          </w:divBdr>
        </w:div>
        <w:div w:id="1749688226">
          <w:marLeft w:val="0"/>
          <w:marRight w:val="0"/>
          <w:marTop w:val="0"/>
          <w:marBottom w:val="0"/>
          <w:divBdr>
            <w:top w:val="none" w:sz="0" w:space="0" w:color="auto"/>
            <w:left w:val="none" w:sz="0" w:space="0" w:color="auto"/>
            <w:bottom w:val="none" w:sz="0" w:space="0" w:color="auto"/>
            <w:right w:val="none" w:sz="0" w:space="0" w:color="auto"/>
          </w:divBdr>
        </w:div>
        <w:div w:id="512576316">
          <w:marLeft w:val="0"/>
          <w:marRight w:val="0"/>
          <w:marTop w:val="0"/>
          <w:marBottom w:val="0"/>
          <w:divBdr>
            <w:top w:val="none" w:sz="0" w:space="0" w:color="auto"/>
            <w:left w:val="none" w:sz="0" w:space="0" w:color="auto"/>
            <w:bottom w:val="none" w:sz="0" w:space="0" w:color="auto"/>
            <w:right w:val="none" w:sz="0" w:space="0" w:color="auto"/>
          </w:divBdr>
        </w:div>
        <w:div w:id="1225023386">
          <w:marLeft w:val="0"/>
          <w:marRight w:val="0"/>
          <w:marTop w:val="0"/>
          <w:marBottom w:val="0"/>
          <w:divBdr>
            <w:top w:val="none" w:sz="0" w:space="0" w:color="auto"/>
            <w:left w:val="none" w:sz="0" w:space="0" w:color="auto"/>
            <w:bottom w:val="none" w:sz="0" w:space="0" w:color="auto"/>
            <w:right w:val="none" w:sz="0" w:space="0" w:color="auto"/>
          </w:divBdr>
        </w:div>
        <w:div w:id="1242910380">
          <w:marLeft w:val="0"/>
          <w:marRight w:val="0"/>
          <w:marTop w:val="0"/>
          <w:marBottom w:val="0"/>
          <w:divBdr>
            <w:top w:val="none" w:sz="0" w:space="0" w:color="auto"/>
            <w:left w:val="none" w:sz="0" w:space="0" w:color="auto"/>
            <w:bottom w:val="none" w:sz="0" w:space="0" w:color="auto"/>
            <w:right w:val="none" w:sz="0" w:space="0" w:color="auto"/>
          </w:divBdr>
        </w:div>
        <w:div w:id="945507443">
          <w:marLeft w:val="0"/>
          <w:marRight w:val="0"/>
          <w:marTop w:val="0"/>
          <w:marBottom w:val="0"/>
          <w:divBdr>
            <w:top w:val="none" w:sz="0" w:space="0" w:color="auto"/>
            <w:left w:val="none" w:sz="0" w:space="0" w:color="auto"/>
            <w:bottom w:val="none" w:sz="0" w:space="0" w:color="auto"/>
            <w:right w:val="none" w:sz="0" w:space="0" w:color="auto"/>
          </w:divBdr>
        </w:div>
        <w:div w:id="2141414269">
          <w:marLeft w:val="0"/>
          <w:marRight w:val="0"/>
          <w:marTop w:val="0"/>
          <w:marBottom w:val="0"/>
          <w:divBdr>
            <w:top w:val="none" w:sz="0" w:space="0" w:color="auto"/>
            <w:left w:val="none" w:sz="0" w:space="0" w:color="auto"/>
            <w:bottom w:val="none" w:sz="0" w:space="0" w:color="auto"/>
            <w:right w:val="none" w:sz="0" w:space="0" w:color="auto"/>
          </w:divBdr>
        </w:div>
        <w:div w:id="1247882418">
          <w:marLeft w:val="0"/>
          <w:marRight w:val="0"/>
          <w:marTop w:val="0"/>
          <w:marBottom w:val="0"/>
          <w:divBdr>
            <w:top w:val="none" w:sz="0" w:space="0" w:color="auto"/>
            <w:left w:val="none" w:sz="0" w:space="0" w:color="auto"/>
            <w:bottom w:val="none" w:sz="0" w:space="0" w:color="auto"/>
            <w:right w:val="none" w:sz="0" w:space="0" w:color="auto"/>
          </w:divBdr>
        </w:div>
        <w:div w:id="939947793">
          <w:marLeft w:val="0"/>
          <w:marRight w:val="0"/>
          <w:marTop w:val="0"/>
          <w:marBottom w:val="0"/>
          <w:divBdr>
            <w:top w:val="none" w:sz="0" w:space="0" w:color="auto"/>
            <w:left w:val="none" w:sz="0" w:space="0" w:color="auto"/>
            <w:bottom w:val="none" w:sz="0" w:space="0" w:color="auto"/>
            <w:right w:val="none" w:sz="0" w:space="0" w:color="auto"/>
          </w:divBdr>
        </w:div>
        <w:div w:id="95442228">
          <w:marLeft w:val="0"/>
          <w:marRight w:val="0"/>
          <w:marTop w:val="75"/>
          <w:marBottom w:val="0"/>
          <w:divBdr>
            <w:top w:val="none" w:sz="0" w:space="0" w:color="auto"/>
            <w:left w:val="none" w:sz="0" w:space="0" w:color="auto"/>
            <w:bottom w:val="none" w:sz="0" w:space="0" w:color="auto"/>
            <w:right w:val="none" w:sz="0" w:space="0" w:color="auto"/>
          </w:divBdr>
        </w:div>
        <w:div w:id="1262951509">
          <w:marLeft w:val="0"/>
          <w:marRight w:val="0"/>
          <w:marTop w:val="75"/>
          <w:marBottom w:val="0"/>
          <w:divBdr>
            <w:top w:val="none" w:sz="0" w:space="0" w:color="auto"/>
            <w:left w:val="none" w:sz="0" w:space="0" w:color="auto"/>
            <w:bottom w:val="none" w:sz="0" w:space="0" w:color="auto"/>
            <w:right w:val="none" w:sz="0" w:space="0" w:color="auto"/>
          </w:divBdr>
        </w:div>
        <w:div w:id="73212742">
          <w:marLeft w:val="0"/>
          <w:marRight w:val="0"/>
          <w:marTop w:val="75"/>
          <w:marBottom w:val="0"/>
          <w:divBdr>
            <w:top w:val="none" w:sz="0" w:space="0" w:color="auto"/>
            <w:left w:val="none" w:sz="0" w:space="0" w:color="auto"/>
            <w:bottom w:val="none" w:sz="0" w:space="0" w:color="auto"/>
            <w:right w:val="none" w:sz="0" w:space="0" w:color="auto"/>
          </w:divBdr>
        </w:div>
        <w:div w:id="1180898858">
          <w:marLeft w:val="0"/>
          <w:marRight w:val="0"/>
          <w:marTop w:val="75"/>
          <w:marBottom w:val="0"/>
          <w:divBdr>
            <w:top w:val="none" w:sz="0" w:space="0" w:color="auto"/>
            <w:left w:val="none" w:sz="0" w:space="0" w:color="auto"/>
            <w:bottom w:val="none" w:sz="0" w:space="0" w:color="auto"/>
            <w:right w:val="none" w:sz="0" w:space="0" w:color="auto"/>
          </w:divBdr>
        </w:div>
        <w:div w:id="1279875850">
          <w:marLeft w:val="0"/>
          <w:marRight w:val="0"/>
          <w:marTop w:val="75"/>
          <w:marBottom w:val="0"/>
          <w:divBdr>
            <w:top w:val="none" w:sz="0" w:space="0" w:color="auto"/>
            <w:left w:val="none" w:sz="0" w:space="0" w:color="auto"/>
            <w:bottom w:val="none" w:sz="0" w:space="0" w:color="auto"/>
            <w:right w:val="none" w:sz="0" w:space="0" w:color="auto"/>
          </w:divBdr>
        </w:div>
        <w:div w:id="727265275">
          <w:marLeft w:val="0"/>
          <w:marRight w:val="0"/>
          <w:marTop w:val="75"/>
          <w:marBottom w:val="0"/>
          <w:divBdr>
            <w:top w:val="none" w:sz="0" w:space="0" w:color="auto"/>
            <w:left w:val="none" w:sz="0" w:space="0" w:color="auto"/>
            <w:bottom w:val="none" w:sz="0" w:space="0" w:color="auto"/>
            <w:right w:val="none" w:sz="0" w:space="0" w:color="auto"/>
          </w:divBdr>
        </w:div>
        <w:div w:id="967660293">
          <w:marLeft w:val="0"/>
          <w:marRight w:val="0"/>
          <w:marTop w:val="75"/>
          <w:marBottom w:val="0"/>
          <w:divBdr>
            <w:top w:val="none" w:sz="0" w:space="0" w:color="auto"/>
            <w:left w:val="none" w:sz="0" w:space="0" w:color="auto"/>
            <w:bottom w:val="none" w:sz="0" w:space="0" w:color="auto"/>
            <w:right w:val="none" w:sz="0" w:space="0" w:color="auto"/>
          </w:divBdr>
        </w:div>
        <w:div w:id="251159366">
          <w:marLeft w:val="0"/>
          <w:marRight w:val="0"/>
          <w:marTop w:val="75"/>
          <w:marBottom w:val="0"/>
          <w:divBdr>
            <w:top w:val="none" w:sz="0" w:space="0" w:color="auto"/>
            <w:left w:val="none" w:sz="0" w:space="0" w:color="auto"/>
            <w:bottom w:val="none" w:sz="0" w:space="0" w:color="auto"/>
            <w:right w:val="none" w:sz="0" w:space="0" w:color="auto"/>
          </w:divBdr>
        </w:div>
        <w:div w:id="506747762">
          <w:marLeft w:val="0"/>
          <w:marRight w:val="0"/>
          <w:marTop w:val="75"/>
          <w:marBottom w:val="0"/>
          <w:divBdr>
            <w:top w:val="none" w:sz="0" w:space="0" w:color="auto"/>
            <w:left w:val="none" w:sz="0" w:space="0" w:color="auto"/>
            <w:bottom w:val="none" w:sz="0" w:space="0" w:color="auto"/>
            <w:right w:val="none" w:sz="0" w:space="0" w:color="auto"/>
          </w:divBdr>
        </w:div>
        <w:div w:id="1395470431">
          <w:marLeft w:val="0"/>
          <w:marRight w:val="0"/>
          <w:marTop w:val="75"/>
          <w:marBottom w:val="0"/>
          <w:divBdr>
            <w:top w:val="none" w:sz="0" w:space="0" w:color="auto"/>
            <w:left w:val="none" w:sz="0" w:space="0" w:color="auto"/>
            <w:bottom w:val="none" w:sz="0" w:space="0" w:color="auto"/>
            <w:right w:val="none" w:sz="0" w:space="0" w:color="auto"/>
          </w:divBdr>
        </w:div>
        <w:div w:id="1012146394">
          <w:marLeft w:val="0"/>
          <w:marRight w:val="0"/>
          <w:marTop w:val="75"/>
          <w:marBottom w:val="0"/>
          <w:divBdr>
            <w:top w:val="none" w:sz="0" w:space="0" w:color="auto"/>
            <w:left w:val="none" w:sz="0" w:space="0" w:color="auto"/>
            <w:bottom w:val="none" w:sz="0" w:space="0" w:color="auto"/>
            <w:right w:val="none" w:sz="0" w:space="0" w:color="auto"/>
          </w:divBdr>
        </w:div>
        <w:div w:id="1305355425">
          <w:marLeft w:val="0"/>
          <w:marRight w:val="0"/>
          <w:marTop w:val="75"/>
          <w:marBottom w:val="0"/>
          <w:divBdr>
            <w:top w:val="none" w:sz="0" w:space="0" w:color="auto"/>
            <w:left w:val="none" w:sz="0" w:space="0" w:color="auto"/>
            <w:bottom w:val="none" w:sz="0" w:space="0" w:color="auto"/>
            <w:right w:val="none" w:sz="0" w:space="0" w:color="auto"/>
          </w:divBdr>
        </w:div>
        <w:div w:id="1368290302">
          <w:marLeft w:val="0"/>
          <w:marRight w:val="0"/>
          <w:marTop w:val="75"/>
          <w:marBottom w:val="0"/>
          <w:divBdr>
            <w:top w:val="none" w:sz="0" w:space="0" w:color="auto"/>
            <w:left w:val="none" w:sz="0" w:space="0" w:color="auto"/>
            <w:bottom w:val="none" w:sz="0" w:space="0" w:color="auto"/>
            <w:right w:val="none" w:sz="0" w:space="0" w:color="auto"/>
          </w:divBdr>
        </w:div>
        <w:div w:id="2071535689">
          <w:marLeft w:val="0"/>
          <w:marRight w:val="0"/>
          <w:marTop w:val="75"/>
          <w:marBottom w:val="0"/>
          <w:divBdr>
            <w:top w:val="none" w:sz="0" w:space="0" w:color="auto"/>
            <w:left w:val="none" w:sz="0" w:space="0" w:color="auto"/>
            <w:bottom w:val="none" w:sz="0" w:space="0" w:color="auto"/>
            <w:right w:val="none" w:sz="0" w:space="0" w:color="auto"/>
          </w:divBdr>
        </w:div>
        <w:div w:id="477038597">
          <w:marLeft w:val="0"/>
          <w:marRight w:val="0"/>
          <w:marTop w:val="75"/>
          <w:marBottom w:val="0"/>
          <w:divBdr>
            <w:top w:val="none" w:sz="0" w:space="0" w:color="auto"/>
            <w:left w:val="none" w:sz="0" w:space="0" w:color="auto"/>
            <w:bottom w:val="none" w:sz="0" w:space="0" w:color="auto"/>
            <w:right w:val="none" w:sz="0" w:space="0" w:color="auto"/>
          </w:divBdr>
        </w:div>
        <w:div w:id="778181763">
          <w:marLeft w:val="0"/>
          <w:marRight w:val="0"/>
          <w:marTop w:val="75"/>
          <w:marBottom w:val="0"/>
          <w:divBdr>
            <w:top w:val="none" w:sz="0" w:space="0" w:color="auto"/>
            <w:left w:val="none" w:sz="0" w:space="0" w:color="auto"/>
            <w:bottom w:val="none" w:sz="0" w:space="0" w:color="auto"/>
            <w:right w:val="none" w:sz="0" w:space="0" w:color="auto"/>
          </w:divBdr>
        </w:div>
        <w:div w:id="1259295695">
          <w:marLeft w:val="0"/>
          <w:marRight w:val="0"/>
          <w:marTop w:val="75"/>
          <w:marBottom w:val="0"/>
          <w:divBdr>
            <w:top w:val="none" w:sz="0" w:space="0" w:color="auto"/>
            <w:left w:val="none" w:sz="0" w:space="0" w:color="auto"/>
            <w:bottom w:val="none" w:sz="0" w:space="0" w:color="auto"/>
            <w:right w:val="none" w:sz="0" w:space="0" w:color="auto"/>
          </w:divBdr>
        </w:div>
        <w:div w:id="1486238948">
          <w:marLeft w:val="0"/>
          <w:marRight w:val="0"/>
          <w:marTop w:val="75"/>
          <w:marBottom w:val="0"/>
          <w:divBdr>
            <w:top w:val="none" w:sz="0" w:space="0" w:color="auto"/>
            <w:left w:val="none" w:sz="0" w:space="0" w:color="auto"/>
            <w:bottom w:val="none" w:sz="0" w:space="0" w:color="auto"/>
            <w:right w:val="none" w:sz="0" w:space="0" w:color="auto"/>
          </w:divBdr>
        </w:div>
        <w:div w:id="783236426">
          <w:marLeft w:val="0"/>
          <w:marRight w:val="0"/>
          <w:marTop w:val="0"/>
          <w:marBottom w:val="0"/>
          <w:divBdr>
            <w:top w:val="none" w:sz="0" w:space="0" w:color="auto"/>
            <w:left w:val="none" w:sz="0" w:space="0" w:color="auto"/>
            <w:bottom w:val="none" w:sz="0" w:space="0" w:color="auto"/>
            <w:right w:val="none" w:sz="0" w:space="0" w:color="auto"/>
          </w:divBdr>
        </w:div>
        <w:div w:id="1756707524">
          <w:marLeft w:val="0"/>
          <w:marRight w:val="0"/>
          <w:marTop w:val="0"/>
          <w:marBottom w:val="0"/>
          <w:divBdr>
            <w:top w:val="none" w:sz="0" w:space="0" w:color="auto"/>
            <w:left w:val="none" w:sz="0" w:space="0" w:color="auto"/>
            <w:bottom w:val="none" w:sz="0" w:space="0" w:color="auto"/>
            <w:right w:val="none" w:sz="0" w:space="0" w:color="auto"/>
          </w:divBdr>
        </w:div>
        <w:div w:id="196354798">
          <w:marLeft w:val="0"/>
          <w:marRight w:val="0"/>
          <w:marTop w:val="0"/>
          <w:marBottom w:val="0"/>
          <w:divBdr>
            <w:top w:val="none" w:sz="0" w:space="0" w:color="auto"/>
            <w:left w:val="none" w:sz="0" w:space="0" w:color="auto"/>
            <w:bottom w:val="none" w:sz="0" w:space="0" w:color="auto"/>
            <w:right w:val="none" w:sz="0" w:space="0" w:color="auto"/>
          </w:divBdr>
        </w:div>
        <w:div w:id="387995272">
          <w:marLeft w:val="0"/>
          <w:marRight w:val="0"/>
          <w:marTop w:val="0"/>
          <w:marBottom w:val="0"/>
          <w:divBdr>
            <w:top w:val="none" w:sz="0" w:space="0" w:color="auto"/>
            <w:left w:val="none" w:sz="0" w:space="0" w:color="auto"/>
            <w:bottom w:val="none" w:sz="0" w:space="0" w:color="auto"/>
            <w:right w:val="none" w:sz="0" w:space="0" w:color="auto"/>
          </w:divBdr>
        </w:div>
        <w:div w:id="1390304150">
          <w:marLeft w:val="0"/>
          <w:marRight w:val="0"/>
          <w:marTop w:val="0"/>
          <w:marBottom w:val="0"/>
          <w:divBdr>
            <w:top w:val="none" w:sz="0" w:space="0" w:color="auto"/>
            <w:left w:val="none" w:sz="0" w:space="0" w:color="auto"/>
            <w:bottom w:val="none" w:sz="0" w:space="0" w:color="auto"/>
            <w:right w:val="none" w:sz="0" w:space="0" w:color="auto"/>
          </w:divBdr>
        </w:div>
        <w:div w:id="1014451844">
          <w:marLeft w:val="0"/>
          <w:marRight w:val="0"/>
          <w:marTop w:val="0"/>
          <w:marBottom w:val="0"/>
          <w:divBdr>
            <w:top w:val="none" w:sz="0" w:space="0" w:color="auto"/>
            <w:left w:val="none" w:sz="0" w:space="0" w:color="auto"/>
            <w:bottom w:val="none" w:sz="0" w:space="0" w:color="auto"/>
            <w:right w:val="none" w:sz="0" w:space="0" w:color="auto"/>
          </w:divBdr>
        </w:div>
        <w:div w:id="1308436496">
          <w:marLeft w:val="0"/>
          <w:marRight w:val="0"/>
          <w:marTop w:val="0"/>
          <w:marBottom w:val="0"/>
          <w:divBdr>
            <w:top w:val="none" w:sz="0" w:space="0" w:color="auto"/>
            <w:left w:val="none" w:sz="0" w:space="0" w:color="auto"/>
            <w:bottom w:val="none" w:sz="0" w:space="0" w:color="auto"/>
            <w:right w:val="none" w:sz="0" w:space="0" w:color="auto"/>
          </w:divBdr>
        </w:div>
        <w:div w:id="259262888">
          <w:marLeft w:val="0"/>
          <w:marRight w:val="0"/>
          <w:marTop w:val="0"/>
          <w:marBottom w:val="135"/>
          <w:divBdr>
            <w:top w:val="none" w:sz="0" w:space="0" w:color="auto"/>
            <w:left w:val="none" w:sz="0" w:space="0" w:color="auto"/>
            <w:bottom w:val="none" w:sz="0" w:space="0" w:color="auto"/>
            <w:right w:val="none" w:sz="0" w:space="0" w:color="auto"/>
          </w:divBdr>
        </w:div>
        <w:div w:id="195703307">
          <w:marLeft w:val="0"/>
          <w:marRight w:val="0"/>
          <w:marTop w:val="0"/>
          <w:marBottom w:val="0"/>
          <w:divBdr>
            <w:top w:val="none" w:sz="0" w:space="0" w:color="auto"/>
            <w:left w:val="none" w:sz="0" w:space="0" w:color="auto"/>
            <w:bottom w:val="none" w:sz="0" w:space="0" w:color="auto"/>
            <w:right w:val="none" w:sz="0" w:space="0" w:color="auto"/>
          </w:divBdr>
        </w:div>
        <w:div w:id="1660038813">
          <w:marLeft w:val="0"/>
          <w:marRight w:val="0"/>
          <w:marTop w:val="0"/>
          <w:marBottom w:val="0"/>
          <w:divBdr>
            <w:top w:val="none" w:sz="0" w:space="0" w:color="auto"/>
            <w:left w:val="none" w:sz="0" w:space="0" w:color="auto"/>
            <w:bottom w:val="none" w:sz="0" w:space="0" w:color="auto"/>
            <w:right w:val="none" w:sz="0" w:space="0" w:color="auto"/>
          </w:divBdr>
        </w:div>
        <w:div w:id="1261253921">
          <w:marLeft w:val="0"/>
          <w:marRight w:val="0"/>
          <w:marTop w:val="0"/>
          <w:marBottom w:val="135"/>
          <w:divBdr>
            <w:top w:val="none" w:sz="0" w:space="0" w:color="auto"/>
            <w:left w:val="none" w:sz="0" w:space="0" w:color="auto"/>
            <w:bottom w:val="none" w:sz="0" w:space="0" w:color="auto"/>
            <w:right w:val="none" w:sz="0" w:space="0" w:color="auto"/>
          </w:divBdr>
        </w:div>
        <w:div w:id="1460302973">
          <w:marLeft w:val="0"/>
          <w:marRight w:val="0"/>
          <w:marTop w:val="0"/>
          <w:marBottom w:val="0"/>
          <w:divBdr>
            <w:top w:val="none" w:sz="0" w:space="0" w:color="auto"/>
            <w:left w:val="none" w:sz="0" w:space="0" w:color="auto"/>
            <w:bottom w:val="none" w:sz="0" w:space="0" w:color="auto"/>
            <w:right w:val="none" w:sz="0" w:space="0" w:color="auto"/>
          </w:divBdr>
        </w:div>
        <w:div w:id="128475182">
          <w:marLeft w:val="0"/>
          <w:marRight w:val="0"/>
          <w:marTop w:val="0"/>
          <w:marBottom w:val="0"/>
          <w:divBdr>
            <w:top w:val="none" w:sz="0" w:space="0" w:color="auto"/>
            <w:left w:val="none" w:sz="0" w:space="0" w:color="auto"/>
            <w:bottom w:val="none" w:sz="0" w:space="0" w:color="auto"/>
            <w:right w:val="none" w:sz="0" w:space="0" w:color="auto"/>
          </w:divBdr>
        </w:div>
        <w:div w:id="2000191297">
          <w:marLeft w:val="0"/>
          <w:marRight w:val="0"/>
          <w:marTop w:val="0"/>
          <w:marBottom w:val="0"/>
          <w:divBdr>
            <w:top w:val="none" w:sz="0" w:space="0" w:color="auto"/>
            <w:left w:val="none" w:sz="0" w:space="0" w:color="auto"/>
            <w:bottom w:val="none" w:sz="0" w:space="0" w:color="auto"/>
            <w:right w:val="none" w:sz="0" w:space="0" w:color="auto"/>
          </w:divBdr>
        </w:div>
        <w:div w:id="2099062651">
          <w:marLeft w:val="0"/>
          <w:marRight w:val="0"/>
          <w:marTop w:val="0"/>
          <w:marBottom w:val="240"/>
          <w:divBdr>
            <w:top w:val="none" w:sz="0" w:space="0" w:color="auto"/>
            <w:left w:val="none" w:sz="0" w:space="0" w:color="auto"/>
            <w:bottom w:val="none" w:sz="0" w:space="0" w:color="auto"/>
            <w:right w:val="none" w:sz="0" w:space="0" w:color="auto"/>
          </w:divBdr>
        </w:div>
      </w:divsChild>
    </w:div>
    <w:div w:id="1106536063">
      <w:bodyDiv w:val="1"/>
      <w:marLeft w:val="0"/>
      <w:marRight w:val="0"/>
      <w:marTop w:val="0"/>
      <w:marBottom w:val="0"/>
      <w:divBdr>
        <w:top w:val="none" w:sz="0" w:space="0" w:color="auto"/>
        <w:left w:val="none" w:sz="0" w:space="0" w:color="auto"/>
        <w:bottom w:val="none" w:sz="0" w:space="0" w:color="auto"/>
        <w:right w:val="none" w:sz="0" w:space="0" w:color="auto"/>
      </w:divBdr>
      <w:divsChild>
        <w:div w:id="378286041">
          <w:marLeft w:val="0"/>
          <w:marRight w:val="0"/>
          <w:marTop w:val="0"/>
          <w:marBottom w:val="0"/>
          <w:divBdr>
            <w:top w:val="none" w:sz="0" w:space="0" w:color="auto"/>
            <w:left w:val="none" w:sz="0" w:space="0" w:color="auto"/>
            <w:bottom w:val="none" w:sz="0" w:space="0" w:color="auto"/>
            <w:right w:val="none" w:sz="0" w:space="0" w:color="auto"/>
          </w:divBdr>
        </w:div>
        <w:div w:id="707994994">
          <w:marLeft w:val="0"/>
          <w:marRight w:val="0"/>
          <w:marTop w:val="0"/>
          <w:marBottom w:val="0"/>
          <w:divBdr>
            <w:top w:val="none" w:sz="0" w:space="0" w:color="auto"/>
            <w:left w:val="none" w:sz="0" w:space="0" w:color="auto"/>
            <w:bottom w:val="none" w:sz="0" w:space="0" w:color="auto"/>
            <w:right w:val="none" w:sz="0" w:space="0" w:color="auto"/>
          </w:divBdr>
        </w:div>
        <w:div w:id="408119058">
          <w:marLeft w:val="0"/>
          <w:marRight w:val="0"/>
          <w:marTop w:val="0"/>
          <w:marBottom w:val="0"/>
          <w:divBdr>
            <w:top w:val="none" w:sz="0" w:space="0" w:color="auto"/>
            <w:left w:val="none" w:sz="0" w:space="0" w:color="auto"/>
            <w:bottom w:val="none" w:sz="0" w:space="0" w:color="auto"/>
            <w:right w:val="none" w:sz="0" w:space="0" w:color="auto"/>
          </w:divBdr>
        </w:div>
        <w:div w:id="1240990560">
          <w:marLeft w:val="0"/>
          <w:marRight w:val="0"/>
          <w:marTop w:val="0"/>
          <w:marBottom w:val="0"/>
          <w:divBdr>
            <w:top w:val="none" w:sz="0" w:space="0" w:color="auto"/>
            <w:left w:val="none" w:sz="0" w:space="0" w:color="auto"/>
            <w:bottom w:val="none" w:sz="0" w:space="0" w:color="auto"/>
            <w:right w:val="none" w:sz="0" w:space="0" w:color="auto"/>
          </w:divBdr>
        </w:div>
        <w:div w:id="3481347">
          <w:marLeft w:val="0"/>
          <w:marRight w:val="0"/>
          <w:marTop w:val="0"/>
          <w:marBottom w:val="0"/>
          <w:divBdr>
            <w:top w:val="none" w:sz="0" w:space="0" w:color="auto"/>
            <w:left w:val="none" w:sz="0" w:space="0" w:color="auto"/>
            <w:bottom w:val="none" w:sz="0" w:space="0" w:color="auto"/>
            <w:right w:val="none" w:sz="0" w:space="0" w:color="auto"/>
          </w:divBdr>
        </w:div>
        <w:div w:id="1088038168">
          <w:marLeft w:val="0"/>
          <w:marRight w:val="0"/>
          <w:marTop w:val="0"/>
          <w:marBottom w:val="0"/>
          <w:divBdr>
            <w:top w:val="none" w:sz="0" w:space="0" w:color="auto"/>
            <w:left w:val="none" w:sz="0" w:space="0" w:color="auto"/>
            <w:bottom w:val="none" w:sz="0" w:space="0" w:color="auto"/>
            <w:right w:val="none" w:sz="0" w:space="0" w:color="auto"/>
          </w:divBdr>
        </w:div>
        <w:div w:id="331638951">
          <w:marLeft w:val="0"/>
          <w:marRight w:val="0"/>
          <w:marTop w:val="0"/>
          <w:marBottom w:val="0"/>
          <w:divBdr>
            <w:top w:val="none" w:sz="0" w:space="0" w:color="auto"/>
            <w:left w:val="none" w:sz="0" w:space="0" w:color="auto"/>
            <w:bottom w:val="none" w:sz="0" w:space="0" w:color="auto"/>
            <w:right w:val="none" w:sz="0" w:space="0" w:color="auto"/>
          </w:divBdr>
        </w:div>
        <w:div w:id="1878271709">
          <w:marLeft w:val="0"/>
          <w:marRight w:val="0"/>
          <w:marTop w:val="0"/>
          <w:marBottom w:val="0"/>
          <w:divBdr>
            <w:top w:val="none" w:sz="0" w:space="0" w:color="auto"/>
            <w:left w:val="none" w:sz="0" w:space="0" w:color="auto"/>
            <w:bottom w:val="none" w:sz="0" w:space="0" w:color="auto"/>
            <w:right w:val="none" w:sz="0" w:space="0" w:color="auto"/>
          </w:divBdr>
        </w:div>
        <w:div w:id="1943537574">
          <w:marLeft w:val="0"/>
          <w:marRight w:val="0"/>
          <w:marTop w:val="0"/>
          <w:marBottom w:val="0"/>
          <w:divBdr>
            <w:top w:val="none" w:sz="0" w:space="0" w:color="auto"/>
            <w:left w:val="none" w:sz="0" w:space="0" w:color="auto"/>
            <w:bottom w:val="none" w:sz="0" w:space="0" w:color="auto"/>
            <w:right w:val="none" w:sz="0" w:space="0" w:color="auto"/>
          </w:divBdr>
        </w:div>
        <w:div w:id="1693798388">
          <w:marLeft w:val="0"/>
          <w:marRight w:val="0"/>
          <w:marTop w:val="0"/>
          <w:marBottom w:val="0"/>
          <w:divBdr>
            <w:top w:val="none" w:sz="0" w:space="0" w:color="auto"/>
            <w:left w:val="none" w:sz="0" w:space="0" w:color="auto"/>
            <w:bottom w:val="none" w:sz="0" w:space="0" w:color="auto"/>
            <w:right w:val="none" w:sz="0" w:space="0" w:color="auto"/>
          </w:divBdr>
        </w:div>
        <w:div w:id="1902449279">
          <w:marLeft w:val="0"/>
          <w:marRight w:val="0"/>
          <w:marTop w:val="0"/>
          <w:marBottom w:val="0"/>
          <w:divBdr>
            <w:top w:val="none" w:sz="0" w:space="0" w:color="auto"/>
            <w:left w:val="none" w:sz="0" w:space="0" w:color="auto"/>
            <w:bottom w:val="none" w:sz="0" w:space="0" w:color="auto"/>
            <w:right w:val="none" w:sz="0" w:space="0" w:color="auto"/>
          </w:divBdr>
        </w:div>
        <w:div w:id="480773206">
          <w:marLeft w:val="0"/>
          <w:marRight w:val="0"/>
          <w:marTop w:val="0"/>
          <w:marBottom w:val="0"/>
          <w:divBdr>
            <w:top w:val="none" w:sz="0" w:space="0" w:color="auto"/>
            <w:left w:val="none" w:sz="0" w:space="0" w:color="auto"/>
            <w:bottom w:val="none" w:sz="0" w:space="0" w:color="auto"/>
            <w:right w:val="none" w:sz="0" w:space="0" w:color="auto"/>
          </w:divBdr>
        </w:div>
        <w:div w:id="1462966164">
          <w:marLeft w:val="0"/>
          <w:marRight w:val="0"/>
          <w:marTop w:val="0"/>
          <w:marBottom w:val="0"/>
          <w:divBdr>
            <w:top w:val="none" w:sz="0" w:space="0" w:color="auto"/>
            <w:left w:val="none" w:sz="0" w:space="0" w:color="auto"/>
            <w:bottom w:val="none" w:sz="0" w:space="0" w:color="auto"/>
            <w:right w:val="none" w:sz="0" w:space="0" w:color="auto"/>
          </w:divBdr>
        </w:div>
        <w:div w:id="679353643">
          <w:marLeft w:val="0"/>
          <w:marRight w:val="0"/>
          <w:marTop w:val="0"/>
          <w:marBottom w:val="0"/>
          <w:divBdr>
            <w:top w:val="none" w:sz="0" w:space="0" w:color="auto"/>
            <w:left w:val="none" w:sz="0" w:space="0" w:color="auto"/>
            <w:bottom w:val="none" w:sz="0" w:space="0" w:color="auto"/>
            <w:right w:val="none" w:sz="0" w:space="0" w:color="auto"/>
          </w:divBdr>
        </w:div>
        <w:div w:id="364403626">
          <w:marLeft w:val="0"/>
          <w:marRight w:val="0"/>
          <w:marTop w:val="0"/>
          <w:marBottom w:val="0"/>
          <w:divBdr>
            <w:top w:val="none" w:sz="0" w:space="0" w:color="auto"/>
            <w:left w:val="none" w:sz="0" w:space="0" w:color="auto"/>
            <w:bottom w:val="none" w:sz="0" w:space="0" w:color="auto"/>
            <w:right w:val="none" w:sz="0" w:space="0" w:color="auto"/>
          </w:divBdr>
        </w:div>
        <w:div w:id="971640742">
          <w:marLeft w:val="0"/>
          <w:marRight w:val="0"/>
          <w:marTop w:val="0"/>
          <w:marBottom w:val="0"/>
          <w:divBdr>
            <w:top w:val="none" w:sz="0" w:space="0" w:color="auto"/>
            <w:left w:val="none" w:sz="0" w:space="0" w:color="auto"/>
            <w:bottom w:val="none" w:sz="0" w:space="0" w:color="auto"/>
            <w:right w:val="none" w:sz="0" w:space="0" w:color="auto"/>
          </w:divBdr>
        </w:div>
        <w:div w:id="1921713119">
          <w:marLeft w:val="0"/>
          <w:marRight w:val="0"/>
          <w:marTop w:val="0"/>
          <w:marBottom w:val="0"/>
          <w:divBdr>
            <w:top w:val="none" w:sz="0" w:space="0" w:color="auto"/>
            <w:left w:val="none" w:sz="0" w:space="0" w:color="auto"/>
            <w:bottom w:val="none" w:sz="0" w:space="0" w:color="auto"/>
            <w:right w:val="none" w:sz="0" w:space="0" w:color="auto"/>
          </w:divBdr>
        </w:div>
        <w:div w:id="2114857235">
          <w:marLeft w:val="0"/>
          <w:marRight w:val="0"/>
          <w:marTop w:val="0"/>
          <w:marBottom w:val="0"/>
          <w:divBdr>
            <w:top w:val="none" w:sz="0" w:space="0" w:color="auto"/>
            <w:left w:val="none" w:sz="0" w:space="0" w:color="auto"/>
            <w:bottom w:val="none" w:sz="0" w:space="0" w:color="auto"/>
            <w:right w:val="none" w:sz="0" w:space="0" w:color="auto"/>
          </w:divBdr>
        </w:div>
        <w:div w:id="1461416514">
          <w:marLeft w:val="0"/>
          <w:marRight w:val="0"/>
          <w:marTop w:val="0"/>
          <w:marBottom w:val="0"/>
          <w:divBdr>
            <w:top w:val="none" w:sz="0" w:space="0" w:color="auto"/>
            <w:left w:val="none" w:sz="0" w:space="0" w:color="auto"/>
            <w:bottom w:val="none" w:sz="0" w:space="0" w:color="auto"/>
            <w:right w:val="none" w:sz="0" w:space="0" w:color="auto"/>
          </w:divBdr>
        </w:div>
        <w:div w:id="149447427">
          <w:marLeft w:val="0"/>
          <w:marRight w:val="0"/>
          <w:marTop w:val="0"/>
          <w:marBottom w:val="0"/>
          <w:divBdr>
            <w:top w:val="none" w:sz="0" w:space="0" w:color="auto"/>
            <w:left w:val="none" w:sz="0" w:space="0" w:color="auto"/>
            <w:bottom w:val="none" w:sz="0" w:space="0" w:color="auto"/>
            <w:right w:val="none" w:sz="0" w:space="0" w:color="auto"/>
          </w:divBdr>
        </w:div>
        <w:div w:id="259996754">
          <w:marLeft w:val="0"/>
          <w:marRight w:val="0"/>
          <w:marTop w:val="0"/>
          <w:marBottom w:val="0"/>
          <w:divBdr>
            <w:top w:val="none" w:sz="0" w:space="0" w:color="auto"/>
            <w:left w:val="none" w:sz="0" w:space="0" w:color="auto"/>
            <w:bottom w:val="none" w:sz="0" w:space="0" w:color="auto"/>
            <w:right w:val="none" w:sz="0" w:space="0" w:color="auto"/>
          </w:divBdr>
        </w:div>
        <w:div w:id="921453511">
          <w:marLeft w:val="0"/>
          <w:marRight w:val="0"/>
          <w:marTop w:val="0"/>
          <w:marBottom w:val="0"/>
          <w:divBdr>
            <w:top w:val="none" w:sz="0" w:space="0" w:color="auto"/>
            <w:left w:val="none" w:sz="0" w:space="0" w:color="auto"/>
            <w:bottom w:val="none" w:sz="0" w:space="0" w:color="auto"/>
            <w:right w:val="none" w:sz="0" w:space="0" w:color="auto"/>
          </w:divBdr>
        </w:div>
        <w:div w:id="1042941019">
          <w:marLeft w:val="0"/>
          <w:marRight w:val="0"/>
          <w:marTop w:val="0"/>
          <w:marBottom w:val="0"/>
          <w:divBdr>
            <w:top w:val="none" w:sz="0" w:space="0" w:color="auto"/>
            <w:left w:val="none" w:sz="0" w:space="0" w:color="auto"/>
            <w:bottom w:val="none" w:sz="0" w:space="0" w:color="auto"/>
            <w:right w:val="none" w:sz="0" w:space="0" w:color="auto"/>
          </w:divBdr>
        </w:div>
        <w:div w:id="474224913">
          <w:marLeft w:val="0"/>
          <w:marRight w:val="0"/>
          <w:marTop w:val="0"/>
          <w:marBottom w:val="0"/>
          <w:divBdr>
            <w:top w:val="none" w:sz="0" w:space="0" w:color="auto"/>
            <w:left w:val="none" w:sz="0" w:space="0" w:color="auto"/>
            <w:bottom w:val="none" w:sz="0" w:space="0" w:color="auto"/>
            <w:right w:val="none" w:sz="0" w:space="0" w:color="auto"/>
          </w:divBdr>
        </w:div>
        <w:div w:id="1013604168">
          <w:marLeft w:val="0"/>
          <w:marRight w:val="0"/>
          <w:marTop w:val="0"/>
          <w:marBottom w:val="0"/>
          <w:divBdr>
            <w:top w:val="none" w:sz="0" w:space="0" w:color="auto"/>
            <w:left w:val="none" w:sz="0" w:space="0" w:color="auto"/>
            <w:bottom w:val="none" w:sz="0" w:space="0" w:color="auto"/>
            <w:right w:val="none" w:sz="0" w:space="0" w:color="auto"/>
          </w:divBdr>
        </w:div>
        <w:div w:id="27336848">
          <w:marLeft w:val="0"/>
          <w:marRight w:val="0"/>
          <w:marTop w:val="0"/>
          <w:marBottom w:val="0"/>
          <w:divBdr>
            <w:top w:val="none" w:sz="0" w:space="0" w:color="auto"/>
            <w:left w:val="none" w:sz="0" w:space="0" w:color="auto"/>
            <w:bottom w:val="none" w:sz="0" w:space="0" w:color="auto"/>
            <w:right w:val="none" w:sz="0" w:space="0" w:color="auto"/>
          </w:divBdr>
        </w:div>
        <w:div w:id="1395392585">
          <w:marLeft w:val="0"/>
          <w:marRight w:val="0"/>
          <w:marTop w:val="0"/>
          <w:marBottom w:val="0"/>
          <w:divBdr>
            <w:top w:val="none" w:sz="0" w:space="0" w:color="auto"/>
            <w:left w:val="none" w:sz="0" w:space="0" w:color="auto"/>
            <w:bottom w:val="none" w:sz="0" w:space="0" w:color="auto"/>
            <w:right w:val="none" w:sz="0" w:space="0" w:color="auto"/>
          </w:divBdr>
        </w:div>
        <w:div w:id="1998221621">
          <w:marLeft w:val="0"/>
          <w:marRight w:val="0"/>
          <w:marTop w:val="0"/>
          <w:marBottom w:val="0"/>
          <w:divBdr>
            <w:top w:val="none" w:sz="0" w:space="0" w:color="auto"/>
            <w:left w:val="none" w:sz="0" w:space="0" w:color="auto"/>
            <w:bottom w:val="none" w:sz="0" w:space="0" w:color="auto"/>
            <w:right w:val="none" w:sz="0" w:space="0" w:color="auto"/>
          </w:divBdr>
        </w:div>
        <w:div w:id="448208085">
          <w:marLeft w:val="0"/>
          <w:marRight w:val="0"/>
          <w:marTop w:val="0"/>
          <w:marBottom w:val="0"/>
          <w:divBdr>
            <w:top w:val="none" w:sz="0" w:space="0" w:color="auto"/>
            <w:left w:val="none" w:sz="0" w:space="0" w:color="auto"/>
            <w:bottom w:val="none" w:sz="0" w:space="0" w:color="auto"/>
            <w:right w:val="none" w:sz="0" w:space="0" w:color="auto"/>
          </w:divBdr>
        </w:div>
        <w:div w:id="968708426">
          <w:marLeft w:val="0"/>
          <w:marRight w:val="0"/>
          <w:marTop w:val="0"/>
          <w:marBottom w:val="0"/>
          <w:divBdr>
            <w:top w:val="none" w:sz="0" w:space="0" w:color="auto"/>
            <w:left w:val="none" w:sz="0" w:space="0" w:color="auto"/>
            <w:bottom w:val="none" w:sz="0" w:space="0" w:color="auto"/>
            <w:right w:val="none" w:sz="0" w:space="0" w:color="auto"/>
          </w:divBdr>
        </w:div>
        <w:div w:id="876091546">
          <w:marLeft w:val="0"/>
          <w:marRight w:val="0"/>
          <w:marTop w:val="0"/>
          <w:marBottom w:val="0"/>
          <w:divBdr>
            <w:top w:val="none" w:sz="0" w:space="0" w:color="auto"/>
            <w:left w:val="none" w:sz="0" w:space="0" w:color="auto"/>
            <w:bottom w:val="none" w:sz="0" w:space="0" w:color="auto"/>
            <w:right w:val="none" w:sz="0" w:space="0" w:color="auto"/>
          </w:divBdr>
        </w:div>
        <w:div w:id="1338998364">
          <w:marLeft w:val="0"/>
          <w:marRight w:val="0"/>
          <w:marTop w:val="0"/>
          <w:marBottom w:val="0"/>
          <w:divBdr>
            <w:top w:val="none" w:sz="0" w:space="0" w:color="auto"/>
            <w:left w:val="none" w:sz="0" w:space="0" w:color="auto"/>
            <w:bottom w:val="none" w:sz="0" w:space="0" w:color="auto"/>
            <w:right w:val="none" w:sz="0" w:space="0" w:color="auto"/>
          </w:divBdr>
        </w:div>
        <w:div w:id="748960554">
          <w:marLeft w:val="0"/>
          <w:marRight w:val="0"/>
          <w:marTop w:val="0"/>
          <w:marBottom w:val="0"/>
          <w:divBdr>
            <w:top w:val="none" w:sz="0" w:space="0" w:color="auto"/>
            <w:left w:val="none" w:sz="0" w:space="0" w:color="auto"/>
            <w:bottom w:val="none" w:sz="0" w:space="0" w:color="auto"/>
            <w:right w:val="none" w:sz="0" w:space="0" w:color="auto"/>
          </w:divBdr>
        </w:div>
        <w:div w:id="1152672800">
          <w:marLeft w:val="0"/>
          <w:marRight w:val="0"/>
          <w:marTop w:val="0"/>
          <w:marBottom w:val="0"/>
          <w:divBdr>
            <w:top w:val="none" w:sz="0" w:space="0" w:color="auto"/>
            <w:left w:val="none" w:sz="0" w:space="0" w:color="auto"/>
            <w:bottom w:val="none" w:sz="0" w:space="0" w:color="auto"/>
            <w:right w:val="none" w:sz="0" w:space="0" w:color="auto"/>
          </w:divBdr>
        </w:div>
        <w:div w:id="1433822608">
          <w:marLeft w:val="0"/>
          <w:marRight w:val="0"/>
          <w:marTop w:val="0"/>
          <w:marBottom w:val="0"/>
          <w:divBdr>
            <w:top w:val="none" w:sz="0" w:space="0" w:color="auto"/>
            <w:left w:val="none" w:sz="0" w:space="0" w:color="auto"/>
            <w:bottom w:val="none" w:sz="0" w:space="0" w:color="auto"/>
            <w:right w:val="none" w:sz="0" w:space="0" w:color="auto"/>
          </w:divBdr>
        </w:div>
        <w:div w:id="2066827692">
          <w:marLeft w:val="0"/>
          <w:marRight w:val="0"/>
          <w:marTop w:val="0"/>
          <w:marBottom w:val="0"/>
          <w:divBdr>
            <w:top w:val="none" w:sz="0" w:space="0" w:color="auto"/>
            <w:left w:val="none" w:sz="0" w:space="0" w:color="auto"/>
            <w:bottom w:val="none" w:sz="0" w:space="0" w:color="auto"/>
            <w:right w:val="none" w:sz="0" w:space="0" w:color="auto"/>
          </w:divBdr>
        </w:div>
        <w:div w:id="1920015273">
          <w:marLeft w:val="0"/>
          <w:marRight w:val="0"/>
          <w:marTop w:val="0"/>
          <w:marBottom w:val="0"/>
          <w:divBdr>
            <w:top w:val="none" w:sz="0" w:space="0" w:color="auto"/>
            <w:left w:val="none" w:sz="0" w:space="0" w:color="auto"/>
            <w:bottom w:val="none" w:sz="0" w:space="0" w:color="auto"/>
            <w:right w:val="none" w:sz="0" w:space="0" w:color="auto"/>
          </w:divBdr>
        </w:div>
        <w:div w:id="547838422">
          <w:marLeft w:val="0"/>
          <w:marRight w:val="0"/>
          <w:marTop w:val="0"/>
          <w:marBottom w:val="0"/>
          <w:divBdr>
            <w:top w:val="none" w:sz="0" w:space="0" w:color="auto"/>
            <w:left w:val="none" w:sz="0" w:space="0" w:color="auto"/>
            <w:bottom w:val="none" w:sz="0" w:space="0" w:color="auto"/>
            <w:right w:val="none" w:sz="0" w:space="0" w:color="auto"/>
          </w:divBdr>
        </w:div>
        <w:div w:id="2074112763">
          <w:marLeft w:val="0"/>
          <w:marRight w:val="0"/>
          <w:marTop w:val="0"/>
          <w:marBottom w:val="0"/>
          <w:divBdr>
            <w:top w:val="none" w:sz="0" w:space="0" w:color="auto"/>
            <w:left w:val="none" w:sz="0" w:space="0" w:color="auto"/>
            <w:bottom w:val="none" w:sz="0" w:space="0" w:color="auto"/>
            <w:right w:val="none" w:sz="0" w:space="0" w:color="auto"/>
          </w:divBdr>
        </w:div>
        <w:div w:id="962809618">
          <w:marLeft w:val="0"/>
          <w:marRight w:val="0"/>
          <w:marTop w:val="0"/>
          <w:marBottom w:val="0"/>
          <w:divBdr>
            <w:top w:val="none" w:sz="0" w:space="0" w:color="auto"/>
            <w:left w:val="none" w:sz="0" w:space="0" w:color="auto"/>
            <w:bottom w:val="none" w:sz="0" w:space="0" w:color="auto"/>
            <w:right w:val="none" w:sz="0" w:space="0" w:color="auto"/>
          </w:divBdr>
        </w:div>
        <w:div w:id="197670189">
          <w:marLeft w:val="0"/>
          <w:marRight w:val="0"/>
          <w:marTop w:val="0"/>
          <w:marBottom w:val="0"/>
          <w:divBdr>
            <w:top w:val="none" w:sz="0" w:space="0" w:color="auto"/>
            <w:left w:val="none" w:sz="0" w:space="0" w:color="auto"/>
            <w:bottom w:val="none" w:sz="0" w:space="0" w:color="auto"/>
            <w:right w:val="none" w:sz="0" w:space="0" w:color="auto"/>
          </w:divBdr>
        </w:div>
        <w:div w:id="256599392">
          <w:marLeft w:val="0"/>
          <w:marRight w:val="0"/>
          <w:marTop w:val="0"/>
          <w:marBottom w:val="0"/>
          <w:divBdr>
            <w:top w:val="none" w:sz="0" w:space="0" w:color="auto"/>
            <w:left w:val="none" w:sz="0" w:space="0" w:color="auto"/>
            <w:bottom w:val="none" w:sz="0" w:space="0" w:color="auto"/>
            <w:right w:val="none" w:sz="0" w:space="0" w:color="auto"/>
          </w:divBdr>
        </w:div>
        <w:div w:id="670986345">
          <w:marLeft w:val="0"/>
          <w:marRight w:val="0"/>
          <w:marTop w:val="0"/>
          <w:marBottom w:val="0"/>
          <w:divBdr>
            <w:top w:val="none" w:sz="0" w:space="0" w:color="auto"/>
            <w:left w:val="none" w:sz="0" w:space="0" w:color="auto"/>
            <w:bottom w:val="none" w:sz="0" w:space="0" w:color="auto"/>
            <w:right w:val="none" w:sz="0" w:space="0" w:color="auto"/>
          </w:divBdr>
        </w:div>
        <w:div w:id="253244081">
          <w:marLeft w:val="0"/>
          <w:marRight w:val="0"/>
          <w:marTop w:val="0"/>
          <w:marBottom w:val="0"/>
          <w:divBdr>
            <w:top w:val="none" w:sz="0" w:space="0" w:color="auto"/>
            <w:left w:val="none" w:sz="0" w:space="0" w:color="auto"/>
            <w:bottom w:val="none" w:sz="0" w:space="0" w:color="auto"/>
            <w:right w:val="none" w:sz="0" w:space="0" w:color="auto"/>
          </w:divBdr>
        </w:div>
        <w:div w:id="1257055092">
          <w:marLeft w:val="0"/>
          <w:marRight w:val="0"/>
          <w:marTop w:val="0"/>
          <w:marBottom w:val="0"/>
          <w:divBdr>
            <w:top w:val="none" w:sz="0" w:space="0" w:color="auto"/>
            <w:left w:val="none" w:sz="0" w:space="0" w:color="auto"/>
            <w:bottom w:val="none" w:sz="0" w:space="0" w:color="auto"/>
            <w:right w:val="none" w:sz="0" w:space="0" w:color="auto"/>
          </w:divBdr>
        </w:div>
        <w:div w:id="764885523">
          <w:marLeft w:val="0"/>
          <w:marRight w:val="0"/>
          <w:marTop w:val="0"/>
          <w:marBottom w:val="0"/>
          <w:divBdr>
            <w:top w:val="none" w:sz="0" w:space="0" w:color="auto"/>
            <w:left w:val="none" w:sz="0" w:space="0" w:color="auto"/>
            <w:bottom w:val="none" w:sz="0" w:space="0" w:color="auto"/>
            <w:right w:val="none" w:sz="0" w:space="0" w:color="auto"/>
          </w:divBdr>
        </w:div>
        <w:div w:id="259264618">
          <w:marLeft w:val="0"/>
          <w:marRight w:val="0"/>
          <w:marTop w:val="0"/>
          <w:marBottom w:val="0"/>
          <w:divBdr>
            <w:top w:val="none" w:sz="0" w:space="0" w:color="auto"/>
            <w:left w:val="none" w:sz="0" w:space="0" w:color="auto"/>
            <w:bottom w:val="none" w:sz="0" w:space="0" w:color="auto"/>
            <w:right w:val="none" w:sz="0" w:space="0" w:color="auto"/>
          </w:divBdr>
        </w:div>
        <w:div w:id="1087263945">
          <w:marLeft w:val="0"/>
          <w:marRight w:val="0"/>
          <w:marTop w:val="0"/>
          <w:marBottom w:val="0"/>
          <w:divBdr>
            <w:top w:val="none" w:sz="0" w:space="0" w:color="auto"/>
            <w:left w:val="none" w:sz="0" w:space="0" w:color="auto"/>
            <w:bottom w:val="none" w:sz="0" w:space="0" w:color="auto"/>
            <w:right w:val="none" w:sz="0" w:space="0" w:color="auto"/>
          </w:divBdr>
        </w:div>
        <w:div w:id="1461148067">
          <w:marLeft w:val="0"/>
          <w:marRight w:val="0"/>
          <w:marTop w:val="0"/>
          <w:marBottom w:val="0"/>
          <w:divBdr>
            <w:top w:val="none" w:sz="0" w:space="0" w:color="auto"/>
            <w:left w:val="none" w:sz="0" w:space="0" w:color="auto"/>
            <w:bottom w:val="none" w:sz="0" w:space="0" w:color="auto"/>
            <w:right w:val="none" w:sz="0" w:space="0" w:color="auto"/>
          </w:divBdr>
        </w:div>
        <w:div w:id="1579443116">
          <w:marLeft w:val="0"/>
          <w:marRight w:val="0"/>
          <w:marTop w:val="0"/>
          <w:marBottom w:val="0"/>
          <w:divBdr>
            <w:top w:val="none" w:sz="0" w:space="0" w:color="auto"/>
            <w:left w:val="none" w:sz="0" w:space="0" w:color="auto"/>
            <w:bottom w:val="none" w:sz="0" w:space="0" w:color="auto"/>
            <w:right w:val="none" w:sz="0" w:space="0" w:color="auto"/>
          </w:divBdr>
        </w:div>
        <w:div w:id="1868904495">
          <w:marLeft w:val="0"/>
          <w:marRight w:val="0"/>
          <w:marTop w:val="0"/>
          <w:marBottom w:val="0"/>
          <w:divBdr>
            <w:top w:val="none" w:sz="0" w:space="0" w:color="auto"/>
            <w:left w:val="none" w:sz="0" w:space="0" w:color="auto"/>
            <w:bottom w:val="none" w:sz="0" w:space="0" w:color="auto"/>
            <w:right w:val="none" w:sz="0" w:space="0" w:color="auto"/>
          </w:divBdr>
        </w:div>
        <w:div w:id="1754817065">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781920965">
          <w:marLeft w:val="0"/>
          <w:marRight w:val="0"/>
          <w:marTop w:val="0"/>
          <w:marBottom w:val="0"/>
          <w:divBdr>
            <w:top w:val="none" w:sz="0" w:space="0" w:color="auto"/>
            <w:left w:val="none" w:sz="0" w:space="0" w:color="auto"/>
            <w:bottom w:val="none" w:sz="0" w:space="0" w:color="auto"/>
            <w:right w:val="none" w:sz="0" w:space="0" w:color="auto"/>
          </w:divBdr>
        </w:div>
        <w:div w:id="1397167069">
          <w:marLeft w:val="0"/>
          <w:marRight w:val="0"/>
          <w:marTop w:val="0"/>
          <w:marBottom w:val="0"/>
          <w:divBdr>
            <w:top w:val="none" w:sz="0" w:space="0" w:color="auto"/>
            <w:left w:val="none" w:sz="0" w:space="0" w:color="auto"/>
            <w:bottom w:val="none" w:sz="0" w:space="0" w:color="auto"/>
            <w:right w:val="none" w:sz="0" w:space="0" w:color="auto"/>
          </w:divBdr>
        </w:div>
        <w:div w:id="76633271">
          <w:marLeft w:val="0"/>
          <w:marRight w:val="0"/>
          <w:marTop w:val="0"/>
          <w:marBottom w:val="0"/>
          <w:divBdr>
            <w:top w:val="none" w:sz="0" w:space="0" w:color="auto"/>
            <w:left w:val="none" w:sz="0" w:space="0" w:color="auto"/>
            <w:bottom w:val="none" w:sz="0" w:space="0" w:color="auto"/>
            <w:right w:val="none" w:sz="0" w:space="0" w:color="auto"/>
          </w:divBdr>
        </w:div>
        <w:div w:id="12735436">
          <w:marLeft w:val="0"/>
          <w:marRight w:val="0"/>
          <w:marTop w:val="0"/>
          <w:marBottom w:val="0"/>
          <w:divBdr>
            <w:top w:val="none" w:sz="0" w:space="0" w:color="auto"/>
            <w:left w:val="none" w:sz="0" w:space="0" w:color="auto"/>
            <w:bottom w:val="none" w:sz="0" w:space="0" w:color="auto"/>
            <w:right w:val="none" w:sz="0" w:space="0" w:color="auto"/>
          </w:divBdr>
        </w:div>
        <w:div w:id="1692606459">
          <w:marLeft w:val="0"/>
          <w:marRight w:val="0"/>
          <w:marTop w:val="0"/>
          <w:marBottom w:val="0"/>
          <w:divBdr>
            <w:top w:val="none" w:sz="0" w:space="0" w:color="auto"/>
            <w:left w:val="none" w:sz="0" w:space="0" w:color="auto"/>
            <w:bottom w:val="none" w:sz="0" w:space="0" w:color="auto"/>
            <w:right w:val="none" w:sz="0" w:space="0" w:color="auto"/>
          </w:divBdr>
        </w:div>
        <w:div w:id="2032218158">
          <w:marLeft w:val="0"/>
          <w:marRight w:val="0"/>
          <w:marTop w:val="0"/>
          <w:marBottom w:val="0"/>
          <w:divBdr>
            <w:top w:val="none" w:sz="0" w:space="0" w:color="auto"/>
            <w:left w:val="none" w:sz="0" w:space="0" w:color="auto"/>
            <w:bottom w:val="none" w:sz="0" w:space="0" w:color="auto"/>
            <w:right w:val="none" w:sz="0" w:space="0" w:color="auto"/>
          </w:divBdr>
        </w:div>
        <w:div w:id="1857887085">
          <w:marLeft w:val="0"/>
          <w:marRight w:val="0"/>
          <w:marTop w:val="0"/>
          <w:marBottom w:val="0"/>
          <w:divBdr>
            <w:top w:val="none" w:sz="0" w:space="0" w:color="auto"/>
            <w:left w:val="none" w:sz="0" w:space="0" w:color="auto"/>
            <w:bottom w:val="none" w:sz="0" w:space="0" w:color="auto"/>
            <w:right w:val="none" w:sz="0" w:space="0" w:color="auto"/>
          </w:divBdr>
        </w:div>
        <w:div w:id="1110931823">
          <w:marLeft w:val="0"/>
          <w:marRight w:val="0"/>
          <w:marTop w:val="0"/>
          <w:marBottom w:val="0"/>
          <w:divBdr>
            <w:top w:val="none" w:sz="0" w:space="0" w:color="auto"/>
            <w:left w:val="none" w:sz="0" w:space="0" w:color="auto"/>
            <w:bottom w:val="none" w:sz="0" w:space="0" w:color="auto"/>
            <w:right w:val="none" w:sz="0" w:space="0" w:color="auto"/>
          </w:divBdr>
        </w:div>
      </w:divsChild>
    </w:div>
    <w:div w:id="1420100996">
      <w:bodyDiv w:val="1"/>
      <w:marLeft w:val="0"/>
      <w:marRight w:val="0"/>
      <w:marTop w:val="0"/>
      <w:marBottom w:val="0"/>
      <w:divBdr>
        <w:top w:val="none" w:sz="0" w:space="0" w:color="auto"/>
        <w:left w:val="none" w:sz="0" w:space="0" w:color="auto"/>
        <w:bottom w:val="none" w:sz="0" w:space="0" w:color="auto"/>
        <w:right w:val="none" w:sz="0" w:space="0" w:color="auto"/>
      </w:divBdr>
      <w:divsChild>
        <w:div w:id="650982512">
          <w:marLeft w:val="0"/>
          <w:marRight w:val="0"/>
          <w:marTop w:val="0"/>
          <w:marBottom w:val="0"/>
          <w:divBdr>
            <w:top w:val="none" w:sz="0" w:space="0" w:color="auto"/>
            <w:left w:val="none" w:sz="0" w:space="0" w:color="auto"/>
            <w:bottom w:val="none" w:sz="0" w:space="0" w:color="auto"/>
            <w:right w:val="none" w:sz="0" w:space="0" w:color="auto"/>
          </w:divBdr>
        </w:div>
        <w:div w:id="878129796">
          <w:marLeft w:val="0"/>
          <w:marRight w:val="0"/>
          <w:marTop w:val="0"/>
          <w:marBottom w:val="0"/>
          <w:divBdr>
            <w:top w:val="none" w:sz="0" w:space="0" w:color="auto"/>
            <w:left w:val="none" w:sz="0" w:space="0" w:color="auto"/>
            <w:bottom w:val="none" w:sz="0" w:space="0" w:color="auto"/>
            <w:right w:val="none" w:sz="0" w:space="0" w:color="auto"/>
          </w:divBdr>
        </w:div>
        <w:div w:id="232545434">
          <w:marLeft w:val="0"/>
          <w:marRight w:val="0"/>
          <w:marTop w:val="0"/>
          <w:marBottom w:val="0"/>
          <w:divBdr>
            <w:top w:val="none" w:sz="0" w:space="0" w:color="auto"/>
            <w:left w:val="none" w:sz="0" w:space="0" w:color="auto"/>
            <w:bottom w:val="none" w:sz="0" w:space="0" w:color="auto"/>
            <w:right w:val="none" w:sz="0" w:space="0" w:color="auto"/>
          </w:divBdr>
        </w:div>
        <w:div w:id="852963598">
          <w:marLeft w:val="0"/>
          <w:marRight w:val="0"/>
          <w:marTop w:val="0"/>
          <w:marBottom w:val="0"/>
          <w:divBdr>
            <w:top w:val="none" w:sz="0" w:space="0" w:color="auto"/>
            <w:left w:val="none" w:sz="0" w:space="0" w:color="auto"/>
            <w:bottom w:val="none" w:sz="0" w:space="0" w:color="auto"/>
            <w:right w:val="none" w:sz="0" w:space="0" w:color="auto"/>
          </w:divBdr>
        </w:div>
        <w:div w:id="213738071">
          <w:marLeft w:val="0"/>
          <w:marRight w:val="0"/>
          <w:marTop w:val="0"/>
          <w:marBottom w:val="0"/>
          <w:divBdr>
            <w:top w:val="none" w:sz="0" w:space="0" w:color="auto"/>
            <w:left w:val="none" w:sz="0" w:space="0" w:color="auto"/>
            <w:bottom w:val="none" w:sz="0" w:space="0" w:color="auto"/>
            <w:right w:val="none" w:sz="0" w:space="0" w:color="auto"/>
          </w:divBdr>
        </w:div>
        <w:div w:id="1404256469">
          <w:marLeft w:val="0"/>
          <w:marRight w:val="0"/>
          <w:marTop w:val="0"/>
          <w:marBottom w:val="0"/>
          <w:divBdr>
            <w:top w:val="none" w:sz="0" w:space="0" w:color="auto"/>
            <w:left w:val="none" w:sz="0" w:space="0" w:color="auto"/>
            <w:bottom w:val="none" w:sz="0" w:space="0" w:color="auto"/>
            <w:right w:val="none" w:sz="0" w:space="0" w:color="auto"/>
          </w:divBdr>
        </w:div>
        <w:div w:id="993411841">
          <w:marLeft w:val="0"/>
          <w:marRight w:val="0"/>
          <w:marTop w:val="0"/>
          <w:marBottom w:val="0"/>
          <w:divBdr>
            <w:top w:val="none" w:sz="0" w:space="0" w:color="auto"/>
            <w:left w:val="none" w:sz="0" w:space="0" w:color="auto"/>
            <w:bottom w:val="none" w:sz="0" w:space="0" w:color="auto"/>
            <w:right w:val="none" w:sz="0" w:space="0" w:color="auto"/>
          </w:divBdr>
        </w:div>
        <w:div w:id="359162934">
          <w:marLeft w:val="0"/>
          <w:marRight w:val="0"/>
          <w:marTop w:val="0"/>
          <w:marBottom w:val="0"/>
          <w:divBdr>
            <w:top w:val="none" w:sz="0" w:space="0" w:color="auto"/>
            <w:left w:val="none" w:sz="0" w:space="0" w:color="auto"/>
            <w:bottom w:val="none" w:sz="0" w:space="0" w:color="auto"/>
            <w:right w:val="none" w:sz="0" w:space="0" w:color="auto"/>
          </w:divBdr>
        </w:div>
        <w:div w:id="306472296">
          <w:marLeft w:val="0"/>
          <w:marRight w:val="0"/>
          <w:marTop w:val="0"/>
          <w:marBottom w:val="0"/>
          <w:divBdr>
            <w:top w:val="none" w:sz="0" w:space="0" w:color="auto"/>
            <w:left w:val="none" w:sz="0" w:space="0" w:color="auto"/>
            <w:bottom w:val="none" w:sz="0" w:space="0" w:color="auto"/>
            <w:right w:val="none" w:sz="0" w:space="0" w:color="auto"/>
          </w:divBdr>
        </w:div>
        <w:div w:id="2077969332">
          <w:marLeft w:val="0"/>
          <w:marRight w:val="0"/>
          <w:marTop w:val="0"/>
          <w:marBottom w:val="0"/>
          <w:divBdr>
            <w:top w:val="none" w:sz="0" w:space="0" w:color="auto"/>
            <w:left w:val="none" w:sz="0" w:space="0" w:color="auto"/>
            <w:bottom w:val="none" w:sz="0" w:space="0" w:color="auto"/>
            <w:right w:val="none" w:sz="0" w:space="0" w:color="auto"/>
          </w:divBdr>
        </w:div>
        <w:div w:id="1315139024">
          <w:marLeft w:val="0"/>
          <w:marRight w:val="0"/>
          <w:marTop w:val="0"/>
          <w:marBottom w:val="0"/>
          <w:divBdr>
            <w:top w:val="none" w:sz="0" w:space="0" w:color="auto"/>
            <w:left w:val="none" w:sz="0" w:space="0" w:color="auto"/>
            <w:bottom w:val="none" w:sz="0" w:space="0" w:color="auto"/>
            <w:right w:val="none" w:sz="0" w:space="0" w:color="auto"/>
          </w:divBdr>
        </w:div>
        <w:div w:id="2122263759">
          <w:marLeft w:val="0"/>
          <w:marRight w:val="0"/>
          <w:marTop w:val="0"/>
          <w:marBottom w:val="0"/>
          <w:divBdr>
            <w:top w:val="none" w:sz="0" w:space="0" w:color="auto"/>
            <w:left w:val="none" w:sz="0" w:space="0" w:color="auto"/>
            <w:bottom w:val="none" w:sz="0" w:space="0" w:color="auto"/>
            <w:right w:val="none" w:sz="0" w:space="0" w:color="auto"/>
          </w:divBdr>
        </w:div>
        <w:div w:id="539511831">
          <w:marLeft w:val="0"/>
          <w:marRight w:val="0"/>
          <w:marTop w:val="0"/>
          <w:marBottom w:val="0"/>
          <w:divBdr>
            <w:top w:val="none" w:sz="0" w:space="0" w:color="auto"/>
            <w:left w:val="none" w:sz="0" w:space="0" w:color="auto"/>
            <w:bottom w:val="none" w:sz="0" w:space="0" w:color="auto"/>
            <w:right w:val="none" w:sz="0" w:space="0" w:color="auto"/>
          </w:divBdr>
        </w:div>
        <w:div w:id="717123447">
          <w:marLeft w:val="0"/>
          <w:marRight w:val="0"/>
          <w:marTop w:val="0"/>
          <w:marBottom w:val="0"/>
          <w:divBdr>
            <w:top w:val="none" w:sz="0" w:space="0" w:color="auto"/>
            <w:left w:val="none" w:sz="0" w:space="0" w:color="auto"/>
            <w:bottom w:val="none" w:sz="0" w:space="0" w:color="auto"/>
            <w:right w:val="none" w:sz="0" w:space="0" w:color="auto"/>
          </w:divBdr>
        </w:div>
        <w:div w:id="1244681016">
          <w:marLeft w:val="0"/>
          <w:marRight w:val="0"/>
          <w:marTop w:val="0"/>
          <w:marBottom w:val="0"/>
          <w:divBdr>
            <w:top w:val="none" w:sz="0" w:space="0" w:color="auto"/>
            <w:left w:val="none" w:sz="0" w:space="0" w:color="auto"/>
            <w:bottom w:val="none" w:sz="0" w:space="0" w:color="auto"/>
            <w:right w:val="none" w:sz="0" w:space="0" w:color="auto"/>
          </w:divBdr>
        </w:div>
        <w:div w:id="741221569">
          <w:marLeft w:val="0"/>
          <w:marRight w:val="0"/>
          <w:marTop w:val="0"/>
          <w:marBottom w:val="0"/>
          <w:divBdr>
            <w:top w:val="none" w:sz="0" w:space="0" w:color="auto"/>
            <w:left w:val="none" w:sz="0" w:space="0" w:color="auto"/>
            <w:bottom w:val="none" w:sz="0" w:space="0" w:color="auto"/>
            <w:right w:val="none" w:sz="0" w:space="0" w:color="auto"/>
          </w:divBdr>
        </w:div>
        <w:div w:id="98263827">
          <w:marLeft w:val="0"/>
          <w:marRight w:val="0"/>
          <w:marTop w:val="75"/>
          <w:marBottom w:val="0"/>
          <w:divBdr>
            <w:top w:val="none" w:sz="0" w:space="0" w:color="auto"/>
            <w:left w:val="none" w:sz="0" w:space="0" w:color="auto"/>
            <w:bottom w:val="none" w:sz="0" w:space="0" w:color="auto"/>
            <w:right w:val="none" w:sz="0" w:space="0" w:color="auto"/>
          </w:divBdr>
        </w:div>
        <w:div w:id="1702128422">
          <w:marLeft w:val="0"/>
          <w:marRight w:val="0"/>
          <w:marTop w:val="75"/>
          <w:marBottom w:val="0"/>
          <w:divBdr>
            <w:top w:val="none" w:sz="0" w:space="0" w:color="auto"/>
            <w:left w:val="none" w:sz="0" w:space="0" w:color="auto"/>
            <w:bottom w:val="none" w:sz="0" w:space="0" w:color="auto"/>
            <w:right w:val="none" w:sz="0" w:space="0" w:color="auto"/>
          </w:divBdr>
        </w:div>
        <w:div w:id="1023245931">
          <w:marLeft w:val="0"/>
          <w:marRight w:val="0"/>
          <w:marTop w:val="75"/>
          <w:marBottom w:val="0"/>
          <w:divBdr>
            <w:top w:val="none" w:sz="0" w:space="0" w:color="auto"/>
            <w:left w:val="none" w:sz="0" w:space="0" w:color="auto"/>
            <w:bottom w:val="none" w:sz="0" w:space="0" w:color="auto"/>
            <w:right w:val="none" w:sz="0" w:space="0" w:color="auto"/>
          </w:divBdr>
        </w:div>
        <w:div w:id="2084523240">
          <w:marLeft w:val="0"/>
          <w:marRight w:val="0"/>
          <w:marTop w:val="75"/>
          <w:marBottom w:val="0"/>
          <w:divBdr>
            <w:top w:val="none" w:sz="0" w:space="0" w:color="auto"/>
            <w:left w:val="none" w:sz="0" w:space="0" w:color="auto"/>
            <w:bottom w:val="none" w:sz="0" w:space="0" w:color="auto"/>
            <w:right w:val="none" w:sz="0" w:space="0" w:color="auto"/>
          </w:divBdr>
        </w:div>
        <w:div w:id="57672808">
          <w:marLeft w:val="0"/>
          <w:marRight w:val="0"/>
          <w:marTop w:val="75"/>
          <w:marBottom w:val="0"/>
          <w:divBdr>
            <w:top w:val="none" w:sz="0" w:space="0" w:color="auto"/>
            <w:left w:val="none" w:sz="0" w:space="0" w:color="auto"/>
            <w:bottom w:val="none" w:sz="0" w:space="0" w:color="auto"/>
            <w:right w:val="none" w:sz="0" w:space="0" w:color="auto"/>
          </w:divBdr>
        </w:div>
        <w:div w:id="449055987">
          <w:marLeft w:val="0"/>
          <w:marRight w:val="0"/>
          <w:marTop w:val="75"/>
          <w:marBottom w:val="0"/>
          <w:divBdr>
            <w:top w:val="none" w:sz="0" w:space="0" w:color="auto"/>
            <w:left w:val="none" w:sz="0" w:space="0" w:color="auto"/>
            <w:bottom w:val="none" w:sz="0" w:space="0" w:color="auto"/>
            <w:right w:val="none" w:sz="0" w:space="0" w:color="auto"/>
          </w:divBdr>
        </w:div>
        <w:div w:id="1492477981">
          <w:marLeft w:val="0"/>
          <w:marRight w:val="0"/>
          <w:marTop w:val="75"/>
          <w:marBottom w:val="0"/>
          <w:divBdr>
            <w:top w:val="none" w:sz="0" w:space="0" w:color="auto"/>
            <w:left w:val="none" w:sz="0" w:space="0" w:color="auto"/>
            <w:bottom w:val="none" w:sz="0" w:space="0" w:color="auto"/>
            <w:right w:val="none" w:sz="0" w:space="0" w:color="auto"/>
          </w:divBdr>
        </w:div>
        <w:div w:id="1365445870">
          <w:marLeft w:val="0"/>
          <w:marRight w:val="0"/>
          <w:marTop w:val="75"/>
          <w:marBottom w:val="0"/>
          <w:divBdr>
            <w:top w:val="none" w:sz="0" w:space="0" w:color="auto"/>
            <w:left w:val="none" w:sz="0" w:space="0" w:color="auto"/>
            <w:bottom w:val="none" w:sz="0" w:space="0" w:color="auto"/>
            <w:right w:val="none" w:sz="0" w:space="0" w:color="auto"/>
          </w:divBdr>
        </w:div>
        <w:div w:id="544408464">
          <w:marLeft w:val="0"/>
          <w:marRight w:val="0"/>
          <w:marTop w:val="75"/>
          <w:marBottom w:val="0"/>
          <w:divBdr>
            <w:top w:val="none" w:sz="0" w:space="0" w:color="auto"/>
            <w:left w:val="none" w:sz="0" w:space="0" w:color="auto"/>
            <w:bottom w:val="none" w:sz="0" w:space="0" w:color="auto"/>
            <w:right w:val="none" w:sz="0" w:space="0" w:color="auto"/>
          </w:divBdr>
        </w:div>
        <w:div w:id="865564216">
          <w:marLeft w:val="0"/>
          <w:marRight w:val="0"/>
          <w:marTop w:val="75"/>
          <w:marBottom w:val="0"/>
          <w:divBdr>
            <w:top w:val="none" w:sz="0" w:space="0" w:color="auto"/>
            <w:left w:val="none" w:sz="0" w:space="0" w:color="auto"/>
            <w:bottom w:val="none" w:sz="0" w:space="0" w:color="auto"/>
            <w:right w:val="none" w:sz="0" w:space="0" w:color="auto"/>
          </w:divBdr>
        </w:div>
        <w:div w:id="1687706681">
          <w:marLeft w:val="0"/>
          <w:marRight w:val="0"/>
          <w:marTop w:val="75"/>
          <w:marBottom w:val="0"/>
          <w:divBdr>
            <w:top w:val="none" w:sz="0" w:space="0" w:color="auto"/>
            <w:left w:val="none" w:sz="0" w:space="0" w:color="auto"/>
            <w:bottom w:val="none" w:sz="0" w:space="0" w:color="auto"/>
            <w:right w:val="none" w:sz="0" w:space="0" w:color="auto"/>
          </w:divBdr>
        </w:div>
        <w:div w:id="552892451">
          <w:marLeft w:val="0"/>
          <w:marRight w:val="0"/>
          <w:marTop w:val="75"/>
          <w:marBottom w:val="0"/>
          <w:divBdr>
            <w:top w:val="none" w:sz="0" w:space="0" w:color="auto"/>
            <w:left w:val="none" w:sz="0" w:space="0" w:color="auto"/>
            <w:bottom w:val="none" w:sz="0" w:space="0" w:color="auto"/>
            <w:right w:val="none" w:sz="0" w:space="0" w:color="auto"/>
          </w:divBdr>
        </w:div>
        <w:div w:id="1983540910">
          <w:marLeft w:val="0"/>
          <w:marRight w:val="0"/>
          <w:marTop w:val="75"/>
          <w:marBottom w:val="0"/>
          <w:divBdr>
            <w:top w:val="none" w:sz="0" w:space="0" w:color="auto"/>
            <w:left w:val="none" w:sz="0" w:space="0" w:color="auto"/>
            <w:bottom w:val="none" w:sz="0" w:space="0" w:color="auto"/>
            <w:right w:val="none" w:sz="0" w:space="0" w:color="auto"/>
          </w:divBdr>
        </w:div>
        <w:div w:id="1133906355">
          <w:marLeft w:val="0"/>
          <w:marRight w:val="0"/>
          <w:marTop w:val="75"/>
          <w:marBottom w:val="0"/>
          <w:divBdr>
            <w:top w:val="none" w:sz="0" w:space="0" w:color="auto"/>
            <w:left w:val="none" w:sz="0" w:space="0" w:color="auto"/>
            <w:bottom w:val="none" w:sz="0" w:space="0" w:color="auto"/>
            <w:right w:val="none" w:sz="0" w:space="0" w:color="auto"/>
          </w:divBdr>
        </w:div>
        <w:div w:id="564073684">
          <w:marLeft w:val="0"/>
          <w:marRight w:val="0"/>
          <w:marTop w:val="75"/>
          <w:marBottom w:val="0"/>
          <w:divBdr>
            <w:top w:val="none" w:sz="0" w:space="0" w:color="auto"/>
            <w:left w:val="none" w:sz="0" w:space="0" w:color="auto"/>
            <w:bottom w:val="none" w:sz="0" w:space="0" w:color="auto"/>
            <w:right w:val="none" w:sz="0" w:space="0" w:color="auto"/>
          </w:divBdr>
        </w:div>
        <w:div w:id="196822684">
          <w:marLeft w:val="0"/>
          <w:marRight w:val="0"/>
          <w:marTop w:val="75"/>
          <w:marBottom w:val="0"/>
          <w:divBdr>
            <w:top w:val="none" w:sz="0" w:space="0" w:color="auto"/>
            <w:left w:val="none" w:sz="0" w:space="0" w:color="auto"/>
            <w:bottom w:val="none" w:sz="0" w:space="0" w:color="auto"/>
            <w:right w:val="none" w:sz="0" w:space="0" w:color="auto"/>
          </w:divBdr>
        </w:div>
        <w:div w:id="1581214462">
          <w:marLeft w:val="0"/>
          <w:marRight w:val="0"/>
          <w:marTop w:val="75"/>
          <w:marBottom w:val="0"/>
          <w:divBdr>
            <w:top w:val="none" w:sz="0" w:space="0" w:color="auto"/>
            <w:left w:val="none" w:sz="0" w:space="0" w:color="auto"/>
            <w:bottom w:val="none" w:sz="0" w:space="0" w:color="auto"/>
            <w:right w:val="none" w:sz="0" w:space="0" w:color="auto"/>
          </w:divBdr>
        </w:div>
        <w:div w:id="1175538041">
          <w:marLeft w:val="0"/>
          <w:marRight w:val="0"/>
          <w:marTop w:val="75"/>
          <w:marBottom w:val="0"/>
          <w:divBdr>
            <w:top w:val="none" w:sz="0" w:space="0" w:color="auto"/>
            <w:left w:val="none" w:sz="0" w:space="0" w:color="auto"/>
            <w:bottom w:val="none" w:sz="0" w:space="0" w:color="auto"/>
            <w:right w:val="none" w:sz="0" w:space="0" w:color="auto"/>
          </w:divBdr>
        </w:div>
        <w:div w:id="1225137568">
          <w:marLeft w:val="0"/>
          <w:marRight w:val="0"/>
          <w:marTop w:val="0"/>
          <w:marBottom w:val="0"/>
          <w:divBdr>
            <w:top w:val="none" w:sz="0" w:space="0" w:color="auto"/>
            <w:left w:val="none" w:sz="0" w:space="0" w:color="auto"/>
            <w:bottom w:val="none" w:sz="0" w:space="0" w:color="auto"/>
            <w:right w:val="none" w:sz="0" w:space="0" w:color="auto"/>
          </w:divBdr>
        </w:div>
        <w:div w:id="376122007">
          <w:marLeft w:val="0"/>
          <w:marRight w:val="0"/>
          <w:marTop w:val="0"/>
          <w:marBottom w:val="0"/>
          <w:divBdr>
            <w:top w:val="none" w:sz="0" w:space="0" w:color="auto"/>
            <w:left w:val="none" w:sz="0" w:space="0" w:color="auto"/>
            <w:bottom w:val="none" w:sz="0" w:space="0" w:color="auto"/>
            <w:right w:val="none" w:sz="0" w:space="0" w:color="auto"/>
          </w:divBdr>
        </w:div>
        <w:div w:id="2063751750">
          <w:marLeft w:val="0"/>
          <w:marRight w:val="0"/>
          <w:marTop w:val="0"/>
          <w:marBottom w:val="0"/>
          <w:divBdr>
            <w:top w:val="none" w:sz="0" w:space="0" w:color="auto"/>
            <w:left w:val="none" w:sz="0" w:space="0" w:color="auto"/>
            <w:bottom w:val="none" w:sz="0" w:space="0" w:color="auto"/>
            <w:right w:val="none" w:sz="0" w:space="0" w:color="auto"/>
          </w:divBdr>
        </w:div>
        <w:div w:id="1178542947">
          <w:marLeft w:val="0"/>
          <w:marRight w:val="0"/>
          <w:marTop w:val="0"/>
          <w:marBottom w:val="0"/>
          <w:divBdr>
            <w:top w:val="none" w:sz="0" w:space="0" w:color="auto"/>
            <w:left w:val="none" w:sz="0" w:space="0" w:color="auto"/>
            <w:bottom w:val="none" w:sz="0" w:space="0" w:color="auto"/>
            <w:right w:val="none" w:sz="0" w:space="0" w:color="auto"/>
          </w:divBdr>
        </w:div>
        <w:div w:id="656498193">
          <w:marLeft w:val="0"/>
          <w:marRight w:val="0"/>
          <w:marTop w:val="0"/>
          <w:marBottom w:val="0"/>
          <w:divBdr>
            <w:top w:val="none" w:sz="0" w:space="0" w:color="auto"/>
            <w:left w:val="none" w:sz="0" w:space="0" w:color="auto"/>
            <w:bottom w:val="none" w:sz="0" w:space="0" w:color="auto"/>
            <w:right w:val="none" w:sz="0" w:space="0" w:color="auto"/>
          </w:divBdr>
        </w:div>
        <w:div w:id="1747920423">
          <w:marLeft w:val="0"/>
          <w:marRight w:val="0"/>
          <w:marTop w:val="0"/>
          <w:marBottom w:val="0"/>
          <w:divBdr>
            <w:top w:val="none" w:sz="0" w:space="0" w:color="auto"/>
            <w:left w:val="none" w:sz="0" w:space="0" w:color="auto"/>
            <w:bottom w:val="none" w:sz="0" w:space="0" w:color="auto"/>
            <w:right w:val="none" w:sz="0" w:space="0" w:color="auto"/>
          </w:divBdr>
        </w:div>
        <w:div w:id="932317482">
          <w:marLeft w:val="0"/>
          <w:marRight w:val="0"/>
          <w:marTop w:val="0"/>
          <w:marBottom w:val="0"/>
          <w:divBdr>
            <w:top w:val="none" w:sz="0" w:space="0" w:color="auto"/>
            <w:left w:val="none" w:sz="0" w:space="0" w:color="auto"/>
            <w:bottom w:val="none" w:sz="0" w:space="0" w:color="auto"/>
            <w:right w:val="none" w:sz="0" w:space="0" w:color="auto"/>
          </w:divBdr>
        </w:div>
        <w:div w:id="410079665">
          <w:marLeft w:val="0"/>
          <w:marRight w:val="0"/>
          <w:marTop w:val="0"/>
          <w:marBottom w:val="135"/>
          <w:divBdr>
            <w:top w:val="none" w:sz="0" w:space="0" w:color="auto"/>
            <w:left w:val="none" w:sz="0" w:space="0" w:color="auto"/>
            <w:bottom w:val="none" w:sz="0" w:space="0" w:color="auto"/>
            <w:right w:val="none" w:sz="0" w:space="0" w:color="auto"/>
          </w:divBdr>
        </w:div>
        <w:div w:id="59834598">
          <w:marLeft w:val="0"/>
          <w:marRight w:val="0"/>
          <w:marTop w:val="0"/>
          <w:marBottom w:val="0"/>
          <w:divBdr>
            <w:top w:val="none" w:sz="0" w:space="0" w:color="auto"/>
            <w:left w:val="none" w:sz="0" w:space="0" w:color="auto"/>
            <w:bottom w:val="none" w:sz="0" w:space="0" w:color="auto"/>
            <w:right w:val="none" w:sz="0" w:space="0" w:color="auto"/>
          </w:divBdr>
        </w:div>
        <w:div w:id="1930849288">
          <w:marLeft w:val="0"/>
          <w:marRight w:val="0"/>
          <w:marTop w:val="0"/>
          <w:marBottom w:val="0"/>
          <w:divBdr>
            <w:top w:val="none" w:sz="0" w:space="0" w:color="auto"/>
            <w:left w:val="none" w:sz="0" w:space="0" w:color="auto"/>
            <w:bottom w:val="none" w:sz="0" w:space="0" w:color="auto"/>
            <w:right w:val="none" w:sz="0" w:space="0" w:color="auto"/>
          </w:divBdr>
        </w:div>
        <w:div w:id="572550109">
          <w:marLeft w:val="0"/>
          <w:marRight w:val="0"/>
          <w:marTop w:val="0"/>
          <w:marBottom w:val="135"/>
          <w:divBdr>
            <w:top w:val="none" w:sz="0" w:space="0" w:color="auto"/>
            <w:left w:val="none" w:sz="0" w:space="0" w:color="auto"/>
            <w:bottom w:val="none" w:sz="0" w:space="0" w:color="auto"/>
            <w:right w:val="none" w:sz="0" w:space="0" w:color="auto"/>
          </w:divBdr>
        </w:div>
        <w:div w:id="528683100">
          <w:marLeft w:val="0"/>
          <w:marRight w:val="0"/>
          <w:marTop w:val="0"/>
          <w:marBottom w:val="0"/>
          <w:divBdr>
            <w:top w:val="none" w:sz="0" w:space="0" w:color="auto"/>
            <w:left w:val="none" w:sz="0" w:space="0" w:color="auto"/>
            <w:bottom w:val="none" w:sz="0" w:space="0" w:color="auto"/>
            <w:right w:val="none" w:sz="0" w:space="0" w:color="auto"/>
          </w:divBdr>
        </w:div>
        <w:div w:id="611516631">
          <w:marLeft w:val="0"/>
          <w:marRight w:val="0"/>
          <w:marTop w:val="0"/>
          <w:marBottom w:val="0"/>
          <w:divBdr>
            <w:top w:val="none" w:sz="0" w:space="0" w:color="auto"/>
            <w:left w:val="none" w:sz="0" w:space="0" w:color="auto"/>
            <w:bottom w:val="none" w:sz="0" w:space="0" w:color="auto"/>
            <w:right w:val="none" w:sz="0" w:space="0" w:color="auto"/>
          </w:divBdr>
        </w:div>
        <w:div w:id="1253706981">
          <w:marLeft w:val="0"/>
          <w:marRight w:val="0"/>
          <w:marTop w:val="0"/>
          <w:marBottom w:val="0"/>
          <w:divBdr>
            <w:top w:val="none" w:sz="0" w:space="0" w:color="auto"/>
            <w:left w:val="none" w:sz="0" w:space="0" w:color="auto"/>
            <w:bottom w:val="none" w:sz="0" w:space="0" w:color="auto"/>
            <w:right w:val="none" w:sz="0" w:space="0" w:color="auto"/>
          </w:divBdr>
        </w:div>
        <w:div w:id="122093901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5624</Characters>
  <Application>Microsoft Office Word</Application>
  <DocSecurity>0</DocSecurity>
  <Lines>46</Lines>
  <Paragraphs>13</Paragraphs>
  <ScaleCrop>false</ScaleCrop>
  <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5</cp:revision>
  <dcterms:created xsi:type="dcterms:W3CDTF">2012-12-11T07:29:00Z</dcterms:created>
  <dcterms:modified xsi:type="dcterms:W3CDTF">2012-12-11T08:37:00Z</dcterms:modified>
</cp:coreProperties>
</file>