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02A" w:rsidRDefault="00C3102A" w:rsidP="00C3102A"/>
    <w:p w:rsidR="00C3102A" w:rsidRDefault="00C3102A" w:rsidP="00C3102A">
      <w:r>
        <w:t>TC</w:t>
      </w:r>
    </w:p>
    <w:p w:rsidR="00C3102A" w:rsidRDefault="00C3102A" w:rsidP="00C3102A">
      <w:r>
        <w:t>ŞUHUT İCRA DAİRESİ TAŞINMAZIN (MADEN İŞLETME RUHSATININ) AÇIK ARTIRMA İLANI</w:t>
      </w:r>
    </w:p>
    <w:p w:rsidR="00C3102A" w:rsidRDefault="00C3102A" w:rsidP="00C3102A"/>
    <w:p w:rsidR="00C3102A" w:rsidRDefault="00C3102A" w:rsidP="00C3102A">
      <w:r>
        <w:t>1 NO'LU TAŞINMAZIN</w:t>
      </w:r>
    </w:p>
    <w:p w:rsidR="00C3102A" w:rsidRDefault="00C3102A" w:rsidP="00C3102A"/>
    <w:p w:rsidR="00C3102A" w:rsidRDefault="00C3102A" w:rsidP="00C3102A">
      <w:r>
        <w:t>Bilgileri: IV. Maden Grubu (Krom)</w:t>
      </w:r>
    </w:p>
    <w:p w:rsidR="00C3102A" w:rsidRDefault="00C3102A" w:rsidP="00C3102A">
      <w:r>
        <w:t>Adres: Afyonkarahisar ili, Şuhut İlçesi, Arızlı köyü</w:t>
      </w:r>
    </w:p>
    <w:p w:rsidR="00C3102A" w:rsidRDefault="00C3102A" w:rsidP="00C3102A">
      <w:r>
        <w:t>Ruhsatın İzin Alınış Tarihi: 21.04.2010</w:t>
      </w:r>
    </w:p>
    <w:p w:rsidR="00C3102A" w:rsidRDefault="00C3102A" w:rsidP="00C3102A">
      <w:r>
        <w:t>Ruhsatın Yürürlük Süresi: 10 yıl</w:t>
      </w:r>
    </w:p>
    <w:p w:rsidR="00C3102A" w:rsidRDefault="00C3102A" w:rsidP="00C3102A">
      <w:r>
        <w:t>İşletme Ruhsatı Sicil No: 20062838</w:t>
      </w:r>
    </w:p>
    <w:p w:rsidR="00C3102A" w:rsidRDefault="00C3102A" w:rsidP="00C3102A">
      <w:r>
        <w:t>İşletme Ruhsatı Erişim No: 3101010</w:t>
      </w:r>
    </w:p>
    <w:p w:rsidR="00C3102A" w:rsidRDefault="00C3102A" w:rsidP="00C3102A">
      <w:r>
        <w:t>Ruhsat Sahasının Yüzölçümü: 463.50 hektar</w:t>
      </w:r>
    </w:p>
    <w:p w:rsidR="00C3102A" w:rsidRDefault="00C3102A" w:rsidP="00C3102A"/>
    <w:p w:rsidR="00C3102A" w:rsidRDefault="00C3102A" w:rsidP="00C3102A">
      <w:r>
        <w:t xml:space="preserve">Özellikleri: </w:t>
      </w:r>
    </w:p>
    <w:p w:rsidR="00C3102A" w:rsidRDefault="00C3102A" w:rsidP="00C3102A">
      <w:r>
        <w:t>Maden İşletme Ruhsatının yapılan kıymet takdirde;</w:t>
      </w:r>
    </w:p>
    <w:p w:rsidR="00C3102A" w:rsidRDefault="00C3102A" w:rsidP="00C3102A">
      <w:r>
        <w:t>İnşaat Mühendisi tarafından müdürlüğümüze sunulan bilirkişi raporunda; Maden Afyonkarahisar ili, Şuhut ilçesi, Arızlı köyüne katriben 15 km mesafede olduğunu, tapunun L 25 b4 paftasında yer alan işletme sahasının; yükleme rampası bölümünde toplam 26 km uzunluğunda temel dahil 3.30 m yükseklikte bir istinat duvarının bulunduğunu. Şantiye bölümünde ise 1 adet prefabrik idare binası, 1 yatakhane, 1 adet yemekhane çadırı ile depo çadırı ve idare binasının arka kısmında bir adet depo binasının olduğunu, yapısal ve çevresel özellikleri ifade edilen ve şantiye ulaşım şartları da gözetilerek BB irim fiyatları, çevre şart ve özellikleri, mahalli rayiçleri ile paranın satın alma gücü dikkate alınıp yıpranma paylarının düşülmesi ve çevre tanzimi ile güvenlik adına yapılan harcamalar ile birlikte toplam değerinin 72.112.00 TL olarak tespitin edildiği bildirilmiştir.</w:t>
      </w:r>
    </w:p>
    <w:p w:rsidR="00C3102A" w:rsidRDefault="00C3102A" w:rsidP="00C3102A"/>
    <w:p w:rsidR="00C3102A" w:rsidRDefault="00C3102A" w:rsidP="00C3102A">
      <w:r>
        <w:t>Toplam kıymeti: 2.402.490.00 TL</w:t>
      </w:r>
    </w:p>
    <w:p w:rsidR="00C3102A" w:rsidRDefault="00C3102A" w:rsidP="00C3102A">
      <w:r>
        <w:t>KDV Oranı: %18</w:t>
      </w:r>
    </w:p>
    <w:p w:rsidR="00C3102A" w:rsidRDefault="00C3102A" w:rsidP="00C3102A">
      <w:r>
        <w:t>1.Satış Günü: 23/03/2015 günü 15:00-15:10 arası</w:t>
      </w:r>
    </w:p>
    <w:p w:rsidR="00C3102A" w:rsidRDefault="00C3102A" w:rsidP="00C3102A">
      <w:r>
        <w:t>2.Satış Günü: 20/04/2015 günü 15:00-15:10 arası</w:t>
      </w:r>
    </w:p>
    <w:p w:rsidR="00C3102A" w:rsidRDefault="00C3102A" w:rsidP="00C3102A">
      <w:r>
        <w:t>Satış Yeri: ŞUHUT BELEDİYESİ KONFERANS SALONU-ŞUHUT/AFYONKARAHİSAR</w:t>
      </w:r>
    </w:p>
    <w:p w:rsidR="00C3102A" w:rsidRDefault="00C3102A" w:rsidP="00C3102A"/>
    <w:p w:rsidR="00C3102A" w:rsidRDefault="00C3102A" w:rsidP="00C3102A">
      <w:r>
        <w:t>Satış şartları :</w:t>
      </w:r>
    </w:p>
    <w:p w:rsidR="00C3102A" w:rsidRDefault="00C3102A" w:rsidP="00C3102A">
      <w:r>
        <w:t>1- İhale açık artırma suretiyle yapılacaktır. Birinci artırmanın yirmi gün öncesinden, artırma tarihinden önceki gün sonuna kadar esatis.uyap.gov.tr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beşinci günden, ikinci artırma gününden önceki gün sonuna kadar elektronik ortamda teklif verilebilecektir. Bu artırmada da malın tahmin edilen değerin %50 sini, rüçhanlı alacaklılar varsa alacakları toplamını ve satış giderlerini geçmesi şartıyla en çok artırana ihale olunur. Böyle fazla bedelle alıcı çıkmazsa satış talebi düşecektir.</w:t>
      </w:r>
    </w:p>
    <w:p w:rsidR="00C3102A" w:rsidRDefault="00C3102A" w:rsidP="00C3102A"/>
    <w:p w:rsidR="00C3102A" w:rsidRDefault="00C3102A" w:rsidP="00C3102A">
      <w:r>
        <w:t>2- Artırmaya iştirak edeceklerin, tahmin edilen değerin % 20'si oranında pey akçesi veya bu miktar kadar banka teminat mektubu vermeleri lazımdır. Satış peşin para iledir, alıcı isteğinde (10) günü geçmemek üzere süre verilebilir. Damga vergisi, KDV, 1/2 tapu harcı ile teslim masrafları alıcıya aittir. Tellâliye resmi, taşınmazın aynından doğan vergiler satış bedelinden ödenir.</w:t>
      </w:r>
    </w:p>
    <w:p w:rsidR="00C3102A" w:rsidRDefault="00C3102A" w:rsidP="00C3102A"/>
    <w:p w:rsidR="00C3102A" w:rsidRDefault="00C3102A" w:rsidP="00C3102A">
      <w:r>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p>
    <w:p w:rsidR="00C3102A" w:rsidRDefault="00C3102A" w:rsidP="00C3102A"/>
    <w:p w:rsidR="00C3102A" w:rsidRDefault="00C3102A" w:rsidP="00C3102A">
      <w:r>
        <w:t>4- Satış bedeli hemen veya verilen mühlet içinde ödenmezse İcra ve iflas Kanununun 133üncü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müteselsilen mesul olacaklardır, ihale farkı ve temerrüt faizi ayrıca hükme hacet kalmaksızın dairemizce tahsil olunacak, bu fark, varsa Öncelikle teminat bedelinden alınacaktır.</w:t>
      </w:r>
    </w:p>
    <w:p w:rsidR="00C3102A" w:rsidRDefault="00C3102A" w:rsidP="00C3102A"/>
    <w:p w:rsidR="00C3102A" w:rsidRDefault="00C3102A" w:rsidP="00C3102A">
      <w:r>
        <w:t>5- Şartname, ilan tarihinden itibaren herkesin görebilmesi için dairede açık olup gideri verildiği takdirde isteyen alıcıya bir örneği gönderilebilir.</w:t>
      </w:r>
    </w:p>
    <w:p w:rsidR="00C3102A" w:rsidRDefault="00C3102A" w:rsidP="00C3102A"/>
    <w:p w:rsidR="00C3102A" w:rsidRDefault="00C3102A" w:rsidP="00C3102A">
      <w:r>
        <w:t xml:space="preserve">6-İhaleye katılmak isteyen taliplilerin 3213 sayılı Mden Kanunun 43/2. Maddesinde ''Maden işletme ruhsatını iktisap  etmek isteyen talibin bu hakkın iktisabı için aranan kanuni şartlara haiz olması lazımdır. Talip bu şartlara haiz bulunduğunu, Bakanlıktan alacağı vesika ile ispat eder. (ARTIRMAYA İŞTİRAK EDECEKLERİN, ENERJİ VE TABİİ KAYNAKLAR BAKANLIĞI'NDAN MADEN ÖN İŞLETME VE MADEN HAKKININ İKTİSABI İÇİN ARANAN KANUNİ ŞARTLARA HAİZ OLDUĞUNU GÖSTERİR BELGE İBRAZETMELERİ ZORUNLUDUR) İcra dairesi bu vesikayı ibraz etmiş olan takiplilerarasında satışı yapar'' hükmü gereğince talipliler anc söz konusu vesika ile satışa katılabilirler. Ayrıca yine hükmü </w:t>
      </w:r>
      <w:r>
        <w:lastRenderedPageBreak/>
        <w:t>madeni icradan alacak yani icra satışına girebilecek kişiler iktisap için aranan şartların yer aldığı 3213 sayılı maden kanunun 6.maddesinde belirtilen niteliklere de haiz olmalıdır.</w:t>
      </w:r>
    </w:p>
    <w:p w:rsidR="00C3102A" w:rsidRDefault="00C3102A" w:rsidP="00C3102A"/>
    <w:p w:rsidR="00712867" w:rsidRDefault="00C3102A" w:rsidP="00C3102A">
      <w:r>
        <w:t>7- Satışa iştirak edenlerin şartnameyi görmüş ve münderecatını kabul etmiş sayılacakları, başkaca bilgi almak isteyenlerin 2013/226 Tlmt. sayılı dosya numarasıyla müdürlüğümüze başvurmaları ilan olunur.07/01/2015</w:t>
      </w:r>
    </w:p>
    <w:sectPr w:rsidR="007128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C3102A"/>
    <w:rsid w:val="00712867"/>
    <w:rsid w:val="00C3102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707</Words>
  <Characters>4032</Characters>
  <Application>Microsoft Office Word</Application>
  <DocSecurity>0</DocSecurity>
  <Lines>33</Lines>
  <Paragraphs>9</Paragraphs>
  <ScaleCrop>false</ScaleCrop>
  <Company/>
  <LinksUpToDate>false</LinksUpToDate>
  <CharactersWithSpaces>4730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 Emlak</dc:creator>
  <cp:keywords/>
  <dc:description/>
  <cp:lastModifiedBy>TK Emlak</cp:lastModifiedBy>
  <cp:revision>3</cp:revision>
  <dcterms:created xsi:type="dcterms:W3CDTF">2015-02-01T11:13:00Z</dcterms:created>
  <dcterms:modified xsi:type="dcterms:W3CDTF">2015-02-01T11:13:00Z</dcterms:modified>
</cp:coreProperties>
</file>