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2C" w:rsidRPr="00A3612C" w:rsidRDefault="00A3612C" w:rsidP="00A3612C">
      <w:pPr>
        <w:spacing w:after="0" w:line="240" w:lineRule="atLeast"/>
        <w:jc w:val="center"/>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ANKARA HIZLI TREN GARI PROJESİNİN YAP-İŞLET-DEVRET MODELİ İLE GERÇEKLEŞTİRİLMESİ İŞİ İHALE EDİLECEKTİR</w:t>
      </w:r>
    </w:p>
    <w:p w:rsidR="00A3612C" w:rsidRPr="00A3612C" w:rsidRDefault="00A3612C" w:rsidP="00A3612C">
      <w:pPr>
        <w:spacing w:after="0" w:line="240" w:lineRule="atLeast"/>
        <w:ind w:firstLine="567"/>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b/>
          <w:bCs/>
          <w:color w:val="0000CC"/>
          <w:sz w:val="18"/>
          <w:szCs w:val="18"/>
        </w:rPr>
        <w:t>Türkiye Cumhuriyeti Devlet Demiryolları İşletmesi Genel Müdürlüğünden:</w:t>
      </w:r>
    </w:p>
    <w:p w:rsidR="00A3612C" w:rsidRPr="00A3612C" w:rsidRDefault="00A3612C" w:rsidP="00A3612C">
      <w:pPr>
        <w:spacing w:after="0" w:line="240" w:lineRule="atLeast"/>
        <w:ind w:firstLine="567"/>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"ANKARA HIZLI TREN GARI PROJESİNİN YAP-İŞLET-DEVRET MODELİ İLE GERÇEKLEŞTİRİLMESİ" işi tüm istekliler arasında kapalı teklif usulü ile ihale edilecektir.</w:t>
      </w:r>
    </w:p>
    <w:p w:rsidR="00A3612C" w:rsidRPr="00A3612C" w:rsidRDefault="00A3612C" w:rsidP="00A3612C">
      <w:pPr>
        <w:spacing w:after="0" w:line="240" w:lineRule="atLeast"/>
        <w:ind w:left="2977" w:hanging="2410"/>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1 - İdarenin</w:t>
      </w:r>
    </w:p>
    <w:p w:rsidR="00A3612C" w:rsidRPr="00A3612C" w:rsidRDefault="00A3612C" w:rsidP="00A3612C">
      <w:pPr>
        <w:spacing w:after="0" w:line="240" w:lineRule="atLeast"/>
        <w:ind w:left="2977" w:hanging="2410"/>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 xml:space="preserve">a) </w:t>
      </w:r>
      <w:proofErr w:type="gramStart"/>
      <w:r w:rsidRPr="00A3612C">
        <w:rPr>
          <w:rFonts w:ascii="Times New Roman" w:eastAsia="Times New Roman" w:hAnsi="Times New Roman" w:cs="Times New Roman"/>
          <w:color w:val="000000"/>
          <w:sz w:val="18"/>
          <w:szCs w:val="18"/>
        </w:rPr>
        <w:t>Adresi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TCDD</w:t>
      </w:r>
      <w:proofErr w:type="gramEnd"/>
      <w:r w:rsidRPr="00A3612C">
        <w:rPr>
          <w:rFonts w:ascii="Times New Roman" w:eastAsia="Times New Roman" w:hAnsi="Times New Roman" w:cs="Times New Roman"/>
          <w:color w:val="000000"/>
          <w:sz w:val="18"/>
          <w:szCs w:val="18"/>
        </w:rPr>
        <w:t xml:space="preserve"> İşletmesi Genel Müdürlüğü,</w:t>
      </w:r>
    </w:p>
    <w:p w:rsidR="00A3612C" w:rsidRPr="00A3612C" w:rsidRDefault="00A3612C" w:rsidP="00A3612C">
      <w:pPr>
        <w:spacing w:after="0" w:line="240" w:lineRule="atLeast"/>
        <w:ind w:left="2977" w:hanging="2410"/>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Talat Paşa Bulvarı No:</w:t>
      </w:r>
      <w:r w:rsidRPr="00A3612C">
        <w:rPr>
          <w:rFonts w:ascii="Times New Roman" w:eastAsia="Times New Roman" w:hAnsi="Times New Roman" w:cs="Times New Roman"/>
          <w:color w:val="000000"/>
          <w:sz w:val="18"/>
        </w:rPr>
        <w:t> 3   06330 </w:t>
      </w:r>
      <w:r w:rsidRPr="00A3612C">
        <w:rPr>
          <w:rFonts w:ascii="Times New Roman" w:eastAsia="Times New Roman" w:hAnsi="Times New Roman" w:cs="Times New Roman"/>
          <w:color w:val="000000"/>
          <w:sz w:val="18"/>
          <w:szCs w:val="18"/>
        </w:rPr>
        <w:t>Gar/Ankara</w:t>
      </w:r>
    </w:p>
    <w:p w:rsidR="00A3612C" w:rsidRPr="00A3612C" w:rsidRDefault="00A3612C" w:rsidP="00A3612C">
      <w:pPr>
        <w:spacing w:after="0" w:line="240" w:lineRule="atLeast"/>
        <w:ind w:left="2977" w:hanging="2410"/>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b) Telefon ve faks numaraları</w:t>
      </w:r>
    </w:p>
    <w:p w:rsidR="00A3612C" w:rsidRPr="00A3612C" w:rsidRDefault="00A3612C" w:rsidP="00A3612C">
      <w:pPr>
        <w:spacing w:after="0" w:line="240" w:lineRule="atLeast"/>
        <w:ind w:left="2977" w:hanging="2410"/>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Dosya almak için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(0312) 309 05 15</w:t>
      </w:r>
      <w:r w:rsidRPr="00A3612C">
        <w:rPr>
          <w:rFonts w:ascii="Times New Roman" w:eastAsia="Times New Roman" w:hAnsi="Times New Roman" w:cs="Times New Roman"/>
          <w:color w:val="000000"/>
          <w:sz w:val="18"/>
        </w:rPr>
        <w:t> </w:t>
      </w:r>
      <w:proofErr w:type="gramStart"/>
      <w:r w:rsidRPr="00A3612C">
        <w:rPr>
          <w:rFonts w:ascii="Times New Roman" w:eastAsia="Times New Roman" w:hAnsi="Times New Roman" w:cs="Times New Roman"/>
          <w:color w:val="000000"/>
          <w:sz w:val="18"/>
        </w:rPr>
        <w:t>Dahili : 4292</w:t>
      </w:r>
      <w:proofErr w:type="gramEnd"/>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Faks: (0312) 324 13 30</w:t>
      </w:r>
    </w:p>
    <w:p w:rsidR="00A3612C" w:rsidRPr="00A3612C" w:rsidRDefault="00A3612C" w:rsidP="00A3612C">
      <w:pPr>
        <w:spacing w:after="0" w:line="240" w:lineRule="atLeast"/>
        <w:ind w:left="2977" w:hanging="2410"/>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İhaleye ilişkin bilgi için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(0312) 309 05 15</w:t>
      </w:r>
      <w:r w:rsidRPr="00A3612C">
        <w:rPr>
          <w:rFonts w:ascii="Times New Roman" w:eastAsia="Times New Roman" w:hAnsi="Times New Roman" w:cs="Times New Roman"/>
          <w:color w:val="000000"/>
          <w:sz w:val="18"/>
        </w:rPr>
        <w:t> </w:t>
      </w:r>
      <w:proofErr w:type="gramStart"/>
      <w:r w:rsidRPr="00A3612C">
        <w:rPr>
          <w:rFonts w:ascii="Times New Roman" w:eastAsia="Times New Roman" w:hAnsi="Times New Roman" w:cs="Times New Roman"/>
          <w:color w:val="000000"/>
          <w:sz w:val="18"/>
        </w:rPr>
        <w:t>Dahili : 4292</w:t>
      </w:r>
      <w:proofErr w:type="gramEnd"/>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Faks: (0312) 324 13 30</w:t>
      </w:r>
    </w:p>
    <w:p w:rsidR="00A3612C" w:rsidRPr="00A3612C" w:rsidRDefault="00A3612C" w:rsidP="00A3612C">
      <w:pPr>
        <w:spacing w:after="0" w:line="240" w:lineRule="atLeast"/>
        <w:ind w:left="2977" w:hanging="2410"/>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 xml:space="preserve">c) Elektronik posta </w:t>
      </w:r>
      <w:proofErr w:type="gramStart"/>
      <w:r w:rsidRPr="00A3612C">
        <w:rPr>
          <w:rFonts w:ascii="Times New Roman" w:eastAsia="Times New Roman" w:hAnsi="Times New Roman" w:cs="Times New Roman"/>
          <w:color w:val="000000"/>
          <w:sz w:val="18"/>
          <w:szCs w:val="18"/>
        </w:rPr>
        <w:t>adresi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emlakveinsaatdairesi</w:t>
      </w:r>
      <w:proofErr w:type="gramEnd"/>
      <w:r w:rsidRPr="00A3612C">
        <w:rPr>
          <w:rFonts w:ascii="Times New Roman" w:eastAsia="Times New Roman" w:hAnsi="Times New Roman" w:cs="Times New Roman"/>
          <w:color w:val="000000"/>
          <w:sz w:val="18"/>
          <w:szCs w:val="18"/>
        </w:rPr>
        <w:t>@tcdd.gov.tr</w:t>
      </w:r>
    </w:p>
    <w:p w:rsidR="00A3612C" w:rsidRPr="00A3612C" w:rsidRDefault="00A3612C" w:rsidP="00A3612C">
      <w:pPr>
        <w:spacing w:after="0" w:line="240" w:lineRule="atLeast"/>
        <w:ind w:left="2977" w:hanging="2410"/>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2 - İhale konusu işin</w:t>
      </w:r>
    </w:p>
    <w:p w:rsidR="00A3612C" w:rsidRPr="00A3612C" w:rsidRDefault="00A3612C" w:rsidP="00A3612C">
      <w:pPr>
        <w:spacing w:after="0" w:line="240" w:lineRule="atLeast"/>
        <w:ind w:left="2977" w:hanging="2410"/>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 xml:space="preserve">2.1. Dosya </w:t>
      </w:r>
      <w:proofErr w:type="gramStart"/>
      <w:r w:rsidRPr="00A3612C">
        <w:rPr>
          <w:rFonts w:ascii="Times New Roman" w:eastAsia="Times New Roman" w:hAnsi="Times New Roman" w:cs="Times New Roman"/>
          <w:color w:val="000000"/>
          <w:sz w:val="18"/>
          <w:szCs w:val="18"/>
        </w:rPr>
        <w:t>numarası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2012</w:t>
      </w:r>
      <w:proofErr w:type="gramEnd"/>
      <w:r w:rsidRPr="00A3612C">
        <w:rPr>
          <w:rFonts w:ascii="Times New Roman" w:eastAsia="Times New Roman" w:hAnsi="Times New Roman" w:cs="Times New Roman"/>
          <w:color w:val="000000"/>
          <w:sz w:val="18"/>
          <w:szCs w:val="18"/>
        </w:rPr>
        <w:t>/704 YİD</w:t>
      </w:r>
    </w:p>
    <w:p w:rsidR="00A3612C" w:rsidRPr="00A3612C" w:rsidRDefault="00A3612C" w:rsidP="00A3612C">
      <w:pPr>
        <w:spacing w:after="0" w:line="240" w:lineRule="atLeast"/>
        <w:ind w:left="2977" w:hanging="2410"/>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 xml:space="preserve">2.2. </w:t>
      </w:r>
      <w:proofErr w:type="gramStart"/>
      <w:r w:rsidRPr="00A3612C">
        <w:rPr>
          <w:rFonts w:ascii="Times New Roman" w:eastAsia="Times New Roman" w:hAnsi="Times New Roman" w:cs="Times New Roman"/>
          <w:color w:val="000000"/>
          <w:sz w:val="18"/>
          <w:szCs w:val="18"/>
        </w:rPr>
        <w:t>Tanımı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3996</w:t>
      </w:r>
      <w:proofErr w:type="gramEnd"/>
      <w:r w:rsidRPr="00A3612C">
        <w:rPr>
          <w:rFonts w:ascii="Times New Roman" w:eastAsia="Times New Roman" w:hAnsi="Times New Roman" w:cs="Times New Roman"/>
          <w:color w:val="000000"/>
          <w:sz w:val="18"/>
          <w:szCs w:val="18"/>
        </w:rPr>
        <w:t xml:space="preserve"> sayılı kanun ve 2011/1807 sayılı Bakanlar Kurulu Kararı ile belirlenen usul ve esaslar çerçevesinde "Ankara Hızlı Tren Garı Projesinin Yap-İşlet-Devret Modeli ile</w:t>
      </w:r>
      <w:r w:rsidR="00374B9A">
        <w:rPr>
          <w:rFonts w:ascii="Times New Roman" w:eastAsia="Times New Roman" w:hAnsi="Times New Roman" w:cs="Times New Roman"/>
          <w:color w:val="000000"/>
          <w:sz w:val="18"/>
          <w:szCs w:val="18"/>
        </w:rPr>
        <w:t xml:space="preserve"> </w:t>
      </w:r>
      <w:r w:rsidRPr="00A3612C">
        <w:rPr>
          <w:rFonts w:ascii="Times New Roman" w:eastAsia="Times New Roman" w:hAnsi="Times New Roman" w:cs="Times New Roman"/>
          <w:color w:val="000000"/>
          <w:sz w:val="18"/>
        </w:rPr>
        <w:t>Gerçekleştirilmesi"dir</w:t>
      </w:r>
      <w:r w:rsidRPr="00A3612C">
        <w:rPr>
          <w:rFonts w:ascii="Times New Roman" w:eastAsia="Times New Roman" w:hAnsi="Times New Roman" w:cs="Times New Roman"/>
          <w:color w:val="000000"/>
          <w:sz w:val="18"/>
          <w:szCs w:val="18"/>
        </w:rPr>
        <w:t>.</w:t>
      </w:r>
    </w:p>
    <w:p w:rsidR="00A3612C" w:rsidRPr="00A3612C" w:rsidRDefault="00A3612C" w:rsidP="00A3612C">
      <w:pPr>
        <w:spacing w:after="0" w:line="240" w:lineRule="atLeast"/>
        <w:ind w:left="2977" w:hanging="2410"/>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 xml:space="preserve">2.3. Yapılacağı </w:t>
      </w:r>
      <w:proofErr w:type="gramStart"/>
      <w:r w:rsidRPr="00A3612C">
        <w:rPr>
          <w:rFonts w:ascii="Times New Roman" w:eastAsia="Times New Roman" w:hAnsi="Times New Roman" w:cs="Times New Roman"/>
          <w:color w:val="000000"/>
          <w:sz w:val="18"/>
          <w:szCs w:val="18"/>
        </w:rPr>
        <w:t>yer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Ankara</w:t>
      </w:r>
      <w:proofErr w:type="gramEnd"/>
      <w:r w:rsidRPr="00A3612C">
        <w:rPr>
          <w:rFonts w:ascii="Times New Roman" w:eastAsia="Times New Roman" w:hAnsi="Times New Roman" w:cs="Times New Roman"/>
          <w:color w:val="000000"/>
          <w:sz w:val="18"/>
          <w:szCs w:val="18"/>
        </w:rPr>
        <w:t xml:space="preserve"> Gar sahası</w:t>
      </w:r>
      <w:r w:rsidRPr="00A3612C">
        <w:rPr>
          <w:rFonts w:ascii="Times New Roman" w:eastAsia="Times New Roman" w:hAnsi="Times New Roman" w:cs="Times New Roman"/>
          <w:color w:val="000000"/>
          <w:sz w:val="18"/>
        </w:rPr>
        <w:t> dahilinde </w:t>
      </w:r>
      <w:r w:rsidRPr="00A3612C">
        <w:rPr>
          <w:rFonts w:ascii="Times New Roman" w:eastAsia="Times New Roman" w:hAnsi="Times New Roman" w:cs="Times New Roman"/>
          <w:color w:val="000000"/>
          <w:sz w:val="18"/>
          <w:szCs w:val="18"/>
        </w:rPr>
        <w:t>ili hudutları dâhilinde, İhale Şartnamesi eki paftada gösterilen alandır.</w:t>
      </w:r>
    </w:p>
    <w:p w:rsidR="00A3612C" w:rsidRPr="00A3612C" w:rsidRDefault="00A3612C" w:rsidP="00A3612C">
      <w:pPr>
        <w:spacing w:after="0" w:line="240" w:lineRule="atLeast"/>
        <w:ind w:left="2977" w:hanging="2410"/>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 xml:space="preserve">2.4. </w:t>
      </w:r>
      <w:proofErr w:type="gramStart"/>
      <w:r w:rsidRPr="00A3612C">
        <w:rPr>
          <w:rFonts w:ascii="Times New Roman" w:eastAsia="Times New Roman" w:hAnsi="Times New Roman" w:cs="Times New Roman"/>
          <w:color w:val="000000"/>
          <w:sz w:val="18"/>
          <w:szCs w:val="18"/>
        </w:rPr>
        <w:t>Süresi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İşin</w:t>
      </w:r>
      <w:proofErr w:type="gramEnd"/>
      <w:r w:rsidRPr="00A3612C">
        <w:rPr>
          <w:rFonts w:ascii="Times New Roman" w:eastAsia="Times New Roman" w:hAnsi="Times New Roman" w:cs="Times New Roman"/>
          <w:color w:val="000000"/>
          <w:sz w:val="18"/>
          <w:szCs w:val="18"/>
        </w:rPr>
        <w:t xml:space="preserve"> yapım (yatırım) süresi yer teslimini takiben 2 (iki) yıldır. Uygulama projelerinin hazırlanması süresi 2 (iki) yıllık yatırım süresine</w:t>
      </w:r>
      <w:r w:rsidRPr="00A3612C">
        <w:rPr>
          <w:rFonts w:ascii="Times New Roman" w:eastAsia="Times New Roman" w:hAnsi="Times New Roman" w:cs="Times New Roman"/>
          <w:color w:val="000000"/>
          <w:sz w:val="18"/>
        </w:rPr>
        <w:t> dahildir</w:t>
      </w:r>
      <w:r w:rsidRPr="00A3612C">
        <w:rPr>
          <w:rFonts w:ascii="Times New Roman" w:eastAsia="Times New Roman" w:hAnsi="Times New Roman" w:cs="Times New Roman"/>
          <w:color w:val="000000"/>
          <w:sz w:val="18"/>
          <w:szCs w:val="18"/>
        </w:rPr>
        <w:t>. Hiçbir surette inşaat yapı ruhsatı başvurusu yer tesliminden itibaren 1 inci yılın sonunu geçmeyecektir.</w:t>
      </w:r>
    </w:p>
    <w:p w:rsidR="00A3612C" w:rsidRPr="00A3612C" w:rsidRDefault="00A3612C" w:rsidP="00A3612C">
      <w:pPr>
        <w:spacing w:after="0" w:line="240" w:lineRule="atLeast"/>
        <w:ind w:left="2977" w:hanging="2410"/>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3 - İhalenin</w:t>
      </w:r>
    </w:p>
    <w:p w:rsidR="00A3612C" w:rsidRPr="00A3612C" w:rsidRDefault="00A3612C" w:rsidP="00A3612C">
      <w:pPr>
        <w:spacing w:after="0" w:line="240" w:lineRule="atLeast"/>
        <w:ind w:left="2977" w:hanging="2410"/>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 xml:space="preserve">a) Yapılacağı </w:t>
      </w:r>
      <w:proofErr w:type="gramStart"/>
      <w:r w:rsidRPr="00A3612C">
        <w:rPr>
          <w:rFonts w:ascii="Times New Roman" w:eastAsia="Times New Roman" w:hAnsi="Times New Roman" w:cs="Times New Roman"/>
          <w:color w:val="000000"/>
          <w:sz w:val="18"/>
          <w:szCs w:val="18"/>
        </w:rPr>
        <w:t>yer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TCDD</w:t>
      </w:r>
      <w:proofErr w:type="gramEnd"/>
      <w:r w:rsidRPr="00A3612C">
        <w:rPr>
          <w:rFonts w:ascii="Times New Roman" w:eastAsia="Times New Roman" w:hAnsi="Times New Roman" w:cs="Times New Roman"/>
          <w:color w:val="000000"/>
          <w:sz w:val="18"/>
          <w:szCs w:val="18"/>
        </w:rPr>
        <w:t xml:space="preserve"> İşletmesi Genel Müdürlüğü, (Konferans Salonu) Talat Paşa Bulvarı 06330 Gar/Ankara</w:t>
      </w:r>
    </w:p>
    <w:p w:rsidR="00A3612C" w:rsidRPr="00A3612C" w:rsidRDefault="00A3612C" w:rsidP="00A3612C">
      <w:pPr>
        <w:spacing w:after="0" w:line="240" w:lineRule="atLeast"/>
        <w:ind w:left="2977" w:hanging="2410"/>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 xml:space="preserve">b) Tarihi ve </w:t>
      </w:r>
      <w:proofErr w:type="gramStart"/>
      <w:r w:rsidRPr="00A3612C">
        <w:rPr>
          <w:rFonts w:ascii="Times New Roman" w:eastAsia="Times New Roman" w:hAnsi="Times New Roman" w:cs="Times New Roman"/>
          <w:color w:val="000000"/>
          <w:sz w:val="18"/>
          <w:szCs w:val="18"/>
        </w:rPr>
        <w:t>saati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 </w:t>
      </w:r>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17</w:t>
      </w:r>
      <w:proofErr w:type="gramEnd"/>
      <w:r w:rsidRPr="00A3612C">
        <w:rPr>
          <w:rFonts w:ascii="Times New Roman" w:eastAsia="Times New Roman" w:hAnsi="Times New Roman" w:cs="Times New Roman"/>
          <w:color w:val="000000"/>
          <w:sz w:val="18"/>
          <w:szCs w:val="18"/>
        </w:rPr>
        <w:t>.07.2012 günü saat</w:t>
      </w:r>
      <w:r w:rsidRPr="00A3612C">
        <w:rPr>
          <w:rFonts w:ascii="Times New Roman" w:eastAsia="Times New Roman" w:hAnsi="Times New Roman" w:cs="Times New Roman"/>
          <w:color w:val="000000"/>
          <w:sz w:val="18"/>
        </w:rPr>
        <w:t> 10:00</w:t>
      </w:r>
    </w:p>
    <w:p w:rsidR="00A3612C" w:rsidRPr="00A3612C" w:rsidRDefault="00A3612C" w:rsidP="00A3612C">
      <w:pPr>
        <w:spacing w:after="0" w:line="240" w:lineRule="atLeast"/>
        <w:ind w:firstLine="567"/>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4 - İhale Dokümanı TCDD İşletmesi Genel Müdürlüğü, Emlak ve İnşaat Dairesi Başkanlığı, 4118 numaralı oda, Talat Paşa Bulvarı 06330 Gar/Ankara adresinde görülebilir ve 7000-(</w:t>
      </w:r>
      <w:proofErr w:type="spellStart"/>
      <w:r w:rsidRPr="00A3612C">
        <w:rPr>
          <w:rFonts w:ascii="Times New Roman" w:eastAsia="Times New Roman" w:hAnsi="Times New Roman" w:cs="Times New Roman"/>
          <w:color w:val="000000"/>
          <w:sz w:val="18"/>
        </w:rPr>
        <w:t>yedibin</w:t>
      </w:r>
      <w:proofErr w:type="spellEnd"/>
      <w:r w:rsidRPr="00A3612C">
        <w:rPr>
          <w:rFonts w:ascii="Times New Roman" w:eastAsia="Times New Roman" w:hAnsi="Times New Roman" w:cs="Times New Roman"/>
          <w:color w:val="000000"/>
          <w:sz w:val="18"/>
          <w:szCs w:val="18"/>
        </w:rPr>
        <w:t>) TL.</w:t>
      </w:r>
      <w:r w:rsidRPr="00A3612C">
        <w:rPr>
          <w:rFonts w:ascii="Times New Roman" w:eastAsia="Times New Roman" w:hAnsi="Times New Roman" w:cs="Times New Roman"/>
          <w:color w:val="000000"/>
          <w:sz w:val="18"/>
        </w:rPr>
        <w:t> karşılığında </w:t>
      </w:r>
      <w:r w:rsidRPr="00A3612C">
        <w:rPr>
          <w:rFonts w:ascii="Times New Roman" w:eastAsia="Times New Roman" w:hAnsi="Times New Roman" w:cs="Times New Roman"/>
          <w:color w:val="000000"/>
          <w:sz w:val="18"/>
          <w:szCs w:val="18"/>
        </w:rPr>
        <w:t>TCDD İşletmesi Genel Müdürlüğü Merkez Mali İşler Müdürlüğü Merkez Veznesinden temin edilebilir. İhaleye katılacak olanların ihale dokümanını satın almaları zorunludur.</w:t>
      </w:r>
    </w:p>
    <w:p w:rsidR="00A3612C" w:rsidRPr="00A3612C" w:rsidRDefault="00A3612C" w:rsidP="00A3612C">
      <w:pPr>
        <w:spacing w:after="0" w:line="240" w:lineRule="atLeast"/>
        <w:ind w:firstLine="567"/>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5 - Teklifler ihale günü saat</w:t>
      </w:r>
      <w:r w:rsidRPr="00A3612C">
        <w:rPr>
          <w:rFonts w:ascii="Times New Roman" w:eastAsia="Times New Roman" w:hAnsi="Times New Roman" w:cs="Times New Roman"/>
          <w:color w:val="000000"/>
          <w:sz w:val="18"/>
        </w:rPr>
        <w:t> </w:t>
      </w:r>
      <w:proofErr w:type="gramStart"/>
      <w:r w:rsidRPr="00A3612C">
        <w:rPr>
          <w:rFonts w:ascii="Times New Roman" w:eastAsia="Times New Roman" w:hAnsi="Times New Roman" w:cs="Times New Roman"/>
          <w:color w:val="000000"/>
          <w:sz w:val="18"/>
        </w:rPr>
        <w:t>09:30'a</w:t>
      </w:r>
      <w:proofErr w:type="gramEnd"/>
      <w:r w:rsidRPr="00A3612C">
        <w:rPr>
          <w:rFonts w:ascii="Times New Roman" w:eastAsia="Times New Roman" w:hAnsi="Times New Roman" w:cs="Times New Roman"/>
          <w:color w:val="000000"/>
          <w:sz w:val="18"/>
        </w:rPr>
        <w:t> </w:t>
      </w:r>
      <w:r w:rsidRPr="00A3612C">
        <w:rPr>
          <w:rFonts w:ascii="Times New Roman" w:eastAsia="Times New Roman" w:hAnsi="Times New Roman" w:cs="Times New Roman"/>
          <w:color w:val="000000"/>
          <w:sz w:val="18"/>
          <w:szCs w:val="18"/>
        </w:rPr>
        <w:t>kadar TCDD İşletmesi Genel Müdürlüğü Talat Paşa Bulvarı 06330 Gar/Ankara adresinde Emlak ve İnşaat Dairesi Başkanlığı İhale Şubesi 4118 no.lu odaya verilecektir. Teklifler bizzat istekli veya vekili tarafından verilecek olup, posta ile verilecek teklifler kabul edilmeyecektir.</w:t>
      </w:r>
    </w:p>
    <w:p w:rsidR="00A3612C" w:rsidRPr="00A3612C" w:rsidRDefault="00A3612C" w:rsidP="00A3612C">
      <w:pPr>
        <w:spacing w:after="0" w:line="240" w:lineRule="atLeast"/>
        <w:ind w:firstLine="567"/>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6 - İhaleye katılacak isteklilerde aranan şartlar İhale Şartnamesinin 5'inci maddesinde belirtilmiş olup, bu iş için geçici teminat tutarı en az 1.500.000. - (</w:t>
      </w:r>
      <w:r w:rsidRPr="00A3612C">
        <w:rPr>
          <w:rFonts w:ascii="Times New Roman" w:eastAsia="Times New Roman" w:hAnsi="Times New Roman" w:cs="Times New Roman"/>
          <w:color w:val="000000"/>
          <w:sz w:val="18"/>
        </w:rPr>
        <w:t> </w:t>
      </w:r>
      <w:proofErr w:type="spellStart"/>
      <w:r w:rsidRPr="00A3612C">
        <w:rPr>
          <w:rFonts w:ascii="Times New Roman" w:eastAsia="Times New Roman" w:hAnsi="Times New Roman" w:cs="Times New Roman"/>
          <w:color w:val="000000"/>
          <w:sz w:val="18"/>
        </w:rPr>
        <w:t>birmilyonbeşyüzbin</w:t>
      </w:r>
      <w:proofErr w:type="spellEnd"/>
      <w:r w:rsidRPr="00A3612C">
        <w:rPr>
          <w:rFonts w:ascii="Times New Roman" w:eastAsia="Times New Roman" w:hAnsi="Times New Roman" w:cs="Times New Roman"/>
          <w:color w:val="000000"/>
          <w:sz w:val="18"/>
          <w:szCs w:val="18"/>
        </w:rPr>
        <w:t>) ABD Doları karşılığıdır.</w:t>
      </w:r>
    </w:p>
    <w:p w:rsidR="00A3612C" w:rsidRPr="00A3612C" w:rsidRDefault="00A3612C" w:rsidP="00A3612C">
      <w:pPr>
        <w:spacing w:after="0" w:line="240" w:lineRule="atLeast"/>
        <w:ind w:firstLine="567"/>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Geçici teminat olarak alınabilecek değerler:</w:t>
      </w:r>
    </w:p>
    <w:p w:rsidR="00A3612C" w:rsidRPr="00A3612C" w:rsidRDefault="00A3612C" w:rsidP="00A3612C">
      <w:pPr>
        <w:spacing w:after="0" w:line="240" w:lineRule="atLeast"/>
        <w:ind w:firstLine="567"/>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rPr>
        <w:t>a</w:t>
      </w:r>
      <w:r w:rsidRPr="00A3612C">
        <w:rPr>
          <w:rFonts w:ascii="Times New Roman" w:eastAsia="Times New Roman" w:hAnsi="Times New Roman" w:cs="Times New Roman"/>
          <w:color w:val="000000"/>
          <w:sz w:val="18"/>
          <w:szCs w:val="18"/>
        </w:rPr>
        <w:t>. Tedavüldeki Türk parası,</w:t>
      </w:r>
    </w:p>
    <w:p w:rsidR="00A3612C" w:rsidRPr="00A3612C" w:rsidRDefault="00A3612C" w:rsidP="00A3612C">
      <w:pPr>
        <w:spacing w:after="0" w:line="240" w:lineRule="atLeast"/>
        <w:ind w:firstLine="567"/>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rPr>
        <w:t>b</w:t>
      </w:r>
      <w:r w:rsidRPr="00A3612C">
        <w:rPr>
          <w:rFonts w:ascii="Times New Roman" w:eastAsia="Times New Roman" w:hAnsi="Times New Roman" w:cs="Times New Roman"/>
          <w:color w:val="000000"/>
          <w:sz w:val="18"/>
          <w:szCs w:val="18"/>
        </w:rPr>
        <w:t>. BDDK tarafından çalışmasına izin verilen bankalar tarafından verilecek süresiz teminat mektupları,</w:t>
      </w:r>
    </w:p>
    <w:p w:rsidR="00A3612C" w:rsidRPr="00A3612C" w:rsidRDefault="00A3612C" w:rsidP="00A3612C">
      <w:pPr>
        <w:spacing w:after="0" w:line="240" w:lineRule="atLeast"/>
        <w:ind w:firstLine="567"/>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rPr>
        <w:t>c</w:t>
      </w:r>
      <w:r w:rsidRPr="00A3612C">
        <w:rPr>
          <w:rFonts w:ascii="Times New Roman" w:eastAsia="Times New Roman" w:hAnsi="Times New Roman" w:cs="Times New Roman"/>
          <w:color w:val="000000"/>
          <w:sz w:val="18"/>
          <w:szCs w:val="18"/>
        </w:rPr>
        <w:t>. İhalelerde teminat olarak kullanılabileceği kabul edilen devlet tahvilleri, hazine bonosu, her an nakde çevrilebilen devlete ait gelir ortaklığı senedi gibi menkul kıymetler, teminat olarak alınabilir.</w:t>
      </w:r>
    </w:p>
    <w:p w:rsidR="00A3612C" w:rsidRPr="00A3612C" w:rsidRDefault="00A3612C" w:rsidP="00A3612C">
      <w:pPr>
        <w:spacing w:after="0" w:line="240" w:lineRule="atLeast"/>
        <w:ind w:firstLine="567"/>
        <w:jc w:val="both"/>
        <w:rPr>
          <w:rFonts w:ascii="Times New Roman" w:eastAsia="Times New Roman" w:hAnsi="Times New Roman" w:cs="Times New Roman"/>
          <w:color w:val="000000"/>
          <w:sz w:val="20"/>
          <w:szCs w:val="20"/>
        </w:rPr>
      </w:pPr>
      <w:proofErr w:type="gramStart"/>
      <w:r w:rsidRPr="00A3612C">
        <w:rPr>
          <w:rFonts w:ascii="Times New Roman" w:eastAsia="Times New Roman" w:hAnsi="Times New Roman" w:cs="Times New Roman"/>
          <w:color w:val="000000"/>
          <w:sz w:val="18"/>
        </w:rPr>
        <w:t>7 - Bu ihaleye, 2011/1807 sayılı Bakanlar Kurulu Kararının 4/k maddesinde tanımlanmış sermaye şirketleri ve şartnamede belirtilen unsurları ihtiva eden yerli sermaye şirketleri tek başlarına göreve talip olabilecekleri gibi diğer yerli sermaye şirketleri ve/veya 4875 sayılı Doğrudan Yabancı Yatırımlar Kanunu hükümleri uyarınca Türkiye'de faaliyette bulunmasına müsaade edilen yabancı şirketlerle ortak girişim oluşturarak da göreve talip olabilirler.</w:t>
      </w:r>
      <w:proofErr w:type="gramEnd"/>
    </w:p>
    <w:p w:rsidR="00A3612C" w:rsidRPr="00A3612C" w:rsidRDefault="00A3612C" w:rsidP="00A3612C">
      <w:pPr>
        <w:spacing w:after="0" w:line="240" w:lineRule="atLeast"/>
        <w:ind w:firstLine="567"/>
        <w:jc w:val="both"/>
        <w:rPr>
          <w:rFonts w:ascii="Times New Roman" w:eastAsia="Times New Roman" w:hAnsi="Times New Roman" w:cs="Times New Roman"/>
          <w:color w:val="000000"/>
          <w:sz w:val="20"/>
          <w:szCs w:val="20"/>
        </w:rPr>
      </w:pPr>
      <w:proofErr w:type="gramStart"/>
      <w:r w:rsidRPr="00A3612C">
        <w:rPr>
          <w:rFonts w:ascii="Times New Roman" w:eastAsia="Times New Roman" w:hAnsi="Times New Roman" w:cs="Times New Roman"/>
          <w:color w:val="000000"/>
          <w:sz w:val="18"/>
        </w:rPr>
        <w:t>4875 sayılı Doğrudan Yabancı Yatırımlar Kanunu hükümleri uyarınca Türkiye'de faaliyette bulunmasına izin verilen yabancı şirketler, bu şartnamede belirtilen şartları karşılaması koşuluyla tek başlarına göreve talip olabilecekleri gibi aynı şartları ihtiva eden ve 4875 sayılı kanuna göre Türkiye'de faaliyetlerine izin verilen diğer bir yabancı şirket ve/veya yerli şirketle ortak girişim oluşturarak da göreve talip olabilirler.</w:t>
      </w:r>
      <w:proofErr w:type="gramEnd"/>
    </w:p>
    <w:p w:rsidR="00A3612C" w:rsidRPr="00A3612C" w:rsidRDefault="00A3612C" w:rsidP="00A3612C">
      <w:pPr>
        <w:spacing w:after="0" w:line="240" w:lineRule="atLeast"/>
        <w:ind w:firstLine="567"/>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8 - Anılan iş 3996 sayılı Kanun ile bu Kanunun tatbikine dair 2011/1807 sayılı Bakanlar Kurulu Kararı hükümleri çerçevesinde yürütülecektir. Bu itibarla İdare uygun teklifi tespit etmede, görevlendirmeyi yapıp yapmamakta tamamen serbest olup, İdarenin bu serbest seçimi nedeniyle istekliler herhangi bir nam altında İdareden talepte bulunamazlar.</w:t>
      </w:r>
    </w:p>
    <w:p w:rsidR="00A3612C" w:rsidRPr="00A3612C" w:rsidRDefault="00A3612C" w:rsidP="00A3612C">
      <w:pPr>
        <w:spacing w:after="0" w:line="240" w:lineRule="atLeast"/>
        <w:ind w:firstLine="567"/>
        <w:jc w:val="both"/>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9 - Anılan işin gerçekleştirilmesi ile ilgili olarak Görevli Şirketin kullanacağı krediler ve diğer harcamalar için Hazine Garantisi verilmeyecektir.</w:t>
      </w:r>
    </w:p>
    <w:p w:rsidR="00A3612C" w:rsidRPr="00A3612C" w:rsidRDefault="00A3612C" w:rsidP="00A3612C">
      <w:pPr>
        <w:spacing w:after="0" w:line="240" w:lineRule="atLeast"/>
        <w:ind w:firstLine="567"/>
        <w:jc w:val="right"/>
        <w:rPr>
          <w:rFonts w:ascii="Times New Roman" w:eastAsia="Times New Roman" w:hAnsi="Times New Roman" w:cs="Times New Roman"/>
          <w:color w:val="000000"/>
          <w:sz w:val="20"/>
          <w:szCs w:val="20"/>
        </w:rPr>
      </w:pPr>
      <w:r w:rsidRPr="00A3612C">
        <w:rPr>
          <w:rFonts w:ascii="Times New Roman" w:eastAsia="Times New Roman" w:hAnsi="Times New Roman" w:cs="Times New Roman"/>
          <w:color w:val="000000"/>
          <w:sz w:val="18"/>
          <w:szCs w:val="18"/>
        </w:rPr>
        <w:t>4812/1-1</w:t>
      </w:r>
    </w:p>
    <w:p w:rsidR="0034501B" w:rsidRDefault="0034501B"/>
    <w:sectPr w:rsidR="0034501B" w:rsidSect="00E250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useFELayout/>
  </w:compat>
  <w:rsids>
    <w:rsidRoot w:val="00A3612C"/>
    <w:rsid w:val="0034501B"/>
    <w:rsid w:val="00374B9A"/>
    <w:rsid w:val="00A3612C"/>
    <w:rsid w:val="00E250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0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3612C"/>
  </w:style>
  <w:style w:type="character" w:customStyle="1" w:styleId="grame">
    <w:name w:val="grame"/>
    <w:basedOn w:val="VarsaylanParagrafYazTipi"/>
    <w:rsid w:val="00A3612C"/>
  </w:style>
  <w:style w:type="character" w:customStyle="1" w:styleId="spelle">
    <w:name w:val="spelle"/>
    <w:basedOn w:val="VarsaylanParagrafYazTipi"/>
    <w:rsid w:val="00A3612C"/>
  </w:style>
</w:styles>
</file>

<file path=word/webSettings.xml><?xml version="1.0" encoding="utf-8"?>
<w:webSettings xmlns:r="http://schemas.openxmlformats.org/officeDocument/2006/relationships" xmlns:w="http://schemas.openxmlformats.org/wordprocessingml/2006/main">
  <w:divs>
    <w:div w:id="3975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tktk</dc:creator>
  <cp:keywords/>
  <dc:description/>
  <cp:lastModifiedBy>tktk</cp:lastModifiedBy>
  <cp:revision>3</cp:revision>
  <dcterms:created xsi:type="dcterms:W3CDTF">2012-06-13T06:43:00Z</dcterms:created>
  <dcterms:modified xsi:type="dcterms:W3CDTF">2012-06-13T08:44:00Z</dcterms:modified>
</cp:coreProperties>
</file>