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89" w:rsidRPr="004A3189" w:rsidRDefault="004A3189" w:rsidP="004A3189">
      <w:pPr>
        <w:spacing w:after="0" w:line="240" w:lineRule="atLeast"/>
        <w:jc w:val="center"/>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TİCARİ VE İKTİSADİ BÜTÜNLÜK SATIŞ İLANI</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b/>
          <w:bCs/>
          <w:color w:val="0000CC"/>
          <w:spacing w:val="-4"/>
          <w:sz w:val="18"/>
          <w:szCs w:val="18"/>
          <w:lang w:eastAsia="tr-TR"/>
        </w:rPr>
        <w:t>Tasarruf Mevduatı Sigorta Fonu “Akmaya</w:t>
      </w:r>
      <w:r w:rsidRPr="004A3189">
        <w:rPr>
          <w:rFonts w:ascii="Times New Roman" w:eastAsia="Times New Roman" w:hAnsi="Times New Roman" w:cs="Times New Roman"/>
          <w:b/>
          <w:bCs/>
          <w:color w:val="0000CC"/>
          <w:spacing w:val="-4"/>
          <w:sz w:val="18"/>
          <w:lang w:eastAsia="tr-TR"/>
        </w:rPr>
        <w:t> Kojenerasyon </w:t>
      </w:r>
      <w:r w:rsidRPr="004A3189">
        <w:rPr>
          <w:rFonts w:ascii="Times New Roman" w:eastAsia="Times New Roman" w:hAnsi="Times New Roman" w:cs="Times New Roman"/>
          <w:b/>
          <w:bCs/>
          <w:color w:val="0000CC"/>
          <w:spacing w:val="-4"/>
          <w:sz w:val="18"/>
          <w:szCs w:val="18"/>
          <w:lang w:eastAsia="tr-TR"/>
        </w:rPr>
        <w:t>Ticari ve İktisadi Bütünlüğü"</w:t>
      </w:r>
      <w:r w:rsidRPr="004A3189">
        <w:rPr>
          <w:rFonts w:ascii="Times New Roman" w:eastAsia="Times New Roman" w:hAnsi="Times New Roman" w:cs="Times New Roman"/>
          <w:b/>
          <w:bCs/>
          <w:color w:val="0000CC"/>
          <w:sz w:val="18"/>
          <w:lang w:eastAsia="tr-TR"/>
        </w:rPr>
        <w:t> </w:t>
      </w:r>
      <w:r w:rsidRPr="004A3189">
        <w:rPr>
          <w:rFonts w:ascii="Times New Roman" w:eastAsia="Times New Roman" w:hAnsi="Times New Roman" w:cs="Times New Roman"/>
          <w:b/>
          <w:bCs/>
          <w:color w:val="0000CC"/>
          <w:sz w:val="18"/>
          <w:szCs w:val="18"/>
          <w:lang w:eastAsia="tr-TR"/>
        </w:rPr>
        <w:t>Satış Komisyonu Başkanlığından:</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                                                                                             </w:t>
      </w:r>
      <w:r w:rsidRPr="004A3189">
        <w:rPr>
          <w:rFonts w:ascii="Times New Roman" w:eastAsia="Times New Roman" w:hAnsi="Times New Roman" w:cs="Times New Roman"/>
          <w:color w:val="000000"/>
          <w:sz w:val="18"/>
          <w:lang w:eastAsia="tr-TR"/>
        </w:rPr>
        <w:t> </w:t>
      </w:r>
      <w:r w:rsidRPr="004A3189">
        <w:rPr>
          <w:rFonts w:ascii="Times New Roman" w:eastAsia="Times New Roman" w:hAnsi="Times New Roman" w:cs="Times New Roman"/>
          <w:color w:val="000000"/>
          <w:sz w:val="18"/>
          <w:szCs w:val="18"/>
          <w:lang w:eastAsia="tr-TR"/>
        </w:rPr>
        <w:t>DOSYA NO: 2001/02</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Tasarruf Mevduatı Sigorta Fonu (“Fon”) tarafından aşağıda ticaret</w:t>
      </w:r>
      <w:r w:rsidRPr="004A3189">
        <w:rPr>
          <w:rFonts w:ascii="Times New Roman" w:eastAsia="Times New Roman" w:hAnsi="Times New Roman" w:cs="Times New Roman"/>
          <w:color w:val="000000"/>
          <w:sz w:val="18"/>
          <w:lang w:eastAsia="tr-TR"/>
        </w:rPr>
        <w:t> ünvanı </w:t>
      </w:r>
      <w:r w:rsidRPr="004A3189">
        <w:rPr>
          <w:rFonts w:ascii="Times New Roman" w:eastAsia="Times New Roman" w:hAnsi="Times New Roman" w:cs="Times New Roman"/>
          <w:color w:val="000000"/>
          <w:sz w:val="18"/>
          <w:szCs w:val="18"/>
          <w:lang w:eastAsia="tr-TR"/>
        </w:rPr>
        <w:t>belirtilen amme borçlusundan, borçlarından dolayı 6183 sayılı Amme Alacaklarının Tahsil Usulü Hakkında Kanun (“6183 sayılı Kanun”) hükümleri uyarınca haczedilen varlıklardan Tasarruf Mevduatı Sigorta Fonu Kurulunun (“Kurul”)</w:t>
      </w:r>
      <w:r w:rsidRPr="004A3189">
        <w:rPr>
          <w:rFonts w:ascii="Times New Roman" w:eastAsia="Times New Roman" w:hAnsi="Times New Roman" w:cs="Times New Roman"/>
          <w:color w:val="000000"/>
          <w:sz w:val="18"/>
          <w:lang w:eastAsia="tr-TR"/>
        </w:rPr>
        <w:t> 24/01/2013 </w:t>
      </w:r>
      <w:r w:rsidRPr="004A3189">
        <w:rPr>
          <w:rFonts w:ascii="Times New Roman" w:eastAsia="Times New Roman" w:hAnsi="Times New Roman" w:cs="Times New Roman"/>
          <w:color w:val="000000"/>
          <w:sz w:val="18"/>
          <w:szCs w:val="18"/>
          <w:lang w:eastAsia="tr-TR"/>
        </w:rPr>
        <w:t>tarih ve 2013/30 sayılı kararı ile oluşturulan “Akmaya</w:t>
      </w:r>
      <w:r w:rsidRPr="004A3189">
        <w:rPr>
          <w:rFonts w:ascii="Times New Roman" w:eastAsia="Times New Roman" w:hAnsi="Times New Roman" w:cs="Times New Roman"/>
          <w:color w:val="000000"/>
          <w:sz w:val="18"/>
          <w:lang w:eastAsia="tr-TR"/>
        </w:rPr>
        <w:t> Kojenerasyon</w:t>
      </w:r>
      <w:r w:rsidRPr="004A3189">
        <w:rPr>
          <w:rFonts w:ascii="Times New Roman" w:eastAsia="Times New Roman" w:hAnsi="Times New Roman" w:cs="Times New Roman"/>
          <w:color w:val="000000"/>
          <w:sz w:val="18"/>
          <w:szCs w:val="18"/>
          <w:lang w:eastAsia="tr-TR"/>
        </w:rPr>
        <w:t>Ticari ve İktisadi Bütünlüğü”, 5411 sayılı Bankacılık Kanununun 134’üncü maddesi ve Tasarruf Mevduatı Sigorta Fonu Tarafından Ticari ve İktisadi Bütünlük Oluşturan Mahcuzların Satışına İlişkin Yönetmelik (“Yönetmelik”) kapsamında, kapalı zarf ve açık artırma usullerinin birlikte uygulanması suretiyle cebri icra yoluyla haciz, rehin gibi yasal</w:t>
      </w:r>
      <w:r w:rsidRPr="004A3189">
        <w:rPr>
          <w:rFonts w:ascii="Times New Roman" w:eastAsia="Times New Roman" w:hAnsi="Times New Roman" w:cs="Times New Roman"/>
          <w:color w:val="000000"/>
          <w:sz w:val="18"/>
          <w:lang w:eastAsia="tr-TR"/>
        </w:rPr>
        <w:t> takyidatlardan </w:t>
      </w:r>
      <w:r w:rsidRPr="004A3189">
        <w:rPr>
          <w:rFonts w:ascii="Times New Roman" w:eastAsia="Times New Roman" w:hAnsi="Times New Roman" w:cs="Times New Roman"/>
          <w:color w:val="000000"/>
          <w:sz w:val="18"/>
          <w:szCs w:val="18"/>
          <w:lang w:eastAsia="tr-TR"/>
        </w:rPr>
        <w:t>ari olarak ihale şartnamesinde (“Şartname”) belirtilen kayıt ve şartlarla satışa çıkarılmıştır.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BORÇLU</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Akmaya Sanayi ve Ticaret A.Ş.</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TİCARİ VE İKTİSADİ BÜTÜNLÜĞÜN KAPSAMI</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Fon Kurulunun</w:t>
      </w:r>
      <w:r w:rsidRPr="004A3189">
        <w:rPr>
          <w:rFonts w:ascii="Times New Roman" w:eastAsia="Times New Roman" w:hAnsi="Times New Roman" w:cs="Times New Roman"/>
          <w:color w:val="000000"/>
          <w:sz w:val="18"/>
          <w:lang w:eastAsia="tr-TR"/>
        </w:rPr>
        <w:t> 24/01/2013 </w:t>
      </w:r>
      <w:r w:rsidRPr="004A3189">
        <w:rPr>
          <w:rFonts w:ascii="Times New Roman" w:eastAsia="Times New Roman" w:hAnsi="Times New Roman" w:cs="Times New Roman"/>
          <w:color w:val="000000"/>
          <w:sz w:val="18"/>
          <w:szCs w:val="18"/>
          <w:lang w:eastAsia="tr-TR"/>
        </w:rPr>
        <w:t>tarih ve 2013/30 sayılı kararı ile oluşturulan Akmaya</w:t>
      </w:r>
      <w:r w:rsidRPr="004A3189">
        <w:rPr>
          <w:rFonts w:ascii="Times New Roman" w:eastAsia="Times New Roman" w:hAnsi="Times New Roman" w:cs="Times New Roman"/>
          <w:color w:val="000000"/>
          <w:sz w:val="18"/>
          <w:lang w:eastAsia="tr-TR"/>
        </w:rPr>
        <w:t> Kojenerasyon </w:t>
      </w:r>
      <w:r w:rsidRPr="004A3189">
        <w:rPr>
          <w:rFonts w:ascii="Times New Roman" w:eastAsia="Times New Roman" w:hAnsi="Times New Roman" w:cs="Times New Roman"/>
          <w:color w:val="000000"/>
          <w:sz w:val="18"/>
          <w:szCs w:val="18"/>
          <w:lang w:eastAsia="tr-TR"/>
        </w:rPr>
        <w:t>Ticari ve İktisadi Bütünlüğü; borçlunun borcundan dolayı 6183 sayılı Kanun hükümleri uyarınca haczedilen;</w:t>
      </w:r>
      <w:r w:rsidRPr="004A3189">
        <w:rPr>
          <w:rFonts w:ascii="Times New Roman" w:eastAsia="Times New Roman" w:hAnsi="Times New Roman" w:cs="Times New Roman"/>
          <w:color w:val="000000"/>
          <w:sz w:val="18"/>
          <w:lang w:eastAsia="tr-TR"/>
        </w:rPr>
        <w:t> Kawasaki </w:t>
      </w:r>
      <w:r w:rsidRPr="004A3189">
        <w:rPr>
          <w:rFonts w:ascii="Times New Roman" w:eastAsia="Times New Roman" w:hAnsi="Times New Roman" w:cs="Times New Roman"/>
          <w:color w:val="000000"/>
          <w:sz w:val="18"/>
          <w:szCs w:val="18"/>
          <w:lang w:eastAsia="tr-TR"/>
        </w:rPr>
        <w:t>marka, seri numarası S/N KHI 7120017/14A,</w:t>
      </w:r>
      <w:r w:rsidRPr="004A3189">
        <w:rPr>
          <w:rFonts w:ascii="Times New Roman" w:eastAsia="Times New Roman" w:hAnsi="Times New Roman" w:cs="Times New Roman"/>
          <w:color w:val="000000"/>
          <w:sz w:val="18"/>
          <w:lang w:eastAsia="tr-TR"/>
        </w:rPr>
        <w:t>serial </w:t>
      </w:r>
      <w:r w:rsidRPr="004A3189">
        <w:rPr>
          <w:rFonts w:ascii="Times New Roman" w:eastAsia="Times New Roman" w:hAnsi="Times New Roman" w:cs="Times New Roman"/>
          <w:color w:val="000000"/>
          <w:sz w:val="18"/>
          <w:szCs w:val="18"/>
          <w:lang w:eastAsia="tr-TR"/>
        </w:rPr>
        <w:t>numarası S/N PG 01277 olan Gaz Türbini ve Gaz Türbininin üzerinde kurulu bulunduğu Kırklareli ili, Lüleburgaz ilçesi,</w:t>
      </w:r>
      <w:r w:rsidRPr="004A3189">
        <w:rPr>
          <w:rFonts w:ascii="Times New Roman" w:eastAsia="Times New Roman" w:hAnsi="Times New Roman" w:cs="Times New Roman"/>
          <w:color w:val="000000"/>
          <w:sz w:val="18"/>
          <w:lang w:eastAsia="tr-TR"/>
        </w:rPr>
        <w:t>Evrensekiz </w:t>
      </w:r>
      <w:r w:rsidRPr="004A3189">
        <w:rPr>
          <w:rFonts w:ascii="Times New Roman" w:eastAsia="Times New Roman" w:hAnsi="Times New Roman" w:cs="Times New Roman"/>
          <w:color w:val="000000"/>
          <w:sz w:val="18"/>
          <w:szCs w:val="18"/>
          <w:lang w:eastAsia="tr-TR"/>
        </w:rPr>
        <w:t>Köyü,</w:t>
      </w:r>
      <w:r w:rsidRPr="004A3189">
        <w:rPr>
          <w:rFonts w:ascii="Times New Roman" w:eastAsia="Times New Roman" w:hAnsi="Times New Roman" w:cs="Times New Roman"/>
          <w:color w:val="000000"/>
          <w:sz w:val="18"/>
          <w:lang w:eastAsia="tr-TR"/>
        </w:rPr>
        <w:t> Köyaltı </w:t>
      </w:r>
      <w:r w:rsidRPr="004A3189">
        <w:rPr>
          <w:rFonts w:ascii="Times New Roman" w:eastAsia="Times New Roman" w:hAnsi="Times New Roman" w:cs="Times New Roman"/>
          <w:color w:val="000000"/>
          <w:sz w:val="18"/>
          <w:szCs w:val="18"/>
          <w:lang w:eastAsia="tr-TR"/>
        </w:rPr>
        <w:t>Mevkii, 4702 parsel sayılı 109.204,27 m2 alanlı tarla vasıflı gayrimenkul ile Kırklareli ili, Lüleburgaz ilçesi,</w:t>
      </w:r>
      <w:r w:rsidRPr="004A3189">
        <w:rPr>
          <w:rFonts w:ascii="Times New Roman" w:eastAsia="Times New Roman" w:hAnsi="Times New Roman" w:cs="Times New Roman"/>
          <w:color w:val="000000"/>
          <w:sz w:val="18"/>
          <w:lang w:eastAsia="tr-TR"/>
        </w:rPr>
        <w:t>Evrensekiz </w:t>
      </w:r>
      <w:r w:rsidRPr="004A3189">
        <w:rPr>
          <w:rFonts w:ascii="Times New Roman" w:eastAsia="Times New Roman" w:hAnsi="Times New Roman" w:cs="Times New Roman"/>
          <w:color w:val="000000"/>
          <w:sz w:val="18"/>
          <w:szCs w:val="18"/>
          <w:lang w:eastAsia="tr-TR"/>
        </w:rPr>
        <w:t>Köyü,</w:t>
      </w:r>
      <w:r w:rsidRPr="004A3189">
        <w:rPr>
          <w:rFonts w:ascii="Times New Roman" w:eastAsia="Times New Roman" w:hAnsi="Times New Roman" w:cs="Times New Roman"/>
          <w:color w:val="000000"/>
          <w:sz w:val="18"/>
          <w:lang w:eastAsia="tr-TR"/>
        </w:rPr>
        <w:t> Köyaltı </w:t>
      </w:r>
      <w:r w:rsidRPr="004A3189">
        <w:rPr>
          <w:rFonts w:ascii="Times New Roman" w:eastAsia="Times New Roman" w:hAnsi="Times New Roman" w:cs="Times New Roman"/>
          <w:color w:val="000000"/>
          <w:sz w:val="18"/>
          <w:szCs w:val="18"/>
          <w:lang w:eastAsia="tr-TR"/>
        </w:rPr>
        <w:t>Mevkii, 4705 parsel sayılı 11.026,45 m2 alanlı tarla vasıflı gayrimenkul ve bu varlıkların feri veya mütemmim cüzü niteliğindeki sözleşmelerden oluşmaktadır.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MUHAMMEN BEDEL</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“Akmaya</w:t>
      </w:r>
      <w:r w:rsidRPr="004A3189">
        <w:rPr>
          <w:rFonts w:ascii="Times New Roman" w:eastAsia="Times New Roman" w:hAnsi="Times New Roman" w:cs="Times New Roman"/>
          <w:color w:val="000000"/>
          <w:sz w:val="18"/>
          <w:lang w:eastAsia="tr-TR"/>
        </w:rPr>
        <w:t> Kojenerasyon </w:t>
      </w:r>
      <w:r w:rsidRPr="004A3189">
        <w:rPr>
          <w:rFonts w:ascii="Times New Roman" w:eastAsia="Times New Roman" w:hAnsi="Times New Roman" w:cs="Times New Roman"/>
          <w:color w:val="000000"/>
          <w:sz w:val="18"/>
          <w:szCs w:val="18"/>
          <w:lang w:eastAsia="tr-TR"/>
        </w:rPr>
        <w:t>Ticari ve İktisadi</w:t>
      </w:r>
      <w:r w:rsidRPr="004A3189">
        <w:rPr>
          <w:rFonts w:ascii="Times New Roman" w:eastAsia="Times New Roman" w:hAnsi="Times New Roman" w:cs="Times New Roman"/>
          <w:color w:val="000000"/>
          <w:sz w:val="18"/>
          <w:lang w:eastAsia="tr-TR"/>
        </w:rPr>
        <w:t> Bütünlüğü”nün </w:t>
      </w:r>
      <w:r w:rsidRPr="004A3189">
        <w:rPr>
          <w:rFonts w:ascii="Times New Roman" w:eastAsia="Times New Roman" w:hAnsi="Times New Roman" w:cs="Times New Roman"/>
          <w:color w:val="000000"/>
          <w:sz w:val="18"/>
          <w:szCs w:val="18"/>
          <w:lang w:eastAsia="tr-TR"/>
        </w:rPr>
        <w:t>muhammen bedeli 20.500.000.-(</w:t>
      </w:r>
      <w:r w:rsidRPr="004A3189">
        <w:rPr>
          <w:rFonts w:ascii="Times New Roman" w:eastAsia="Times New Roman" w:hAnsi="Times New Roman" w:cs="Times New Roman"/>
          <w:color w:val="000000"/>
          <w:sz w:val="18"/>
          <w:lang w:eastAsia="tr-TR"/>
        </w:rPr>
        <w:t>Yirmimilyonbeşyüzbin</w:t>
      </w:r>
      <w:r w:rsidRPr="004A3189">
        <w:rPr>
          <w:rFonts w:ascii="Times New Roman" w:eastAsia="Times New Roman" w:hAnsi="Times New Roman" w:cs="Times New Roman"/>
          <w:color w:val="000000"/>
          <w:sz w:val="18"/>
          <w:szCs w:val="18"/>
          <w:lang w:eastAsia="tr-TR"/>
        </w:rPr>
        <w:t>) TL’dir.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TEMİNAT</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İhaleye katılabilmek için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T. Vakıflar Bankası T.A.O. İstanbul Avrupa Kurumsal Merkezi Şubesi nezdindeki IBAN: TR63 0001 5001 5800 7294 3682 53 no.lu TL hesabına 2.050.000.-(</w:t>
      </w:r>
      <w:r w:rsidRPr="004A3189">
        <w:rPr>
          <w:rFonts w:ascii="Times New Roman" w:eastAsia="Times New Roman" w:hAnsi="Times New Roman" w:cs="Times New Roman"/>
          <w:color w:val="000000"/>
          <w:sz w:val="18"/>
          <w:lang w:eastAsia="tr-TR"/>
        </w:rPr>
        <w:t>ikimilyonellibin</w:t>
      </w:r>
      <w:r w:rsidRPr="004A3189">
        <w:rPr>
          <w:rFonts w:ascii="Times New Roman" w:eastAsia="Times New Roman" w:hAnsi="Times New Roman" w:cs="Times New Roman"/>
          <w:color w:val="000000"/>
          <w:sz w:val="18"/>
          <w:szCs w:val="18"/>
          <w:lang w:eastAsia="tr-TR"/>
        </w:rPr>
        <w:t>) TL teminatın “Akmaya</w:t>
      </w:r>
      <w:r w:rsidRPr="004A3189">
        <w:rPr>
          <w:rFonts w:ascii="Times New Roman" w:eastAsia="Times New Roman" w:hAnsi="Times New Roman" w:cs="Times New Roman"/>
          <w:color w:val="000000"/>
          <w:sz w:val="18"/>
          <w:lang w:eastAsia="tr-TR"/>
        </w:rPr>
        <w:t> Kojenerasyon </w:t>
      </w:r>
      <w:r w:rsidRPr="004A3189">
        <w:rPr>
          <w:rFonts w:ascii="Times New Roman" w:eastAsia="Times New Roman" w:hAnsi="Times New Roman" w:cs="Times New Roman"/>
          <w:color w:val="000000"/>
          <w:sz w:val="18"/>
          <w:szCs w:val="18"/>
          <w:lang w:eastAsia="tr-TR"/>
        </w:rPr>
        <w:t>Ticari ve İktisadi Bütünlüğü Teminat Bedeli” açıklaması ile yatırılması gerekmektedir. Ayrıca nakit teminat dışında; 5411 sayılı Bankacılık Kanununun 3’üncü maddesinde tanımlanan Bankalardan alınmış Türk Lirası cinsinden kesin ve süresiz teminat mektubu, cari değeri nakit teminatın %15 fazlası tutarında olan T.C. Devlet Tahvilleri, T.C. Hazine Bonoları, T.C. Hazine Kefaletini Haiz Tahviller de kabul edilecektir.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Teminatın yatırıldığını gösteren dekontun veya teminat mektubu/mektuplarının veya T.C. Devlet Tahvilleri, T.C. Hazine Bonoları, T.C. Hazine Kefaletini Haiz Tahvillerin “Fon” adına blokede tutulduğuna dair bankaca düzenlenmiş belgenin “</w:t>
      </w:r>
      <w:r w:rsidRPr="004A3189">
        <w:rPr>
          <w:rFonts w:ascii="Times New Roman" w:eastAsia="Times New Roman" w:hAnsi="Times New Roman" w:cs="Times New Roman"/>
          <w:color w:val="000000"/>
          <w:sz w:val="18"/>
          <w:lang w:eastAsia="tr-TR"/>
        </w:rPr>
        <w:t>Şartname”de</w:t>
      </w:r>
      <w:r w:rsidRPr="004A3189">
        <w:rPr>
          <w:rFonts w:ascii="Times New Roman" w:eastAsia="Times New Roman" w:hAnsi="Times New Roman" w:cs="Times New Roman"/>
          <w:color w:val="000000"/>
          <w:sz w:val="18"/>
          <w:szCs w:val="18"/>
          <w:lang w:eastAsia="tr-TR"/>
        </w:rPr>
        <w:t>belirtilen idari zarfla verilecek diğer belgeler ile birlikte</w:t>
      </w:r>
      <w:r w:rsidRPr="004A3189">
        <w:rPr>
          <w:rFonts w:ascii="Times New Roman" w:eastAsia="Times New Roman" w:hAnsi="Times New Roman" w:cs="Times New Roman"/>
          <w:color w:val="000000"/>
          <w:sz w:val="18"/>
          <w:lang w:eastAsia="tr-TR"/>
        </w:rPr>
        <w:t> 18/03/2013 </w:t>
      </w:r>
      <w:r w:rsidRPr="004A3189">
        <w:rPr>
          <w:rFonts w:ascii="Times New Roman" w:eastAsia="Times New Roman" w:hAnsi="Times New Roman" w:cs="Times New Roman"/>
          <w:color w:val="000000"/>
          <w:sz w:val="18"/>
          <w:szCs w:val="18"/>
          <w:lang w:eastAsia="tr-TR"/>
        </w:rPr>
        <w:t>tarihinde saat 17:00’a kadar “Satış</w:t>
      </w:r>
      <w:r w:rsidRPr="004A3189">
        <w:rPr>
          <w:rFonts w:ascii="Times New Roman" w:eastAsia="Times New Roman" w:hAnsi="Times New Roman" w:cs="Times New Roman"/>
          <w:color w:val="000000"/>
          <w:sz w:val="18"/>
          <w:lang w:eastAsia="tr-TR"/>
        </w:rPr>
        <w:t> Komisyonu”na </w:t>
      </w:r>
      <w:r w:rsidRPr="004A3189">
        <w:rPr>
          <w:rFonts w:ascii="Times New Roman" w:eastAsia="Times New Roman" w:hAnsi="Times New Roman" w:cs="Times New Roman"/>
          <w:color w:val="000000"/>
          <w:sz w:val="18"/>
          <w:szCs w:val="18"/>
          <w:lang w:eastAsia="tr-TR"/>
        </w:rPr>
        <w:t>teslim edilmesi gerekmektedir.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 GÜNÜ, SAATİ VE YERİ</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w:t>
      </w:r>
      <w:r w:rsidRPr="004A3189">
        <w:rPr>
          <w:rFonts w:ascii="Times New Roman" w:eastAsia="Times New Roman" w:hAnsi="Times New Roman" w:cs="Times New Roman"/>
          <w:color w:val="000000"/>
          <w:sz w:val="18"/>
          <w:lang w:eastAsia="tr-TR"/>
        </w:rPr>
        <w:t> 19/03/2013 </w:t>
      </w:r>
      <w:r w:rsidRPr="004A3189">
        <w:rPr>
          <w:rFonts w:ascii="Times New Roman" w:eastAsia="Times New Roman" w:hAnsi="Times New Roman" w:cs="Times New Roman"/>
          <w:color w:val="000000"/>
          <w:sz w:val="18"/>
          <w:szCs w:val="18"/>
          <w:lang w:eastAsia="tr-TR"/>
        </w:rPr>
        <w:t>tarihinde saat 11.00’da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Büyükdere Cad. No: 143 Esentepe/İstanbul adresindeki Asma Kat Konferans Salonunda yapılacaktır. İhale kapalı zarfla verilen mali tekliflerin açılması ile başlayacak olup, açık artırmaya katılmaya hak kazananların listesi (“Kısa Liste”) oluşturulduktan sonra, açık artırma aşamasına geçilecektir.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KATILIM ŞARTLARI</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1. İhaleye iştirak edecek “</w:t>
      </w:r>
      <w:r w:rsidRPr="004A3189">
        <w:rPr>
          <w:rFonts w:ascii="Times New Roman" w:eastAsia="Times New Roman" w:hAnsi="Times New Roman" w:cs="Times New Roman"/>
          <w:color w:val="000000"/>
          <w:sz w:val="18"/>
          <w:lang w:eastAsia="tr-TR"/>
        </w:rPr>
        <w:t>Katılımcılar”ın </w:t>
      </w:r>
      <w:r w:rsidRPr="004A3189">
        <w:rPr>
          <w:rFonts w:ascii="Times New Roman" w:eastAsia="Times New Roman" w:hAnsi="Times New Roman" w:cs="Times New Roman"/>
          <w:color w:val="000000"/>
          <w:sz w:val="18"/>
          <w:szCs w:val="18"/>
          <w:lang w:eastAsia="tr-TR"/>
        </w:rPr>
        <w:t>Elektrik Piyasası Lisans Yönetmeliğinin 7. maddesinde belirtilen şekilde Türk Ticaret Kanunu hükümlerine göre kurulmuş anonim şirket ya da</w:t>
      </w:r>
      <w:r w:rsidRPr="004A3189">
        <w:rPr>
          <w:rFonts w:ascii="Times New Roman" w:eastAsia="Times New Roman" w:hAnsi="Times New Roman" w:cs="Times New Roman"/>
          <w:color w:val="000000"/>
          <w:sz w:val="18"/>
          <w:lang w:eastAsia="tr-TR"/>
        </w:rPr>
        <w:t> limited </w:t>
      </w:r>
      <w:r w:rsidRPr="004A3189">
        <w:rPr>
          <w:rFonts w:ascii="Times New Roman" w:eastAsia="Times New Roman" w:hAnsi="Times New Roman" w:cs="Times New Roman"/>
          <w:color w:val="000000"/>
          <w:sz w:val="18"/>
          <w:szCs w:val="18"/>
          <w:lang w:eastAsia="tr-TR"/>
        </w:rPr>
        <w:t>şirket olması gerekmektedir.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2. “</w:t>
      </w:r>
      <w:r w:rsidRPr="004A3189">
        <w:rPr>
          <w:rFonts w:ascii="Times New Roman" w:eastAsia="Times New Roman" w:hAnsi="Times New Roman" w:cs="Times New Roman"/>
          <w:color w:val="000000"/>
          <w:sz w:val="18"/>
          <w:lang w:eastAsia="tr-TR"/>
        </w:rPr>
        <w:t>Yönetmelik”in </w:t>
      </w:r>
      <w:r w:rsidRPr="004A3189">
        <w:rPr>
          <w:rFonts w:ascii="Times New Roman" w:eastAsia="Times New Roman" w:hAnsi="Times New Roman" w:cs="Times New Roman"/>
          <w:color w:val="000000"/>
          <w:sz w:val="18"/>
          <w:szCs w:val="18"/>
          <w:lang w:eastAsia="tr-TR"/>
        </w:rPr>
        <w:t>12’nci maddesinde belirtilen satışa iştirak edemeyecek kişiler ve işbu ihale işlemlerini hazırlamak, yürütmek, sonuçlandırmak ve denetlemekle görevli olan kişiler ile bu kişilerin tek başına veya birlikte yönetim ve denetimine sahip olduğu tüzel kişiler ihale sürecine katılamazlar.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3. Doğrudan veya dolaylı olarak yönetim, denetim veya kontrolü aynı gruba ait olan birden fazla tüzel kişi veya birden fazla gerçek kişi bir grup adına ihale sürecine katılamazlar.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4. “</w:t>
      </w:r>
      <w:r w:rsidRPr="004A3189">
        <w:rPr>
          <w:rFonts w:ascii="Times New Roman" w:eastAsia="Times New Roman" w:hAnsi="Times New Roman" w:cs="Times New Roman"/>
          <w:color w:val="000000"/>
          <w:sz w:val="18"/>
          <w:lang w:eastAsia="tr-TR"/>
        </w:rPr>
        <w:t>Şartname”de </w:t>
      </w:r>
      <w:r w:rsidRPr="004A3189">
        <w:rPr>
          <w:rFonts w:ascii="Times New Roman" w:eastAsia="Times New Roman" w:hAnsi="Times New Roman" w:cs="Times New Roman"/>
          <w:color w:val="000000"/>
          <w:sz w:val="18"/>
          <w:szCs w:val="18"/>
          <w:lang w:eastAsia="tr-TR"/>
        </w:rPr>
        <w:t>belirtilen diğer şartların yerine getirilmesi gerekmektedir.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İNCELEME</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“Şartname” “Satış Komisyonu” tarafından,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Büyükdere Cad. No: 143 Esentepe/İstanbul adresinde ilgililerin incelemesine bedelsiz olarak açık tutulacaktır. “Katılımcılar” “Satış Komisyonu” onayını taşıyan “</w:t>
      </w:r>
      <w:r w:rsidRPr="004A3189">
        <w:rPr>
          <w:rFonts w:ascii="Times New Roman" w:eastAsia="Times New Roman" w:hAnsi="Times New Roman" w:cs="Times New Roman"/>
          <w:color w:val="000000"/>
          <w:sz w:val="18"/>
          <w:lang w:eastAsia="tr-TR"/>
        </w:rPr>
        <w:t>Şartname”yi </w:t>
      </w:r>
      <w:r w:rsidRPr="004A3189">
        <w:rPr>
          <w:rFonts w:ascii="Times New Roman" w:eastAsia="Times New Roman" w:hAnsi="Times New Roman" w:cs="Times New Roman"/>
          <w:color w:val="000000"/>
          <w:sz w:val="18"/>
          <w:szCs w:val="18"/>
          <w:lang w:eastAsia="tr-TR"/>
        </w:rPr>
        <w:t>imzalayarak ihaleye katılabilirler. “Satış Komisyonu” onayını taşıyan “</w:t>
      </w:r>
      <w:r w:rsidRPr="004A3189">
        <w:rPr>
          <w:rFonts w:ascii="Times New Roman" w:eastAsia="Times New Roman" w:hAnsi="Times New Roman" w:cs="Times New Roman"/>
          <w:color w:val="000000"/>
          <w:sz w:val="18"/>
          <w:lang w:eastAsia="tr-TR"/>
        </w:rPr>
        <w:t>Şartname”yi </w:t>
      </w:r>
      <w:r w:rsidRPr="004A3189">
        <w:rPr>
          <w:rFonts w:ascii="Times New Roman" w:eastAsia="Times New Roman" w:hAnsi="Times New Roman" w:cs="Times New Roman"/>
          <w:color w:val="000000"/>
          <w:sz w:val="18"/>
          <w:szCs w:val="18"/>
          <w:lang w:eastAsia="tr-TR"/>
        </w:rPr>
        <w:t>satın almak isteyenlerin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T. Vakıflar Bankası T.A.O. İstanbul Avrupa Kurumsal Merkezi Şubesi nezdindeki IBAN: TR58 0001 5001 5800 7294 3682 46 no.lu TL hesabına “Akmaya</w:t>
      </w:r>
      <w:r w:rsidRPr="004A3189">
        <w:rPr>
          <w:rFonts w:ascii="Times New Roman" w:eastAsia="Times New Roman" w:hAnsi="Times New Roman" w:cs="Times New Roman"/>
          <w:color w:val="000000"/>
          <w:sz w:val="18"/>
          <w:lang w:eastAsia="tr-TR"/>
        </w:rPr>
        <w:t> Kojenerasyon</w:t>
      </w:r>
      <w:r w:rsidRPr="004A3189">
        <w:rPr>
          <w:rFonts w:ascii="Times New Roman" w:eastAsia="Times New Roman" w:hAnsi="Times New Roman" w:cs="Times New Roman"/>
          <w:color w:val="000000"/>
          <w:sz w:val="18"/>
          <w:szCs w:val="18"/>
          <w:lang w:eastAsia="tr-TR"/>
        </w:rPr>
        <w:t>Ticari ve İktisadi Bütünlüğü Şartname Bedeli” açıklaması ile 1.000.- (bin) TL yatırmaları ve</w:t>
      </w:r>
      <w:r w:rsidRPr="004A3189">
        <w:rPr>
          <w:rFonts w:ascii="Times New Roman" w:eastAsia="Times New Roman" w:hAnsi="Times New Roman" w:cs="Times New Roman"/>
          <w:color w:val="000000"/>
          <w:sz w:val="18"/>
          <w:lang w:eastAsia="tr-TR"/>
        </w:rPr>
        <w:t> dekontu </w:t>
      </w:r>
      <w:r w:rsidRPr="004A3189">
        <w:rPr>
          <w:rFonts w:ascii="Times New Roman" w:eastAsia="Times New Roman" w:hAnsi="Times New Roman" w:cs="Times New Roman"/>
          <w:color w:val="000000"/>
          <w:sz w:val="18"/>
          <w:szCs w:val="18"/>
          <w:lang w:eastAsia="tr-TR"/>
        </w:rPr>
        <w:t>“Satış</w:t>
      </w:r>
      <w:r w:rsidRPr="004A3189">
        <w:rPr>
          <w:rFonts w:ascii="Times New Roman" w:eastAsia="Times New Roman" w:hAnsi="Times New Roman" w:cs="Times New Roman"/>
          <w:color w:val="000000"/>
          <w:sz w:val="18"/>
          <w:lang w:eastAsia="tr-TR"/>
        </w:rPr>
        <w:t> Komisyonu”na </w:t>
      </w:r>
      <w:r w:rsidRPr="004A3189">
        <w:rPr>
          <w:rFonts w:ascii="Times New Roman" w:eastAsia="Times New Roman" w:hAnsi="Times New Roman" w:cs="Times New Roman"/>
          <w:color w:val="000000"/>
          <w:sz w:val="18"/>
          <w:szCs w:val="18"/>
          <w:lang w:eastAsia="tr-TR"/>
        </w:rPr>
        <w:t>elden teslim etmeleri gerekmektedir.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 USULÜ</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 kapalı zarf ve açık artırma usullerinin birlikte uygulanması suretiyle gerçekleştirilecek olup, “</w:t>
      </w:r>
      <w:r w:rsidRPr="004A3189">
        <w:rPr>
          <w:rFonts w:ascii="Times New Roman" w:eastAsia="Times New Roman" w:hAnsi="Times New Roman" w:cs="Times New Roman"/>
          <w:color w:val="000000"/>
          <w:sz w:val="18"/>
          <w:lang w:eastAsia="tr-TR"/>
        </w:rPr>
        <w:t>Kurul”un </w:t>
      </w:r>
      <w:r w:rsidRPr="004A3189">
        <w:rPr>
          <w:rFonts w:ascii="Times New Roman" w:eastAsia="Times New Roman" w:hAnsi="Times New Roman" w:cs="Times New Roman"/>
          <w:color w:val="000000"/>
          <w:sz w:val="18"/>
          <w:szCs w:val="18"/>
          <w:lang w:eastAsia="tr-TR"/>
        </w:rPr>
        <w:t>onayı ile sonuçlandırılacaktır. “Satış Komisyonu” “</w:t>
      </w:r>
      <w:r w:rsidRPr="004A3189">
        <w:rPr>
          <w:rFonts w:ascii="Times New Roman" w:eastAsia="Times New Roman" w:hAnsi="Times New Roman" w:cs="Times New Roman"/>
          <w:color w:val="000000"/>
          <w:sz w:val="18"/>
          <w:lang w:eastAsia="tr-TR"/>
        </w:rPr>
        <w:t>Şartname”deki </w:t>
      </w:r>
      <w:r w:rsidRPr="004A3189">
        <w:rPr>
          <w:rFonts w:ascii="Times New Roman" w:eastAsia="Times New Roman" w:hAnsi="Times New Roman" w:cs="Times New Roman"/>
          <w:color w:val="000000"/>
          <w:sz w:val="18"/>
          <w:szCs w:val="18"/>
          <w:lang w:eastAsia="tr-TR"/>
        </w:rPr>
        <w:t xml:space="preserve">kurallar çerçevesinde kapalı zarfla teklif veren “Katılımcılar” </w:t>
      </w:r>
      <w:r w:rsidRPr="004A3189">
        <w:rPr>
          <w:rFonts w:ascii="Times New Roman" w:eastAsia="Times New Roman" w:hAnsi="Times New Roman" w:cs="Times New Roman"/>
          <w:color w:val="000000"/>
          <w:sz w:val="18"/>
          <w:szCs w:val="18"/>
          <w:lang w:eastAsia="tr-TR"/>
        </w:rPr>
        <w:lastRenderedPageBreak/>
        <w:t>arasından açık artırma aşamasına katılmaya hak kazananların “Kısa</w:t>
      </w:r>
      <w:r w:rsidRPr="004A3189">
        <w:rPr>
          <w:rFonts w:ascii="Times New Roman" w:eastAsia="Times New Roman" w:hAnsi="Times New Roman" w:cs="Times New Roman"/>
          <w:color w:val="000000"/>
          <w:sz w:val="18"/>
          <w:lang w:eastAsia="tr-TR"/>
        </w:rPr>
        <w:t> Liste”sini </w:t>
      </w:r>
      <w:r w:rsidRPr="004A3189">
        <w:rPr>
          <w:rFonts w:ascii="Times New Roman" w:eastAsia="Times New Roman" w:hAnsi="Times New Roman" w:cs="Times New Roman"/>
          <w:color w:val="000000"/>
          <w:sz w:val="18"/>
          <w:szCs w:val="18"/>
          <w:lang w:eastAsia="tr-TR"/>
        </w:rPr>
        <w:t>oluşturur. Kapalı zarf aşamasında verilen en yüksek teklif üzerinden ihaleye açık artırma ile devam edilecektir. “Kurul” en yüksek teklifin muhammen bedelin altında kalması halinde açık artırma aşamasında en yüksek ilk üç teklifi veren mali teklif sahibi arasında ihaleye pazarlık usulü ile devam edilmesi yönünde karar alabilir. Teklifler peşin olarak TL cinsinden verilecektir.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w:t>
      </w:r>
      <w:r w:rsidRPr="004A3189">
        <w:rPr>
          <w:rFonts w:ascii="Times New Roman" w:eastAsia="Times New Roman" w:hAnsi="Times New Roman" w:cs="Times New Roman"/>
          <w:color w:val="000000"/>
          <w:sz w:val="18"/>
          <w:lang w:eastAsia="tr-TR"/>
        </w:rPr>
        <w:t>Kurul”un </w:t>
      </w:r>
      <w:r w:rsidRPr="004A3189">
        <w:rPr>
          <w:rFonts w:ascii="Times New Roman" w:eastAsia="Times New Roman" w:hAnsi="Times New Roman" w:cs="Times New Roman"/>
          <w:color w:val="000000"/>
          <w:sz w:val="18"/>
          <w:szCs w:val="18"/>
          <w:lang w:eastAsia="tr-TR"/>
        </w:rPr>
        <w:t>ihaleye pazarlık usulü ile devam edilmesine karar vermesi halinde pazarlık</w:t>
      </w:r>
      <w:r w:rsidRPr="004A3189">
        <w:rPr>
          <w:rFonts w:ascii="Times New Roman" w:eastAsia="Times New Roman" w:hAnsi="Times New Roman" w:cs="Times New Roman"/>
          <w:color w:val="000000"/>
          <w:sz w:val="18"/>
          <w:lang w:eastAsia="tr-TR"/>
        </w:rPr>
        <w:t> 22/03/2013 </w:t>
      </w:r>
      <w:r w:rsidRPr="004A3189">
        <w:rPr>
          <w:rFonts w:ascii="Times New Roman" w:eastAsia="Times New Roman" w:hAnsi="Times New Roman" w:cs="Times New Roman"/>
          <w:color w:val="000000"/>
          <w:sz w:val="18"/>
          <w:szCs w:val="18"/>
          <w:lang w:eastAsia="tr-TR"/>
        </w:rPr>
        <w:t>tarihinde saat 11.00’da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Büyükdere Cad. No:143 Esentepe/İstanbul adresindeki Asma Kat Konferans Salonunda yapılacaktır.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HAK VE MÜKELLEFİYETLER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“İhaleyi</w:t>
      </w:r>
      <w:r w:rsidRPr="004A3189">
        <w:rPr>
          <w:rFonts w:ascii="Times New Roman" w:eastAsia="Times New Roman" w:hAnsi="Times New Roman" w:cs="Times New Roman"/>
          <w:color w:val="000000"/>
          <w:sz w:val="18"/>
          <w:lang w:eastAsia="tr-TR"/>
        </w:rPr>
        <w:t> Kazanan”a </w:t>
      </w:r>
      <w:r w:rsidRPr="004A3189">
        <w:rPr>
          <w:rFonts w:ascii="Times New Roman" w:eastAsia="Times New Roman" w:hAnsi="Times New Roman" w:cs="Times New Roman"/>
          <w:color w:val="000000"/>
          <w:sz w:val="18"/>
          <w:szCs w:val="18"/>
          <w:lang w:eastAsia="tr-TR"/>
        </w:rPr>
        <w:t>yüklenecek olan mükellefiyetler “</w:t>
      </w:r>
      <w:r w:rsidRPr="004A3189">
        <w:rPr>
          <w:rFonts w:ascii="Times New Roman" w:eastAsia="Times New Roman" w:hAnsi="Times New Roman" w:cs="Times New Roman"/>
          <w:color w:val="000000"/>
          <w:sz w:val="18"/>
          <w:lang w:eastAsia="tr-TR"/>
        </w:rPr>
        <w:t>Şartname”de </w:t>
      </w:r>
      <w:r w:rsidRPr="004A3189">
        <w:rPr>
          <w:rFonts w:ascii="Times New Roman" w:eastAsia="Times New Roman" w:hAnsi="Times New Roman" w:cs="Times New Roman"/>
          <w:color w:val="000000"/>
          <w:sz w:val="18"/>
          <w:szCs w:val="18"/>
          <w:lang w:eastAsia="tr-TR"/>
        </w:rPr>
        <w:t>düzenlenmiştir.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GEÇMİŞ DÖNEM BORÇLARI</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w:t>
      </w:r>
      <w:r w:rsidRPr="004A3189">
        <w:rPr>
          <w:rFonts w:ascii="Times New Roman" w:eastAsia="Times New Roman" w:hAnsi="Times New Roman" w:cs="Times New Roman"/>
          <w:color w:val="000000"/>
          <w:sz w:val="18"/>
          <w:lang w:eastAsia="tr-TR"/>
        </w:rPr>
        <w:t>Yönetmelik”in </w:t>
      </w:r>
      <w:r w:rsidRPr="004A3189">
        <w:rPr>
          <w:rFonts w:ascii="Times New Roman" w:eastAsia="Times New Roman" w:hAnsi="Times New Roman" w:cs="Times New Roman"/>
          <w:color w:val="000000"/>
          <w:sz w:val="18"/>
          <w:szCs w:val="18"/>
          <w:lang w:eastAsia="tr-TR"/>
        </w:rPr>
        <w:t>Geçmiş Dönem Borçları başlıklı 25’inci maddesi kapsamına giren borçlar ihalenin “Kurul” tarafından onaylanma tarihine kadar “Yönetmelik” doğrultusunda işlemlerin tekemmül ettirilmiş olması kaydıyla, ihale bedelinden ödenecektir.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DİĞER HUSUSLAR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1 - İhale bedeli, ihale sonucunun ihaleyi kazanana bildirilmesini müteakiben “Kurul” onayında belirtilen süre içinde TL cinsinden peşin olarak ödenecektir.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2 - İşbu ihale ilanının Resmi</w:t>
      </w:r>
      <w:r w:rsidRPr="004A3189">
        <w:rPr>
          <w:rFonts w:ascii="Times New Roman" w:eastAsia="Times New Roman" w:hAnsi="Times New Roman" w:cs="Times New Roman"/>
          <w:color w:val="000000"/>
          <w:sz w:val="18"/>
          <w:lang w:eastAsia="tr-TR"/>
        </w:rPr>
        <w:t> Gazete’de </w:t>
      </w:r>
      <w:r w:rsidRPr="004A3189">
        <w:rPr>
          <w:rFonts w:ascii="Times New Roman" w:eastAsia="Times New Roman" w:hAnsi="Times New Roman" w:cs="Times New Roman"/>
          <w:color w:val="000000"/>
          <w:sz w:val="18"/>
          <w:szCs w:val="18"/>
          <w:lang w:eastAsia="tr-TR"/>
        </w:rPr>
        <w:t>yayımlanması dışında, tüm değişiklikler, ilanlar,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lang w:eastAsia="tr-TR"/>
        </w:rPr>
        <w:t>duyurular </w:t>
      </w:r>
      <w:r w:rsidRPr="004A3189">
        <w:rPr>
          <w:rFonts w:ascii="Times New Roman" w:eastAsia="Times New Roman" w:hAnsi="Times New Roman" w:cs="Times New Roman"/>
          <w:color w:val="000000"/>
          <w:sz w:val="18"/>
          <w:szCs w:val="18"/>
          <w:lang w:eastAsia="tr-TR"/>
        </w:rPr>
        <w:t>ve bildirimler “</w:t>
      </w:r>
      <w:r w:rsidRPr="004A3189">
        <w:rPr>
          <w:rFonts w:ascii="Times New Roman" w:eastAsia="Times New Roman" w:hAnsi="Times New Roman" w:cs="Times New Roman"/>
          <w:color w:val="000000"/>
          <w:sz w:val="18"/>
          <w:lang w:eastAsia="tr-TR"/>
        </w:rPr>
        <w:t>Fon”un </w:t>
      </w:r>
      <w:r w:rsidRPr="004A3189">
        <w:rPr>
          <w:rFonts w:ascii="Times New Roman" w:eastAsia="Times New Roman" w:hAnsi="Times New Roman" w:cs="Times New Roman"/>
          <w:color w:val="000000"/>
          <w:sz w:val="18"/>
          <w:szCs w:val="18"/>
          <w:lang w:eastAsia="tr-TR"/>
        </w:rPr>
        <w:t>aşağıdaki adresinde bulunan ilan panosuna asılmak suretiyle yapılacaktır.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3 - “Satış</w:t>
      </w:r>
      <w:r w:rsidRPr="004A3189">
        <w:rPr>
          <w:rFonts w:ascii="Times New Roman" w:eastAsia="Times New Roman" w:hAnsi="Times New Roman" w:cs="Times New Roman"/>
          <w:color w:val="000000"/>
          <w:sz w:val="18"/>
          <w:lang w:eastAsia="tr-TR"/>
        </w:rPr>
        <w:t> Komisyonu”nun </w:t>
      </w:r>
      <w:r w:rsidRPr="004A3189">
        <w:rPr>
          <w:rFonts w:ascii="Times New Roman" w:eastAsia="Times New Roman" w:hAnsi="Times New Roman" w:cs="Times New Roman"/>
          <w:color w:val="000000"/>
          <w:sz w:val="18"/>
          <w:szCs w:val="18"/>
          <w:lang w:eastAsia="tr-TR"/>
        </w:rPr>
        <w:t>“</w:t>
      </w:r>
      <w:r w:rsidRPr="004A3189">
        <w:rPr>
          <w:rFonts w:ascii="Times New Roman" w:eastAsia="Times New Roman" w:hAnsi="Times New Roman" w:cs="Times New Roman"/>
          <w:color w:val="000000"/>
          <w:sz w:val="18"/>
          <w:lang w:eastAsia="tr-TR"/>
        </w:rPr>
        <w:t>Şartname”de </w:t>
      </w:r>
      <w:r w:rsidRPr="004A3189">
        <w:rPr>
          <w:rFonts w:ascii="Times New Roman" w:eastAsia="Times New Roman" w:hAnsi="Times New Roman" w:cs="Times New Roman"/>
          <w:color w:val="000000"/>
          <w:sz w:val="18"/>
          <w:szCs w:val="18"/>
          <w:lang w:eastAsia="tr-TR"/>
        </w:rPr>
        <w:t>öngörülen süreleri ilan panosuna asmak suretiyle değiştirme hakkı saklıdır.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4 - "Akmaya</w:t>
      </w:r>
      <w:r w:rsidRPr="004A3189">
        <w:rPr>
          <w:rFonts w:ascii="Times New Roman" w:eastAsia="Times New Roman" w:hAnsi="Times New Roman" w:cs="Times New Roman"/>
          <w:color w:val="000000"/>
          <w:sz w:val="18"/>
          <w:lang w:eastAsia="tr-TR"/>
        </w:rPr>
        <w:t> Kojenerasyon </w:t>
      </w:r>
      <w:r w:rsidRPr="004A3189">
        <w:rPr>
          <w:rFonts w:ascii="Times New Roman" w:eastAsia="Times New Roman" w:hAnsi="Times New Roman" w:cs="Times New Roman"/>
          <w:color w:val="000000"/>
          <w:sz w:val="18"/>
          <w:szCs w:val="18"/>
          <w:lang w:eastAsia="tr-TR"/>
        </w:rPr>
        <w:t>Ticari ve İktisadi Bütünlüğü" kapsamındaki aktif değer ve varlıklar üzerinde hak ve alacakları (haciz, rehin</w:t>
      </w:r>
      <w:r w:rsidRPr="004A3189">
        <w:rPr>
          <w:rFonts w:ascii="Times New Roman" w:eastAsia="Times New Roman" w:hAnsi="Times New Roman" w:cs="Times New Roman"/>
          <w:color w:val="000000"/>
          <w:sz w:val="18"/>
          <w:lang w:eastAsia="tr-TR"/>
        </w:rPr>
        <w:t> vs</w:t>
      </w:r>
      <w:r w:rsidRPr="004A3189">
        <w:rPr>
          <w:rFonts w:ascii="Times New Roman" w:eastAsia="Times New Roman" w:hAnsi="Times New Roman" w:cs="Times New Roman"/>
          <w:color w:val="000000"/>
          <w:sz w:val="18"/>
          <w:szCs w:val="18"/>
          <w:lang w:eastAsia="tr-TR"/>
        </w:rPr>
        <w:t>) bulunanların,</w:t>
      </w:r>
      <w:r w:rsidRPr="004A3189">
        <w:rPr>
          <w:rFonts w:ascii="Times New Roman" w:eastAsia="Times New Roman" w:hAnsi="Times New Roman" w:cs="Times New Roman"/>
          <w:color w:val="000000"/>
          <w:sz w:val="18"/>
          <w:lang w:eastAsia="tr-TR"/>
        </w:rPr>
        <w:t> 15/03/2013 </w:t>
      </w:r>
      <w:r w:rsidRPr="004A3189">
        <w:rPr>
          <w:rFonts w:ascii="Times New Roman" w:eastAsia="Times New Roman" w:hAnsi="Times New Roman" w:cs="Times New Roman"/>
          <w:color w:val="000000"/>
          <w:sz w:val="18"/>
          <w:szCs w:val="18"/>
          <w:lang w:eastAsia="tr-TR"/>
        </w:rPr>
        <w:t>tarihine kadar sıra cetveline esas bilgilerini “Satış</w:t>
      </w:r>
      <w:r w:rsidRPr="004A3189">
        <w:rPr>
          <w:rFonts w:ascii="Times New Roman" w:eastAsia="Times New Roman" w:hAnsi="Times New Roman" w:cs="Times New Roman"/>
          <w:color w:val="000000"/>
          <w:sz w:val="18"/>
          <w:lang w:eastAsia="tr-TR"/>
        </w:rPr>
        <w:t> Komisyonu”na </w:t>
      </w:r>
      <w:r w:rsidRPr="004A3189">
        <w:rPr>
          <w:rFonts w:ascii="Times New Roman" w:eastAsia="Times New Roman" w:hAnsi="Times New Roman" w:cs="Times New Roman"/>
          <w:color w:val="000000"/>
          <w:sz w:val="18"/>
          <w:szCs w:val="18"/>
          <w:lang w:eastAsia="tr-TR"/>
        </w:rPr>
        <w:t>bildirmeleri gerekmektedir.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5 - İhale ile ilgili diğer hususlar “</w:t>
      </w:r>
      <w:r w:rsidRPr="004A3189">
        <w:rPr>
          <w:rFonts w:ascii="Times New Roman" w:eastAsia="Times New Roman" w:hAnsi="Times New Roman" w:cs="Times New Roman"/>
          <w:color w:val="000000"/>
          <w:sz w:val="18"/>
          <w:lang w:eastAsia="tr-TR"/>
        </w:rPr>
        <w:t>Şartname”de </w:t>
      </w:r>
      <w:r w:rsidRPr="004A3189">
        <w:rPr>
          <w:rFonts w:ascii="Times New Roman" w:eastAsia="Times New Roman" w:hAnsi="Times New Roman" w:cs="Times New Roman"/>
          <w:color w:val="000000"/>
          <w:sz w:val="18"/>
          <w:szCs w:val="18"/>
          <w:lang w:eastAsia="tr-TR"/>
        </w:rPr>
        <w:t>yer almakta olup, ihale ile ilgili her türlü bilgi “Satış</w:t>
      </w:r>
      <w:r w:rsidRPr="004A3189">
        <w:rPr>
          <w:rFonts w:ascii="Times New Roman" w:eastAsia="Times New Roman" w:hAnsi="Times New Roman" w:cs="Times New Roman"/>
          <w:color w:val="000000"/>
          <w:sz w:val="18"/>
          <w:lang w:eastAsia="tr-TR"/>
        </w:rPr>
        <w:t> Komisyonu”ndan</w:t>
      </w:r>
      <w:r w:rsidRPr="004A3189">
        <w:rPr>
          <w:rFonts w:ascii="Times New Roman" w:eastAsia="Times New Roman" w:hAnsi="Times New Roman" w:cs="Times New Roman"/>
          <w:color w:val="000000"/>
          <w:sz w:val="18"/>
          <w:szCs w:val="18"/>
          <w:lang w:eastAsia="tr-TR"/>
        </w:rPr>
        <w:t>alınabilecektir. “Satış</w:t>
      </w:r>
      <w:r w:rsidRPr="004A3189">
        <w:rPr>
          <w:rFonts w:ascii="Times New Roman" w:eastAsia="Times New Roman" w:hAnsi="Times New Roman" w:cs="Times New Roman"/>
          <w:color w:val="000000"/>
          <w:sz w:val="18"/>
          <w:lang w:eastAsia="tr-TR"/>
        </w:rPr>
        <w:t> Komisyonu”nun </w:t>
      </w:r>
      <w:r w:rsidRPr="004A3189">
        <w:rPr>
          <w:rFonts w:ascii="Times New Roman" w:eastAsia="Times New Roman" w:hAnsi="Times New Roman" w:cs="Times New Roman"/>
          <w:color w:val="000000"/>
          <w:sz w:val="18"/>
          <w:szCs w:val="18"/>
          <w:lang w:eastAsia="tr-TR"/>
        </w:rPr>
        <w:t>adresi ve telefonları aşağıda belirtilmiştir.</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Tasarruf Mevduatı Sigorta Fonu</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Akmaya</w:t>
      </w:r>
      <w:r w:rsidRPr="004A3189">
        <w:rPr>
          <w:rFonts w:ascii="Times New Roman" w:eastAsia="Times New Roman" w:hAnsi="Times New Roman" w:cs="Times New Roman"/>
          <w:color w:val="000000"/>
          <w:sz w:val="18"/>
          <w:lang w:eastAsia="tr-TR"/>
        </w:rPr>
        <w:t> Kojenerasyon </w:t>
      </w:r>
      <w:r w:rsidRPr="004A3189">
        <w:rPr>
          <w:rFonts w:ascii="Times New Roman" w:eastAsia="Times New Roman" w:hAnsi="Times New Roman" w:cs="Times New Roman"/>
          <w:color w:val="000000"/>
          <w:sz w:val="18"/>
          <w:szCs w:val="18"/>
          <w:lang w:eastAsia="tr-TR"/>
        </w:rPr>
        <w:t>Ticari ve İktisadi Bütünlüğü</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Satış Komisyonu</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Büyükdere Cad. No:143</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34394 Esentepe – İstanbul</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Tel : </w:t>
      </w:r>
      <w:r w:rsidRPr="004A3189">
        <w:rPr>
          <w:rFonts w:ascii="Times New Roman" w:eastAsia="Times New Roman" w:hAnsi="Times New Roman" w:cs="Times New Roman"/>
          <w:color w:val="000000"/>
          <w:sz w:val="18"/>
          <w:lang w:eastAsia="tr-TR"/>
        </w:rPr>
        <w:t> </w:t>
      </w:r>
      <w:r w:rsidRPr="004A3189">
        <w:rPr>
          <w:rFonts w:ascii="Times New Roman" w:eastAsia="Times New Roman" w:hAnsi="Times New Roman" w:cs="Times New Roman"/>
          <w:color w:val="000000"/>
          <w:sz w:val="18"/>
          <w:szCs w:val="18"/>
          <w:lang w:eastAsia="tr-TR"/>
        </w:rPr>
        <w:t>0 212 340 20 57</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szCs w:val="18"/>
          <w:lang w:eastAsia="tr-TR"/>
        </w:rPr>
        <w:t>        </w:t>
      </w:r>
      <w:r w:rsidRPr="004A3189">
        <w:rPr>
          <w:rFonts w:ascii="Times New Roman" w:eastAsia="Times New Roman" w:hAnsi="Times New Roman" w:cs="Times New Roman"/>
          <w:color w:val="000000"/>
          <w:sz w:val="18"/>
          <w:lang w:eastAsia="tr-TR"/>
        </w:rPr>
        <w:t> </w:t>
      </w:r>
      <w:r w:rsidRPr="004A3189">
        <w:rPr>
          <w:rFonts w:ascii="Times New Roman" w:eastAsia="Times New Roman" w:hAnsi="Times New Roman" w:cs="Times New Roman"/>
          <w:color w:val="000000"/>
          <w:sz w:val="18"/>
          <w:szCs w:val="18"/>
          <w:lang w:eastAsia="tr-TR"/>
        </w:rPr>
        <w:t>0 212 340 20 58</w:t>
      </w:r>
    </w:p>
    <w:p w:rsidR="004A3189" w:rsidRPr="004A3189" w:rsidRDefault="004A3189" w:rsidP="004A3189">
      <w:pPr>
        <w:spacing w:after="0" w:line="240" w:lineRule="atLeast"/>
        <w:ind w:firstLine="567"/>
        <w:jc w:val="both"/>
        <w:rPr>
          <w:rFonts w:ascii="Times New Roman" w:eastAsia="Times New Roman" w:hAnsi="Times New Roman" w:cs="Times New Roman"/>
          <w:color w:val="000000"/>
          <w:sz w:val="20"/>
          <w:szCs w:val="20"/>
          <w:lang w:eastAsia="tr-TR"/>
        </w:rPr>
      </w:pPr>
      <w:r w:rsidRPr="004A3189">
        <w:rPr>
          <w:rFonts w:ascii="Times New Roman" w:eastAsia="Times New Roman" w:hAnsi="Times New Roman" w:cs="Times New Roman"/>
          <w:color w:val="000000"/>
          <w:sz w:val="18"/>
          <w:lang w:eastAsia="tr-TR"/>
        </w:rPr>
        <w:t>Fax</w:t>
      </w:r>
      <w:r w:rsidRPr="004A3189">
        <w:rPr>
          <w:rFonts w:ascii="Times New Roman" w:eastAsia="Times New Roman" w:hAnsi="Times New Roman" w:cs="Times New Roman"/>
          <w:color w:val="000000"/>
          <w:sz w:val="18"/>
          <w:szCs w:val="18"/>
          <w:lang w:eastAsia="tr-TR"/>
        </w:rPr>
        <w:t>: </w:t>
      </w:r>
      <w:r w:rsidRPr="004A3189">
        <w:rPr>
          <w:rFonts w:ascii="Times New Roman" w:eastAsia="Times New Roman" w:hAnsi="Times New Roman" w:cs="Times New Roman"/>
          <w:color w:val="000000"/>
          <w:sz w:val="18"/>
          <w:lang w:eastAsia="tr-TR"/>
        </w:rPr>
        <w:t> </w:t>
      </w:r>
      <w:r w:rsidRPr="004A3189">
        <w:rPr>
          <w:rFonts w:ascii="Times New Roman" w:eastAsia="Times New Roman" w:hAnsi="Times New Roman" w:cs="Times New Roman"/>
          <w:color w:val="000000"/>
          <w:sz w:val="18"/>
          <w:szCs w:val="18"/>
          <w:lang w:eastAsia="tr-TR"/>
        </w:rPr>
        <w:t>0 212 288 49 63</w:t>
      </w:r>
    </w:p>
    <w:p w:rsidR="005E0D40" w:rsidRDefault="005E0D40"/>
    <w:sectPr w:rsidR="005E0D40" w:rsidSect="005E0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A3189"/>
    <w:rsid w:val="004A3189"/>
    <w:rsid w:val="005E0D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A3189"/>
  </w:style>
  <w:style w:type="character" w:customStyle="1" w:styleId="spelle">
    <w:name w:val="spelle"/>
    <w:basedOn w:val="VarsaylanParagrafYazTipi"/>
    <w:rsid w:val="004A3189"/>
  </w:style>
  <w:style w:type="character" w:customStyle="1" w:styleId="grame">
    <w:name w:val="grame"/>
    <w:basedOn w:val="VarsaylanParagrafYazTipi"/>
    <w:rsid w:val="004A3189"/>
  </w:style>
</w:styles>
</file>

<file path=word/webSettings.xml><?xml version="1.0" encoding="utf-8"?>
<w:webSettings xmlns:r="http://schemas.openxmlformats.org/officeDocument/2006/relationships" xmlns:w="http://schemas.openxmlformats.org/wordprocessingml/2006/main">
  <w:divs>
    <w:div w:id="7327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2013-02-24T07:02:00Z</dcterms:created>
  <dcterms:modified xsi:type="dcterms:W3CDTF">2013-02-24T07:03:00Z</dcterms:modified>
</cp:coreProperties>
</file>