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28"/>
          <w:lang w:eastAsia="tr-TR"/>
        </w:rPr>
        <w:t>T.C.</w:t>
      </w:r>
    </w:p>
    <w:p w:rsidR="004A29E0" w:rsidRPr="004A29E0" w:rsidRDefault="004A29E0" w:rsidP="004A29E0">
      <w:pPr>
        <w:spacing w:after="0" w:line="240" w:lineRule="auto"/>
        <w:jc w:val="center"/>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28"/>
          <w:lang w:eastAsia="tr-TR"/>
        </w:rPr>
        <w:t>BAŞBAKANLIK</w:t>
      </w:r>
    </w:p>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28"/>
          <w:lang w:eastAsia="tr-TR"/>
        </w:rPr>
        <w:t>Toplu Konut İdaresi Başkanlığı</w:t>
      </w:r>
    </w:p>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 </w:t>
      </w:r>
    </w:p>
    <w:p w:rsidR="004A29E0" w:rsidRPr="004A29E0" w:rsidRDefault="004A29E0" w:rsidP="004A29E0">
      <w:pPr>
        <w:spacing w:after="0" w:line="240" w:lineRule="auto"/>
        <w:jc w:val="center"/>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ANKARA İLİ, ÇANKAYA İLÇESİ, ATAKENT DEVLET MAHALLESI 16551 ADA, 1 PARSELİN </w:t>
      </w:r>
      <w:r w:rsidRPr="004A29E0">
        <w:rPr>
          <w:rFonts w:ascii="Verdana" w:eastAsia="Times New Roman" w:hAnsi="Verdana" w:cs="Times New Roman"/>
          <w:b/>
          <w:bCs/>
          <w:color w:val="000000"/>
          <w:sz w:val="23"/>
          <w:lang w:eastAsia="tr-TR"/>
        </w:rPr>
        <w:t>ARSA SATIŞ KARŞILIĞI GELİR PAYLAŞIMI İŞİ</w:t>
      </w:r>
    </w:p>
    <w:p w:rsidR="004A29E0" w:rsidRPr="004A29E0" w:rsidRDefault="004A29E0" w:rsidP="004A29E0">
      <w:pPr>
        <w:spacing w:after="0" w:line="240" w:lineRule="auto"/>
        <w:jc w:val="center"/>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 </w:t>
      </w:r>
    </w:p>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24"/>
          <w:szCs w:val="24"/>
          <w:lang w:eastAsia="tr-TR"/>
        </w:rPr>
        <w:t>İHALE İLANI</w:t>
      </w:r>
    </w:p>
    <w:p w:rsidR="004A29E0" w:rsidRPr="004A29E0" w:rsidRDefault="004A29E0" w:rsidP="004A29E0">
      <w:pPr>
        <w:spacing w:after="0" w:line="240" w:lineRule="auto"/>
        <w:ind w:firstLine="72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12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1.</w:t>
      </w:r>
      <w:r w:rsidRPr="004A29E0">
        <w:rPr>
          <w:rFonts w:ascii="Times New Roman" w:eastAsia="Times New Roman" w:hAnsi="Times New Roman" w:cs="Times New Roman"/>
          <w:color w:val="000000"/>
          <w:sz w:val="14"/>
          <w:szCs w:val="14"/>
          <w:lang w:eastAsia="tr-TR"/>
        </w:rPr>
        <w:t>    </w:t>
      </w:r>
      <w:r w:rsidRPr="004A29E0">
        <w:rPr>
          <w:rFonts w:ascii="Times New Roman" w:eastAsia="Times New Roman" w:hAnsi="Times New Roman" w:cs="Times New Roman"/>
          <w:color w:val="000000"/>
          <w:sz w:val="14"/>
          <w:lang w:eastAsia="tr-TR"/>
        </w:rPr>
        <w:t> </w:t>
      </w:r>
      <w:r w:rsidRPr="004A29E0">
        <w:rPr>
          <w:rFonts w:ascii="Verdana" w:eastAsia="Times New Roman" w:hAnsi="Verdana" w:cs="Times New Roman"/>
          <w:i/>
          <w:iCs/>
          <w:color w:val="000000"/>
          <w:sz w:val="15"/>
          <w:lang w:eastAsia="tr-TR"/>
        </w:rPr>
        <w:t>“Ankara İli, Çankaya İlçesi, Atakent Devlet Mahallesi 16551 Ada, 1 Parselin</w:t>
      </w:r>
      <w:r w:rsidRPr="004A29E0">
        <w:rPr>
          <w:rFonts w:ascii="Verdana" w:eastAsia="Times New Roman" w:hAnsi="Verdana" w:cs="Times New Roman"/>
          <w:i/>
          <w:iCs/>
          <w:color w:val="000000"/>
          <w:sz w:val="23"/>
          <w:lang w:eastAsia="tr-TR"/>
        </w:rPr>
        <w:t>Arsa Satış Karşılığı Gelir Paylaşımı İşi</w:t>
      </w:r>
      <w:r w:rsidRPr="004A29E0">
        <w:rPr>
          <w:rFonts w:ascii="Verdana" w:eastAsia="Times New Roman" w:hAnsi="Verdana" w:cs="Times New Roman"/>
          <w:i/>
          <w:iCs/>
          <w:color w:val="000000"/>
          <w:sz w:val="15"/>
          <w:lang w:eastAsia="tr-TR"/>
        </w:rPr>
        <w:t>”</w:t>
      </w:r>
      <w:r w:rsidRPr="004A29E0">
        <w:rPr>
          <w:rFonts w:ascii="Verdana" w:eastAsia="Times New Roman" w:hAnsi="Verdana" w:cs="Times New Roman"/>
          <w:color w:val="000000"/>
          <w:sz w:val="15"/>
          <w:szCs w:val="15"/>
          <w:lang w:eastAsia="tr-TR"/>
        </w:rPr>
        <w:t>ihalesi; 4734 sayılı Kamu İhale Kanunu’na tabi olmayıp, “Toplu Konut İdaresi Başkanlığı Satış, Devir, İntikal, Kiraya verme, Trampa, Sınırlı Ayni Hak Tesisi ve Arsa Satışı Karşılığı Gelir Paylaşımı İhale Yönetmeliğinin” 26. maddesi (Değişik: 27/02/2007–26447 R.G. /10. md.) uyarınca</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b/>
          <w:bCs/>
          <w:color w:val="000000"/>
          <w:sz w:val="15"/>
          <w:lang w:eastAsia="tr-TR"/>
        </w:rPr>
        <w:t>Açık İhale Usulü </w:t>
      </w:r>
      <w:r w:rsidRPr="004A29E0">
        <w:rPr>
          <w:rFonts w:ascii="Verdana" w:eastAsia="Times New Roman" w:hAnsi="Verdana" w:cs="Times New Roman"/>
          <w:color w:val="000000"/>
          <w:sz w:val="15"/>
          <w:szCs w:val="15"/>
          <w:lang w:eastAsia="tr-TR"/>
        </w:rPr>
        <w:t>ile yapılacaktır.</w:t>
      </w:r>
    </w:p>
    <w:p w:rsidR="004A29E0" w:rsidRPr="004A29E0" w:rsidRDefault="004A29E0" w:rsidP="004A29E0">
      <w:pPr>
        <w:spacing w:after="12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2.</w:t>
      </w:r>
      <w:r w:rsidRPr="004A29E0">
        <w:rPr>
          <w:rFonts w:ascii="Times New Roman" w:eastAsia="Times New Roman" w:hAnsi="Times New Roman" w:cs="Times New Roman"/>
          <w:color w:val="000000"/>
          <w:sz w:val="14"/>
          <w:szCs w:val="14"/>
          <w:lang w:eastAsia="tr-TR"/>
        </w:rPr>
        <w:t>    </w:t>
      </w:r>
      <w:r w:rsidRPr="004A29E0">
        <w:rPr>
          <w:rFonts w:ascii="Times New Roman" w:eastAsia="Times New Roman" w:hAnsi="Times New Roman" w:cs="Times New Roman"/>
          <w:color w:val="000000"/>
          <w:sz w:val="14"/>
          <w:lang w:eastAsia="tr-TR"/>
        </w:rPr>
        <w:t> </w:t>
      </w:r>
      <w:r w:rsidRPr="004A29E0">
        <w:rPr>
          <w:rFonts w:ascii="Verdana" w:eastAsia="Times New Roman" w:hAnsi="Verdana" w:cs="Times New Roman"/>
          <w:color w:val="000000"/>
          <w:sz w:val="15"/>
          <w:szCs w:val="15"/>
          <w:lang w:eastAsia="tr-TR"/>
        </w:rPr>
        <w:t>İhale, yerli ve yabancı inşaat firmalarına ve bunların kendi aralarında ya da finans kuruluşlarıyla yapacakları ortak girişimlere açıktır. Ancak bu uluslararası bir ihale değildir.</w:t>
      </w:r>
    </w:p>
    <w:p w:rsidR="004A29E0" w:rsidRPr="004A29E0" w:rsidRDefault="004A29E0" w:rsidP="004A29E0">
      <w:pPr>
        <w:spacing w:after="12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3.</w:t>
      </w:r>
      <w:r w:rsidRPr="004A29E0">
        <w:rPr>
          <w:rFonts w:ascii="Times New Roman" w:eastAsia="Times New Roman" w:hAnsi="Times New Roman" w:cs="Times New Roman"/>
          <w:color w:val="000000"/>
          <w:sz w:val="14"/>
          <w:szCs w:val="14"/>
          <w:lang w:eastAsia="tr-TR"/>
        </w:rPr>
        <w:t>    </w:t>
      </w:r>
      <w:r w:rsidRPr="004A29E0">
        <w:rPr>
          <w:rFonts w:ascii="Times New Roman" w:eastAsia="Times New Roman" w:hAnsi="Times New Roman" w:cs="Times New Roman"/>
          <w:color w:val="000000"/>
          <w:sz w:val="14"/>
          <w:lang w:eastAsia="tr-TR"/>
        </w:rPr>
        <w:t> </w:t>
      </w:r>
      <w:r w:rsidRPr="004A29E0">
        <w:rPr>
          <w:rFonts w:ascii="Verdana" w:eastAsia="Times New Roman" w:hAnsi="Verdana" w:cs="Times New Roman"/>
          <w:color w:val="000000"/>
          <w:sz w:val="15"/>
          <w:szCs w:val="15"/>
          <w:lang w:eastAsia="tr-TR"/>
        </w:rPr>
        <w:t>İhale için başvuracak istekliler, ihale dosyası ve eklerini, Bilkent Plaza B1 Blok Bilkent/Ankara adresinden 09.oo – 18.oo saatleri arasında 2.000 TL (İkibintürklirası) yatırarak satın alabilirler.</w:t>
      </w:r>
    </w:p>
    <w:p w:rsidR="004A29E0" w:rsidRPr="004A29E0" w:rsidRDefault="004A29E0" w:rsidP="004A29E0">
      <w:pPr>
        <w:spacing w:after="12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4.</w:t>
      </w:r>
      <w:r w:rsidRPr="004A29E0">
        <w:rPr>
          <w:rFonts w:ascii="Times New Roman" w:eastAsia="Times New Roman" w:hAnsi="Times New Roman" w:cs="Times New Roman"/>
          <w:color w:val="000000"/>
          <w:sz w:val="14"/>
          <w:szCs w:val="14"/>
          <w:lang w:eastAsia="tr-TR"/>
        </w:rPr>
        <w:t>    </w:t>
      </w:r>
      <w:r w:rsidRPr="004A29E0">
        <w:rPr>
          <w:rFonts w:ascii="Times New Roman" w:eastAsia="Times New Roman" w:hAnsi="Times New Roman" w:cs="Times New Roman"/>
          <w:color w:val="000000"/>
          <w:sz w:val="14"/>
          <w:lang w:eastAsia="tr-TR"/>
        </w:rPr>
        <w:t> </w:t>
      </w:r>
      <w:r w:rsidRPr="004A29E0">
        <w:rPr>
          <w:rFonts w:ascii="Verdana" w:eastAsia="Times New Roman" w:hAnsi="Verdana" w:cs="Times New Roman"/>
          <w:color w:val="000000"/>
          <w:sz w:val="15"/>
          <w:szCs w:val="15"/>
          <w:lang w:eastAsia="tr-TR"/>
        </w:rPr>
        <w:t>Teklif dosyaları, aşağıdaki adrese en geç</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b/>
          <w:bCs/>
          <w:color w:val="000000"/>
          <w:sz w:val="15"/>
          <w:lang w:eastAsia="tr-TR"/>
        </w:rPr>
        <w:t>11.02.2013</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color w:val="000000"/>
          <w:sz w:val="15"/>
          <w:szCs w:val="15"/>
          <w:lang w:eastAsia="tr-TR"/>
        </w:rPr>
        <w:t>tarihine ve saat 14:30’a kadar, sıra numaralı alındılar karşılığında; Bilkent Plaza B1 Blok Bilkent/Ankara adresinde Toplu Konut İdaresi İhale Komisyonu Başkanlığı’na elden teslim edilecektir. Teklifler iadeli taahhütlü olarak da gönderilebilir. Posta ile gönderilecek tekliflerin ihale saatine kadar idareye ulaşması şarttır aksi halde Posta gecikmesinden İdaremiz sorumlu değildir.</w:t>
      </w:r>
    </w:p>
    <w:p w:rsidR="004A29E0" w:rsidRPr="004A29E0" w:rsidRDefault="004A29E0" w:rsidP="004A29E0">
      <w:pPr>
        <w:spacing w:after="12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5.</w:t>
      </w:r>
      <w:r w:rsidRPr="004A29E0">
        <w:rPr>
          <w:rFonts w:ascii="Times New Roman" w:eastAsia="Times New Roman" w:hAnsi="Times New Roman" w:cs="Times New Roman"/>
          <w:color w:val="000000"/>
          <w:sz w:val="14"/>
          <w:szCs w:val="14"/>
          <w:lang w:eastAsia="tr-TR"/>
        </w:rPr>
        <w:t>    </w:t>
      </w:r>
      <w:r w:rsidRPr="004A29E0">
        <w:rPr>
          <w:rFonts w:ascii="Times New Roman" w:eastAsia="Times New Roman" w:hAnsi="Times New Roman" w:cs="Times New Roman"/>
          <w:color w:val="000000"/>
          <w:sz w:val="14"/>
          <w:lang w:eastAsia="tr-TR"/>
        </w:rPr>
        <w:t> </w:t>
      </w:r>
      <w:r w:rsidRPr="004A29E0">
        <w:rPr>
          <w:rFonts w:ascii="Verdana" w:eastAsia="Times New Roman" w:hAnsi="Verdana" w:cs="Times New Roman"/>
          <w:color w:val="000000"/>
          <w:sz w:val="15"/>
          <w:szCs w:val="15"/>
          <w:lang w:eastAsia="tr-TR"/>
        </w:rPr>
        <w:t>Teklifler</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b/>
          <w:bCs/>
          <w:color w:val="000000"/>
          <w:sz w:val="15"/>
          <w:lang w:eastAsia="tr-TR"/>
        </w:rPr>
        <w:t>11.02.2013</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color w:val="000000"/>
          <w:sz w:val="15"/>
          <w:szCs w:val="15"/>
          <w:lang w:eastAsia="tr-TR"/>
        </w:rPr>
        <w:t>tarihinde, saat 14:30’ da, istekliler huzurunda İhale Komisyonu tarafından açılacaktır.</w:t>
      </w:r>
    </w:p>
    <w:p w:rsidR="004A29E0" w:rsidRPr="004A29E0" w:rsidRDefault="004A29E0" w:rsidP="004A29E0">
      <w:pPr>
        <w:spacing w:after="12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6.</w:t>
      </w:r>
      <w:r w:rsidRPr="004A29E0">
        <w:rPr>
          <w:rFonts w:ascii="Times New Roman" w:eastAsia="Times New Roman" w:hAnsi="Times New Roman" w:cs="Times New Roman"/>
          <w:color w:val="000000"/>
          <w:sz w:val="14"/>
          <w:szCs w:val="14"/>
          <w:lang w:eastAsia="tr-TR"/>
        </w:rPr>
        <w:t>    </w:t>
      </w:r>
      <w:r w:rsidRPr="004A29E0">
        <w:rPr>
          <w:rFonts w:ascii="Times New Roman" w:eastAsia="Times New Roman" w:hAnsi="Times New Roman" w:cs="Times New Roman"/>
          <w:color w:val="000000"/>
          <w:sz w:val="14"/>
          <w:lang w:eastAsia="tr-TR"/>
        </w:rPr>
        <w:t> </w:t>
      </w:r>
      <w:r w:rsidRPr="004A29E0">
        <w:rPr>
          <w:rFonts w:ascii="Verdana" w:eastAsia="Times New Roman" w:hAnsi="Verdana" w:cs="Times New Roman"/>
          <w:color w:val="000000"/>
          <w:sz w:val="15"/>
          <w:szCs w:val="15"/>
          <w:lang w:eastAsia="tr-TR"/>
        </w:rPr>
        <w:t>Değerlendirme sonucu uygun görülecek istekliler yazı ile ikinci oturuma davet edilecektir.</w:t>
      </w:r>
    </w:p>
    <w:p w:rsidR="004A29E0" w:rsidRPr="004A29E0" w:rsidRDefault="004A29E0" w:rsidP="004A29E0">
      <w:pPr>
        <w:spacing w:after="12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7.</w:t>
      </w:r>
      <w:r w:rsidRPr="004A29E0">
        <w:rPr>
          <w:rFonts w:ascii="Times New Roman" w:eastAsia="Times New Roman" w:hAnsi="Times New Roman" w:cs="Times New Roman"/>
          <w:color w:val="000000"/>
          <w:sz w:val="14"/>
          <w:szCs w:val="14"/>
          <w:lang w:eastAsia="tr-TR"/>
        </w:rPr>
        <w:t>    </w:t>
      </w:r>
      <w:r w:rsidRPr="004A29E0">
        <w:rPr>
          <w:rFonts w:ascii="Times New Roman" w:eastAsia="Times New Roman" w:hAnsi="Times New Roman" w:cs="Times New Roman"/>
          <w:color w:val="000000"/>
          <w:sz w:val="14"/>
          <w:lang w:eastAsia="tr-TR"/>
        </w:rPr>
        <w:t> </w:t>
      </w:r>
      <w:r w:rsidRPr="004A29E0">
        <w:rPr>
          <w:rFonts w:ascii="Verdana" w:eastAsia="Times New Roman" w:hAnsi="Verdana" w:cs="Times New Roman"/>
          <w:color w:val="000000"/>
          <w:sz w:val="15"/>
          <w:szCs w:val="15"/>
          <w:lang w:eastAsia="tr-TR"/>
        </w:rPr>
        <w:t>Teklifler, Teklif Alma Şartnamesi’nin ilgili maddeleri esaslarına göre değerlendirilecek olup, herhangi bir şartlı teklif kabul edilmeyecektir.</w:t>
      </w:r>
    </w:p>
    <w:p w:rsidR="004A29E0" w:rsidRPr="004A29E0" w:rsidRDefault="004A29E0" w:rsidP="004A29E0">
      <w:pPr>
        <w:spacing w:after="12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8.</w:t>
      </w:r>
      <w:r w:rsidRPr="004A29E0">
        <w:rPr>
          <w:rFonts w:ascii="Times New Roman" w:eastAsia="Times New Roman" w:hAnsi="Times New Roman" w:cs="Times New Roman"/>
          <w:color w:val="000000"/>
          <w:sz w:val="14"/>
          <w:szCs w:val="14"/>
          <w:lang w:eastAsia="tr-TR"/>
        </w:rPr>
        <w:t>    </w:t>
      </w:r>
      <w:r w:rsidRPr="004A29E0">
        <w:rPr>
          <w:rFonts w:ascii="Times New Roman" w:eastAsia="Times New Roman" w:hAnsi="Times New Roman" w:cs="Times New Roman"/>
          <w:color w:val="000000"/>
          <w:sz w:val="14"/>
          <w:lang w:eastAsia="tr-TR"/>
        </w:rPr>
        <w:t> </w:t>
      </w:r>
      <w:r w:rsidRPr="004A29E0">
        <w:rPr>
          <w:rFonts w:ascii="Verdana" w:eastAsia="Times New Roman" w:hAnsi="Verdana" w:cs="Times New Roman"/>
          <w:color w:val="000000"/>
          <w:sz w:val="15"/>
          <w:szCs w:val="15"/>
          <w:lang w:eastAsia="tr-TR"/>
        </w:rPr>
        <w:t>İhaleye katılabilmek için İSTEKLİ’ lerde aşağıda belirtilen belgeler aranır:</w:t>
      </w:r>
    </w:p>
    <w:p w:rsidR="004A29E0" w:rsidRPr="004A29E0" w:rsidRDefault="004A29E0" w:rsidP="004A29E0">
      <w:pPr>
        <w:spacing w:after="0" w:line="240" w:lineRule="auto"/>
        <w:ind w:hanging="24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1. Türkiye’de tebligat için adres,</w:t>
      </w:r>
    </w:p>
    <w:p w:rsidR="004A29E0" w:rsidRPr="004A29E0" w:rsidRDefault="004A29E0" w:rsidP="004A29E0">
      <w:pPr>
        <w:spacing w:after="0" w:line="240" w:lineRule="auto"/>
        <w:ind w:hanging="24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2.  Ticaret sicil gazetesi,</w:t>
      </w:r>
    </w:p>
    <w:p w:rsidR="004A29E0" w:rsidRPr="004A29E0" w:rsidRDefault="004A29E0" w:rsidP="004A29E0">
      <w:pPr>
        <w:spacing w:after="0" w:line="240" w:lineRule="auto"/>
        <w:ind w:hanging="24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3. Ticaret ve/veya Sanayi Odası belgesi (2013 yılına ait),</w:t>
      </w:r>
    </w:p>
    <w:p w:rsidR="004A29E0" w:rsidRPr="004A29E0" w:rsidRDefault="004A29E0" w:rsidP="004A29E0">
      <w:pPr>
        <w:spacing w:after="0" w:line="240" w:lineRule="auto"/>
        <w:ind w:hanging="36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a.   Gerçek kişi olması halinde Ticaret ve/veya Sanayi Odasına kayıtlı olduğunu gösterir belge.</w:t>
      </w:r>
    </w:p>
    <w:p w:rsidR="004A29E0" w:rsidRPr="004A29E0" w:rsidRDefault="004A29E0" w:rsidP="004A29E0">
      <w:pPr>
        <w:spacing w:after="0" w:line="240" w:lineRule="auto"/>
        <w:ind w:hanging="36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b. Tüzel kişi olması halinde tüzel kişiliğin İdare merkezinin bulunduğu yer mahkemesinden veya siciline kayıtlı bulunduğu Ticaret veya Sanayi Odasından veya benzeri bir makamdan tüzel kişiliğin siciline kayıtlı olduğuna dair belge,</w:t>
      </w:r>
    </w:p>
    <w:p w:rsidR="004A29E0" w:rsidRPr="004A29E0" w:rsidRDefault="004A29E0" w:rsidP="004A29E0">
      <w:pPr>
        <w:spacing w:after="0" w:line="240" w:lineRule="auto"/>
        <w:ind w:hanging="36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c.   Ortak girişim olması halinde ortak girişimi oluşturan gerçek veya tüzel kişilerin her birinin (a) ve (b)’deki esaslara göre temin edecekleri belge.</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4. İmza sirküleri,</w:t>
      </w:r>
    </w:p>
    <w:p w:rsidR="004A29E0" w:rsidRPr="004A29E0" w:rsidRDefault="004A29E0" w:rsidP="004A29E0">
      <w:pPr>
        <w:spacing w:after="0" w:line="240" w:lineRule="auto"/>
        <w:ind w:hanging="36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a.   Gerçek kişi olması halinde noter tasdikli imza sirküleri.</w:t>
      </w:r>
    </w:p>
    <w:p w:rsidR="004A29E0" w:rsidRPr="004A29E0" w:rsidRDefault="004A29E0" w:rsidP="004A29E0">
      <w:pPr>
        <w:spacing w:after="0" w:line="240" w:lineRule="auto"/>
        <w:ind w:hanging="36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b. Tüzel kişi olması halinde tüzel kişiliğin noter tasdikli imza sirküleri</w:t>
      </w:r>
    </w:p>
    <w:p w:rsidR="004A29E0" w:rsidRPr="004A29E0" w:rsidRDefault="004A29E0" w:rsidP="004A29E0">
      <w:pPr>
        <w:spacing w:after="0" w:line="240" w:lineRule="auto"/>
        <w:ind w:hanging="36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c.   Ortak girişim olması halinde ortak girişimi oluşturan gerçek kişi veya tüzel kişinin her birinin (a) ve (b)’deki esaslara göre temin edecekleri belge.</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5. İstekliler adına vekâleten iştirak ediliyor ise istekli adına teklifte bulunacak kimse/kimselerin vekâletnameleri ile vekâleten iştirak edenin noter tasdikli imza sirküleri,</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6.Teklif ile birlikte verilecek olan ihale dosyasındaki tüm dokümanların her sayfasının imza edilmesi (bu imza, ihale dosyasındaki dokümanlarda yer alan tüm hükümler ile bu dosyaya bağlı diğer eklerdeki hükümlerin kabul edildiği anlamını taşır)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7.</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color w:val="000000"/>
          <w:sz w:val="15"/>
          <w:szCs w:val="15"/>
          <w:lang w:eastAsia="tr-TR"/>
        </w:rPr>
        <w:t>Ortak girişim olarak teklif verilecekse, Ortak Girişim Beyannamesinde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8.İhale Dokümanı Alındı Belgesi</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9.Mevzuat hükümleri uyarınca kesinleşmiş sosyal güvenlik prim borcu olmadığına dair son teklif verme tarihinden önceki 3 (üç) ay içinde düzenlenmiş belge,</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10.Mevzuat hükümleri uyarınca kesinleşmiş vergi borcu olmadığına dair son teklif verme tarihinden önceki 3 (üç) ay içinde düzenlenmiş belge,</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11. Firma Deneyimi ile ilgili belgeler,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Son on beş yıl içinde kamu veya özel sektörde gerçekleştirdiği idarece kusursuz kabul edilen benzeri işlerle ilgili deneyimini gösteren belgelerin (iş bitirme, iş denetleme ve iş yönetme) verilmesi zorunludur.</w:t>
      </w:r>
    </w:p>
    <w:p w:rsidR="004A29E0" w:rsidRPr="004A29E0" w:rsidRDefault="004A29E0" w:rsidP="004A29E0">
      <w:pPr>
        <w:spacing w:after="0" w:line="240" w:lineRule="auto"/>
        <w:ind w:firstLine="48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İş deneyimi olarak İstekliler tek bir sözleşme kapsamında bitirdikleri en az</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b/>
          <w:bCs/>
          <w:color w:val="000000"/>
          <w:sz w:val="15"/>
          <w:lang w:eastAsia="tr-TR"/>
        </w:rPr>
        <w:t>50.000 m²</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color w:val="000000"/>
          <w:sz w:val="15"/>
          <w:szCs w:val="15"/>
          <w:lang w:eastAsia="tr-TR"/>
        </w:rPr>
        <w:t>komple bina,  Ticaret Merkezleri, Turistik Tesisler, Kültür Eğlence ve Dinlenme Tesisleri v.b. inşaatı deneyim belgesi, iş bitirme, iş yönetme ve iş denetleme ile belgelendireceklerdir. Ortaklık olması halinde; ortaklığı teşkil eden firmalarından en az birinin yukarıda belirtilen değerin</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b/>
          <w:bCs/>
          <w:color w:val="FF0000"/>
          <w:sz w:val="15"/>
          <w:lang w:eastAsia="tr-TR"/>
        </w:rPr>
        <w:t>% 70 ini,</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color w:val="000000"/>
          <w:sz w:val="15"/>
          <w:szCs w:val="15"/>
          <w:lang w:eastAsia="tr-TR"/>
        </w:rPr>
        <w:t>diğer ortaklar ise belirtilen değerin en az</w:t>
      </w:r>
      <w:r w:rsidRPr="004A29E0">
        <w:rPr>
          <w:rFonts w:ascii="Verdana" w:eastAsia="Times New Roman" w:hAnsi="Verdana" w:cs="Times New Roman"/>
          <w:color w:val="000000"/>
          <w:sz w:val="15"/>
          <w:lang w:eastAsia="tr-TR"/>
        </w:rPr>
        <w:t> </w:t>
      </w:r>
      <w:r w:rsidRPr="004A29E0">
        <w:rPr>
          <w:rFonts w:ascii="Verdana" w:eastAsia="Times New Roman" w:hAnsi="Verdana" w:cs="Times New Roman"/>
          <w:b/>
          <w:bCs/>
          <w:color w:val="FF0000"/>
          <w:sz w:val="15"/>
          <w:lang w:eastAsia="tr-TR"/>
        </w:rPr>
        <w:t>% 30’unu </w:t>
      </w:r>
      <w:r w:rsidRPr="004A29E0">
        <w:rPr>
          <w:rFonts w:ascii="Verdana" w:eastAsia="Times New Roman" w:hAnsi="Verdana" w:cs="Times New Roman"/>
          <w:color w:val="000000"/>
          <w:sz w:val="15"/>
          <w:szCs w:val="15"/>
          <w:lang w:eastAsia="tr-TR"/>
        </w:rPr>
        <w:t>karşılamak zorundadır. Ortaklığı teşkil eden firmalardan herhangi birinin yukarıdaki şartın tamamını (% 100) karşılaması halinde ise, diğer ortaklarda bu şart aranmaz.</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12. Mali Durum Bilgi ve Belgeler,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xml:space="preserve">İstekli (tek başına veya ortaklık halinde ortakların her birini içerecek şekilde) bu işi yürütecek gerekli mali kapasiteye sahip olduğunu veya bunu sağlayabileceğini ve tüm gereksinimlerini karşılayabileceklerini açıkça gösteren </w:t>
      </w:r>
      <w:r w:rsidRPr="004A29E0">
        <w:rPr>
          <w:rFonts w:ascii="Verdana" w:eastAsia="Times New Roman" w:hAnsi="Verdana" w:cs="Times New Roman"/>
          <w:color w:val="000000"/>
          <w:sz w:val="15"/>
          <w:szCs w:val="15"/>
          <w:lang w:eastAsia="tr-TR"/>
        </w:rPr>
        <w:lastRenderedPageBreak/>
        <w:t>Mali Durum Bilgisi vereceklerdir. Bunun için genel müdürlük teyitli banka referans mektupları ile İhalenin yapıldığı yıldan önceki son üç yıla ait isteklinin toplam cirosunu gösteren gelir tablolarının Yeminli Mali Müşavir veya Serbest Muhasebeci Mali Müşavir ya da Vergi Dairesince onaylanmış nüshalarını vereceklerdir.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Banka referans mektuplarının kullanılabilir nakit kredi toplamlarının 30.000.000 TL (OtuzmilyonTürkLirası)’den; veya kullanılmamış teminat mektubu kredilerinin de yine 30.000.000 TL (OtuzmilyonTürkLirası)’den az olmadığını, ortaklık olması halinde; ortaklığı teşkil eden firmalarından en az birinin yukarıda belirtilen değeri sağlayabildiklerini belgelemesi gerekmektedir.</w:t>
      </w:r>
    </w:p>
    <w:p w:rsidR="004A29E0" w:rsidRPr="004A29E0" w:rsidRDefault="004A29E0" w:rsidP="004A29E0">
      <w:pPr>
        <w:spacing w:after="120" w:line="240" w:lineRule="atLeast"/>
        <w:jc w:val="both"/>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 </w:t>
      </w:r>
    </w:p>
    <w:p w:rsidR="004A29E0" w:rsidRPr="004A29E0" w:rsidRDefault="004A29E0" w:rsidP="004A29E0">
      <w:pPr>
        <w:spacing w:after="120" w:line="240" w:lineRule="atLeast"/>
        <w:jc w:val="both"/>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Bilanço veya eşdeğer belgeler;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İsteklinin ihalenin yapıldığı yıldan önceki yıla ait yılsonu bilançosu ve bilançonun gerekli görülen bölümleri veya bu belgelere eşdeğer belgeler.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Bu durumda;</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a) Belli sürelerde nakit akışını sağlayabilmesi için gerekli likiditeye ve kısa dönem (bir yıl) içinde borç ödeme gücüne sahip olup olmadığını gösteren cari oranın (dönen varlıklar/kısa vadeli borçlar) en az 0,75 olması (hesaplama yapılırken; varsa yıllara yaygın inşaat maliyetleri dönen varlıklardan, hakediş gelirleri ise kısa vadeli borçlardan düşülecektir),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b) Aktif varlıkların ne kadarının öz kaynaklardan oluştuğunu gösteren öz kaynak oranının (öz kaynaklar/toplam aktif) en az 0,15 olması (hesaplama yapılırken, varsa yıllara yaygın inşaat maliyetleri toplam aktiflerden düşülecektir),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c) Kısa vadeli banka borçlarının öz kaynaklara oranının 0,50'den küçük olması gerekir ve bu üç kriter birlikte aranır. Sunulan bilançolarda varsa yıllara yaygın inşaat maliyetleri ile hakediş gelirlerinin gösterilmesi zorunludur.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İhale veya son başvuru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üç önceki yılın belgeleri ile dört önceki yılın belgelerini sunabilirler. Bu durumda, belgeleri sunulan yılların parasal tutarlarının ortalaması üzerinden yeterlik kriterlerinin sağlanıp sağlanmadığına bakılır.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Bilanço veya bilançonun gerekli görülen bölümlerinin ilgili mevzuatına göre düzenlenmiş ve yeminli mali müşavir veya serbest muhasebeci mali müşavir ya da vergi dairesince onaylanmış olması zorunludur. Yabancı ülkede düzenlenen bilanço veya bilançonun gerekli görülen bölümlerinin ise o ülke mevzuatına göre düzenlenmesi ve bu belgeleri düzenlemeye yetkili merci tarafından onaylanmış olması gereklidir.</w:t>
      </w:r>
    </w:p>
    <w:p w:rsidR="004A29E0" w:rsidRPr="004A29E0" w:rsidRDefault="004A29E0" w:rsidP="004A29E0">
      <w:pPr>
        <w:spacing w:after="0" w:line="240" w:lineRule="auto"/>
        <w:ind w:firstLine="578"/>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İsteklinin ortak girişim olması halinde, ortakların her birinin istenen belgeleri ayrı ayrı sunması ve ikinci fıkranın (a), (b) ve (c) bentlerinde belirtilen kriterleri sağlaması zorunludur.</w:t>
      </w:r>
    </w:p>
    <w:p w:rsidR="004A29E0" w:rsidRPr="004A29E0" w:rsidRDefault="004A29E0" w:rsidP="004A29E0">
      <w:pPr>
        <w:spacing w:after="120" w:line="240" w:lineRule="atLeast"/>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ind w:firstLine="142"/>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İş hacmini gösteren belgeler;</w:t>
      </w:r>
    </w:p>
    <w:p w:rsidR="004A29E0" w:rsidRPr="004A29E0" w:rsidRDefault="004A29E0" w:rsidP="004A29E0">
      <w:pPr>
        <w:spacing w:after="0" w:line="240" w:lineRule="auto"/>
        <w:ind w:firstLine="142"/>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İsteklinin ihalenin yapıldığı yıldan önceki yıla ait, aşağıda belirtilen belgelerden birini sunması yeterlidir;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a) Toplam cirosunu gösteren gelir tablosu,</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b) Taahhüdü altında devam eden yapım işlerinin gerçekleştirilen kısmının veya bitirilen yapım işlerinin parasal tutarını gösteren faturalar.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İsteklinin cirosunun 40.000.000 TL. taahhüt altında devam eden yapım işlerinin gerçekleştirilen kısmının veya bitirilen yapım işlerinin parasal tutarının ise 30.000.000 TL. den az olmaması gerekir. Bu kriterlerden herhangi birini sağlayan ve sağladığı kritere ilişkin belgeyi sunan istekli yeterli kabul edilir.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Taahhüt altında devam eden yapım işlerinin gerçekleştirilen kısmının veya bitirilen yapım işlerinin parasal tutarını tevsik etmek üzere; YMM-SMMM tarafından aslına uygunluğu onaylanan ödemeye esas hakediş iç kapağı veya fatura örnekleri ya da bu örneklerin noter, yeminli mali müşavir veya serbest muhasebeci mali müşavir ya da vergi dairesince onaylı suretleri sunulur.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Gelir tablosunun,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İş ortaklığı olarak ihaleye katılan isteklilerde; iş hacmine ilişkin kriterlerin, her bir ortak tarafından iş ortaklığındaki hissesi oranında sağlanması zorunludur.</w:t>
      </w:r>
    </w:p>
    <w:p w:rsidR="004A29E0" w:rsidRPr="004A29E0" w:rsidRDefault="004A29E0" w:rsidP="004A29E0">
      <w:pPr>
        <w:spacing w:after="0" w:line="240" w:lineRule="auto"/>
        <w:ind w:firstLine="142"/>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uto"/>
        <w:ind w:firstLine="142"/>
        <w:jc w:val="both"/>
        <w:textAlignment w:val="baseline"/>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 </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13. Aşağıda belirtilen makine-ekipman taahhütname ile istenmektedir ve iş süresince işyerinde bulundurulacaktır.</w:t>
      </w:r>
    </w:p>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tbl>
      <w:tblPr>
        <w:tblW w:w="0" w:type="auto"/>
        <w:tblInd w:w="828" w:type="dxa"/>
        <w:tblCellMar>
          <w:left w:w="0" w:type="dxa"/>
          <w:right w:w="0" w:type="dxa"/>
        </w:tblCellMar>
        <w:tblLook w:val="04A0"/>
      </w:tblPr>
      <w:tblGrid>
        <w:gridCol w:w="1200"/>
        <w:gridCol w:w="4200"/>
        <w:gridCol w:w="2640"/>
      </w:tblGrid>
      <w:tr w:rsidR="004A29E0" w:rsidRPr="004A29E0" w:rsidTr="004A29E0">
        <w:trPr>
          <w:trHeight w:val="113"/>
        </w:trPr>
        <w:tc>
          <w:tcPr>
            <w:tcW w:w="12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Sıra No</w:t>
            </w:r>
          </w:p>
        </w:tc>
        <w:tc>
          <w:tcPr>
            <w:tcW w:w="420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Makine, Ekipman cinsi ve Özellikleri</w:t>
            </w:r>
          </w:p>
        </w:tc>
        <w:tc>
          <w:tcPr>
            <w:tcW w:w="264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Gerekli Minimum Adet</w:t>
            </w:r>
          </w:p>
        </w:tc>
      </w:tr>
      <w:tr w:rsidR="004A29E0" w:rsidRPr="004A29E0" w:rsidTr="004A29E0">
        <w:trPr>
          <w:trHeight w:val="113"/>
        </w:trPr>
        <w:tc>
          <w:tcPr>
            <w:tcW w:w="12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lastRenderedPageBreak/>
              <w:t>1</w:t>
            </w:r>
          </w:p>
        </w:tc>
        <w:tc>
          <w:tcPr>
            <w:tcW w:w="42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Kule Vinç</w:t>
            </w:r>
          </w:p>
        </w:tc>
        <w:tc>
          <w:tcPr>
            <w:tcW w:w="26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4</w:t>
            </w:r>
          </w:p>
        </w:tc>
      </w:tr>
      <w:tr w:rsidR="004A29E0" w:rsidRPr="004A29E0" w:rsidTr="004A29E0">
        <w:trPr>
          <w:trHeight w:val="113"/>
        </w:trPr>
        <w:tc>
          <w:tcPr>
            <w:tcW w:w="12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2</w:t>
            </w:r>
          </w:p>
        </w:tc>
        <w:tc>
          <w:tcPr>
            <w:tcW w:w="42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Ekskavatör</w:t>
            </w:r>
          </w:p>
        </w:tc>
        <w:tc>
          <w:tcPr>
            <w:tcW w:w="26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2</w:t>
            </w:r>
          </w:p>
        </w:tc>
      </w:tr>
      <w:tr w:rsidR="004A29E0" w:rsidRPr="004A29E0" w:rsidTr="004A29E0">
        <w:trPr>
          <w:trHeight w:val="113"/>
        </w:trPr>
        <w:tc>
          <w:tcPr>
            <w:tcW w:w="12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3</w:t>
            </w:r>
          </w:p>
        </w:tc>
        <w:tc>
          <w:tcPr>
            <w:tcW w:w="42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Traktör Kepçe</w:t>
            </w:r>
          </w:p>
        </w:tc>
        <w:tc>
          <w:tcPr>
            <w:tcW w:w="26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3</w:t>
            </w:r>
          </w:p>
        </w:tc>
      </w:tr>
      <w:tr w:rsidR="004A29E0" w:rsidRPr="004A29E0" w:rsidTr="004A29E0">
        <w:trPr>
          <w:trHeight w:val="113"/>
        </w:trPr>
        <w:tc>
          <w:tcPr>
            <w:tcW w:w="12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5</w:t>
            </w:r>
          </w:p>
        </w:tc>
        <w:tc>
          <w:tcPr>
            <w:tcW w:w="42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İnş. Asansörü</w:t>
            </w:r>
          </w:p>
        </w:tc>
        <w:tc>
          <w:tcPr>
            <w:tcW w:w="26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8</w:t>
            </w:r>
          </w:p>
        </w:tc>
      </w:tr>
      <w:tr w:rsidR="004A29E0" w:rsidRPr="004A29E0" w:rsidTr="004A29E0">
        <w:trPr>
          <w:trHeight w:val="113"/>
        </w:trPr>
        <w:tc>
          <w:tcPr>
            <w:tcW w:w="12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6</w:t>
            </w:r>
          </w:p>
        </w:tc>
        <w:tc>
          <w:tcPr>
            <w:tcW w:w="42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Kalıp ( beton yüzeyli ) ve İskelesi</w:t>
            </w:r>
          </w:p>
        </w:tc>
        <w:tc>
          <w:tcPr>
            <w:tcW w:w="26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30.000 m²</w:t>
            </w:r>
          </w:p>
        </w:tc>
      </w:tr>
      <w:tr w:rsidR="004A29E0" w:rsidRPr="004A29E0" w:rsidTr="004A29E0">
        <w:trPr>
          <w:trHeight w:val="113"/>
        </w:trPr>
        <w:tc>
          <w:tcPr>
            <w:tcW w:w="12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7</w:t>
            </w:r>
          </w:p>
        </w:tc>
        <w:tc>
          <w:tcPr>
            <w:tcW w:w="42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Vibratör</w:t>
            </w:r>
          </w:p>
        </w:tc>
        <w:tc>
          <w:tcPr>
            <w:tcW w:w="26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8</w:t>
            </w:r>
          </w:p>
        </w:tc>
      </w:tr>
      <w:tr w:rsidR="004A29E0" w:rsidRPr="004A29E0" w:rsidTr="004A29E0">
        <w:trPr>
          <w:trHeight w:val="113"/>
        </w:trPr>
        <w:tc>
          <w:tcPr>
            <w:tcW w:w="12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8</w:t>
            </w:r>
          </w:p>
        </w:tc>
        <w:tc>
          <w:tcPr>
            <w:tcW w:w="42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Kamyon</w:t>
            </w:r>
          </w:p>
        </w:tc>
        <w:tc>
          <w:tcPr>
            <w:tcW w:w="26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4</w:t>
            </w:r>
          </w:p>
        </w:tc>
      </w:tr>
      <w:tr w:rsidR="004A29E0" w:rsidRPr="004A29E0" w:rsidTr="004A29E0">
        <w:trPr>
          <w:trHeight w:val="113"/>
        </w:trPr>
        <w:tc>
          <w:tcPr>
            <w:tcW w:w="12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9</w:t>
            </w:r>
          </w:p>
        </w:tc>
        <w:tc>
          <w:tcPr>
            <w:tcW w:w="42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Kırıcı</w:t>
            </w:r>
          </w:p>
        </w:tc>
        <w:tc>
          <w:tcPr>
            <w:tcW w:w="26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A29E0" w:rsidRPr="004A29E0" w:rsidRDefault="004A29E0" w:rsidP="004A29E0">
            <w:pPr>
              <w:spacing w:before="100" w:beforeAutospacing="1" w:after="100" w:afterAutospacing="1" w:line="113" w:lineRule="atLeast"/>
              <w:jc w:val="center"/>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1</w:t>
            </w:r>
          </w:p>
        </w:tc>
      </w:tr>
    </w:tbl>
    <w:p w:rsidR="004A29E0" w:rsidRPr="004A29E0" w:rsidRDefault="004A29E0" w:rsidP="004A29E0">
      <w:pPr>
        <w:spacing w:after="0" w:line="240" w:lineRule="atLeast"/>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0" w:line="240" w:lineRule="atLeast"/>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       </w:t>
      </w:r>
    </w:p>
    <w:p w:rsidR="004A29E0" w:rsidRPr="004A29E0" w:rsidRDefault="004A29E0" w:rsidP="004A29E0">
      <w:pPr>
        <w:spacing w:after="0" w:line="240" w:lineRule="atLeast"/>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           Tesis, makine, teçhizat ve diğer ekipman için kendi malı olma şartının aranmaması esastır. Ancak yüklenici firma yukarıdaki makine ekipmanı işin yapımı esnasında inşaat sahasında bulundurmakla yükümlüdür.</w:t>
      </w:r>
    </w:p>
    <w:p w:rsidR="004A29E0" w:rsidRPr="004A29E0" w:rsidRDefault="004A29E0" w:rsidP="004A29E0">
      <w:pPr>
        <w:spacing w:after="0" w:line="240" w:lineRule="auto"/>
        <w:ind w:firstLine="284"/>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      Taahhüt edilerek temin edilecek tesis, makine, teçhizat ve diğer ekipman için ise taahhütname verilmesi gerekir.</w:t>
      </w:r>
    </w:p>
    <w:p w:rsidR="004A29E0" w:rsidRPr="004A29E0" w:rsidRDefault="004A29E0" w:rsidP="004A29E0">
      <w:pPr>
        <w:spacing w:after="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İş ortaklıklarında, pilot ve diğer ortaklara ait tesis, makine, teçhizat ve diğer ekipman ortaklık oranına bakılmaksızın tam olarak değerlendirilir.</w:t>
      </w:r>
    </w:p>
    <w:p w:rsidR="004A29E0" w:rsidRPr="004A29E0" w:rsidRDefault="004A29E0" w:rsidP="004A29E0">
      <w:pPr>
        <w:spacing w:after="12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w:t>
      </w:r>
    </w:p>
    <w:p w:rsidR="004A29E0" w:rsidRPr="004A29E0" w:rsidRDefault="004A29E0" w:rsidP="004A29E0">
      <w:pPr>
        <w:spacing w:after="12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24"/>
          <w:szCs w:val="24"/>
          <w:lang w:eastAsia="tr-TR"/>
        </w:rPr>
        <w:t>9. Bu işin geçici teminat tutarı, isteklinin Arsa satış karşılığı İdare payı geliri (AKİPG)’ nin  % 3’üdür. Kesin teminat tutarı ise İdare payı geliri (AKİPG)’ nin  % 6’sıdır.</w:t>
      </w:r>
    </w:p>
    <w:p w:rsidR="004A29E0" w:rsidRPr="004A29E0" w:rsidRDefault="004A29E0" w:rsidP="004A29E0">
      <w:pPr>
        <w:spacing w:after="12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     10.İdare ihaleyi yapıp yapmamakta serbesttir.</w:t>
      </w:r>
    </w:p>
    <w:p w:rsidR="004A29E0" w:rsidRPr="004A29E0" w:rsidRDefault="004A29E0" w:rsidP="004A29E0">
      <w:pPr>
        <w:spacing w:after="120" w:line="240" w:lineRule="auto"/>
        <w:ind w:hanging="36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11.Söz konusu işe ait Teknik şartnameler ve plan notları aşağıda belirtilen adreste görülebilecektir.</w:t>
      </w:r>
    </w:p>
    <w:p w:rsidR="004A29E0" w:rsidRPr="004A29E0" w:rsidRDefault="004A29E0" w:rsidP="004A29E0">
      <w:pPr>
        <w:spacing w:after="120" w:line="240" w:lineRule="auto"/>
        <w:ind w:hanging="360"/>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12.İhale dosyasını İdare’ den temin eden istekliler, ihale konusu işle ilgili sorularını, 21/01/2013 tarihi saat 18:00’ e kadar yazılı elden, faks veya posta yolu ile İdareye iletebilecekledir. Bu tarih ve saatten sonra İdareye ulaşan sorular dikkate alınmayacaktır.</w:t>
      </w:r>
    </w:p>
    <w:p w:rsidR="004A29E0" w:rsidRPr="004A29E0" w:rsidRDefault="004A29E0" w:rsidP="004A29E0">
      <w:pPr>
        <w:spacing w:after="12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Sorular ile ilgili cevapları oluşturan “Açıklama veya Açıklamalar” ile gerekli durumlarda düzenlenecek “Zeyilname veya Zeyilnameler”, ihalenin 1. Oturumunun yapılacağı tarih hariç en geç 2 (iki) gün önce tüm isteklilere İdare tarafından yazılı olarak tebliğ edilecektir.</w:t>
      </w:r>
    </w:p>
    <w:p w:rsidR="004A29E0" w:rsidRPr="004A29E0" w:rsidRDefault="004A29E0" w:rsidP="004A29E0">
      <w:pPr>
        <w:spacing w:after="120" w:line="240" w:lineRule="auto"/>
        <w:jc w:val="both"/>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15"/>
          <w:lang w:eastAsia="tr-TR"/>
        </w:rPr>
        <w:t> </w:t>
      </w:r>
    </w:p>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b/>
          <w:bCs/>
          <w:color w:val="000000"/>
          <w:sz w:val="24"/>
          <w:szCs w:val="24"/>
          <w:lang w:eastAsia="tr-TR"/>
        </w:rPr>
        <w:t>Toplu Konut İdaresi Başkanlığı</w:t>
      </w:r>
    </w:p>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Bilkent Plaza, B1 Blok, 06800 Bilkent-ANKARA</w:t>
      </w:r>
    </w:p>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Tel      : 0 (312) 565 26 42</w:t>
      </w:r>
    </w:p>
    <w:p w:rsidR="004A29E0" w:rsidRPr="004A29E0" w:rsidRDefault="004A29E0" w:rsidP="004A29E0">
      <w:pPr>
        <w:spacing w:after="0" w:line="240" w:lineRule="auto"/>
        <w:rPr>
          <w:rFonts w:ascii="Verdana" w:eastAsia="Times New Roman" w:hAnsi="Verdana" w:cs="Times New Roman"/>
          <w:color w:val="000000"/>
          <w:sz w:val="15"/>
          <w:szCs w:val="15"/>
          <w:lang w:eastAsia="tr-TR"/>
        </w:rPr>
      </w:pPr>
      <w:r w:rsidRPr="004A29E0">
        <w:rPr>
          <w:rFonts w:ascii="Verdana" w:eastAsia="Times New Roman" w:hAnsi="Verdana" w:cs="Times New Roman"/>
          <w:color w:val="000000"/>
          <w:sz w:val="15"/>
          <w:szCs w:val="15"/>
          <w:lang w:eastAsia="tr-TR"/>
        </w:rPr>
        <w:t>Faks    : 0 (312) 266 01 34</w:t>
      </w:r>
    </w:p>
    <w:p w:rsidR="00166681" w:rsidRPr="004A29E0" w:rsidRDefault="00166681" w:rsidP="004A29E0"/>
    <w:sectPr w:rsidR="00166681" w:rsidRPr="004A29E0" w:rsidSect="001666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22D6E"/>
    <w:rsid w:val="00122D6E"/>
    <w:rsid w:val="00166681"/>
    <w:rsid w:val="004A29E0"/>
    <w:rsid w:val="007336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22D6E"/>
    <w:rPr>
      <w:b/>
      <w:bCs/>
    </w:rPr>
  </w:style>
  <w:style w:type="character" w:customStyle="1" w:styleId="apple-converted-space">
    <w:name w:val="apple-converted-space"/>
    <w:basedOn w:val="VarsaylanParagrafYazTipi"/>
    <w:rsid w:val="00122D6E"/>
  </w:style>
  <w:style w:type="character" w:styleId="Vurgu">
    <w:name w:val="Emphasis"/>
    <w:basedOn w:val="VarsaylanParagrafYazTipi"/>
    <w:uiPriority w:val="20"/>
    <w:qFormat/>
    <w:rsid w:val="004A29E0"/>
    <w:rPr>
      <w:i/>
      <w:iCs/>
    </w:rPr>
  </w:style>
</w:styles>
</file>

<file path=word/webSettings.xml><?xml version="1.0" encoding="utf-8"?>
<w:webSettings xmlns:r="http://schemas.openxmlformats.org/officeDocument/2006/relationships" xmlns:w="http://schemas.openxmlformats.org/wordprocessingml/2006/main">
  <w:divs>
    <w:div w:id="1134642919">
      <w:bodyDiv w:val="1"/>
      <w:marLeft w:val="0"/>
      <w:marRight w:val="0"/>
      <w:marTop w:val="0"/>
      <w:marBottom w:val="0"/>
      <w:divBdr>
        <w:top w:val="none" w:sz="0" w:space="0" w:color="auto"/>
        <w:left w:val="none" w:sz="0" w:space="0" w:color="auto"/>
        <w:bottom w:val="none" w:sz="0" w:space="0" w:color="auto"/>
        <w:right w:val="none" w:sz="0" w:space="0" w:color="auto"/>
      </w:divBdr>
      <w:divsChild>
        <w:div w:id="751780540">
          <w:marLeft w:val="0"/>
          <w:marRight w:val="0"/>
          <w:marTop w:val="0"/>
          <w:marBottom w:val="200"/>
          <w:divBdr>
            <w:top w:val="none" w:sz="0" w:space="0" w:color="auto"/>
            <w:left w:val="none" w:sz="0" w:space="0" w:color="auto"/>
            <w:bottom w:val="none" w:sz="0" w:space="0" w:color="auto"/>
            <w:right w:val="none" w:sz="0" w:space="0" w:color="auto"/>
          </w:divBdr>
        </w:div>
        <w:div w:id="1181627671">
          <w:marLeft w:val="0"/>
          <w:marRight w:val="0"/>
          <w:marTop w:val="0"/>
          <w:marBottom w:val="200"/>
          <w:divBdr>
            <w:top w:val="none" w:sz="0" w:space="0" w:color="auto"/>
            <w:left w:val="none" w:sz="0" w:space="0" w:color="auto"/>
            <w:bottom w:val="none" w:sz="0" w:space="0" w:color="auto"/>
            <w:right w:val="none" w:sz="0" w:space="0" w:color="auto"/>
          </w:divBdr>
        </w:div>
        <w:div w:id="948512706">
          <w:marLeft w:val="0"/>
          <w:marRight w:val="0"/>
          <w:marTop w:val="0"/>
          <w:marBottom w:val="200"/>
          <w:divBdr>
            <w:top w:val="none" w:sz="0" w:space="0" w:color="auto"/>
            <w:left w:val="none" w:sz="0" w:space="0" w:color="auto"/>
            <w:bottom w:val="none" w:sz="0" w:space="0" w:color="auto"/>
            <w:right w:val="none" w:sz="0" w:space="0" w:color="auto"/>
          </w:divBdr>
        </w:div>
        <w:div w:id="1284965625">
          <w:marLeft w:val="0"/>
          <w:marRight w:val="0"/>
          <w:marTop w:val="0"/>
          <w:marBottom w:val="200"/>
          <w:divBdr>
            <w:top w:val="none" w:sz="0" w:space="0" w:color="auto"/>
            <w:left w:val="none" w:sz="0" w:space="0" w:color="auto"/>
            <w:bottom w:val="none" w:sz="0" w:space="0" w:color="auto"/>
            <w:right w:val="none" w:sz="0" w:space="0" w:color="auto"/>
          </w:divBdr>
        </w:div>
        <w:div w:id="1104881386">
          <w:marLeft w:val="0"/>
          <w:marRight w:val="0"/>
          <w:marTop w:val="0"/>
          <w:marBottom w:val="45"/>
          <w:divBdr>
            <w:top w:val="none" w:sz="0" w:space="0" w:color="auto"/>
            <w:left w:val="none" w:sz="0" w:space="0" w:color="auto"/>
            <w:bottom w:val="none" w:sz="0" w:space="0" w:color="auto"/>
            <w:right w:val="none" w:sz="0" w:space="0" w:color="auto"/>
          </w:divBdr>
        </w:div>
        <w:div w:id="2095932021">
          <w:marLeft w:val="0"/>
          <w:marRight w:val="0"/>
          <w:marTop w:val="0"/>
          <w:marBottom w:val="200"/>
          <w:divBdr>
            <w:top w:val="none" w:sz="0" w:space="0" w:color="auto"/>
            <w:left w:val="none" w:sz="0" w:space="0" w:color="auto"/>
            <w:bottom w:val="none" w:sz="0" w:space="0" w:color="auto"/>
            <w:right w:val="none" w:sz="0" w:space="0" w:color="auto"/>
          </w:divBdr>
        </w:div>
        <w:div w:id="1511408318">
          <w:marLeft w:val="0"/>
          <w:marRight w:val="0"/>
          <w:marTop w:val="0"/>
          <w:marBottom w:val="0"/>
          <w:divBdr>
            <w:top w:val="none" w:sz="0" w:space="0" w:color="auto"/>
            <w:left w:val="none" w:sz="0" w:space="0" w:color="auto"/>
            <w:bottom w:val="none" w:sz="0" w:space="0" w:color="auto"/>
            <w:right w:val="none" w:sz="0" w:space="0" w:color="auto"/>
          </w:divBdr>
        </w:div>
        <w:div w:id="279194031">
          <w:marLeft w:val="0"/>
          <w:marRight w:val="0"/>
          <w:marTop w:val="0"/>
          <w:marBottom w:val="0"/>
          <w:divBdr>
            <w:top w:val="none" w:sz="0" w:space="0" w:color="auto"/>
            <w:left w:val="none" w:sz="0" w:space="0" w:color="auto"/>
            <w:bottom w:val="none" w:sz="0" w:space="0" w:color="auto"/>
            <w:right w:val="none" w:sz="0" w:space="0" w:color="auto"/>
          </w:divBdr>
        </w:div>
        <w:div w:id="610823178">
          <w:marLeft w:val="0"/>
          <w:marRight w:val="0"/>
          <w:marTop w:val="0"/>
          <w:marBottom w:val="0"/>
          <w:divBdr>
            <w:top w:val="none" w:sz="0" w:space="0" w:color="auto"/>
            <w:left w:val="none" w:sz="0" w:space="0" w:color="auto"/>
            <w:bottom w:val="none" w:sz="0" w:space="0" w:color="auto"/>
            <w:right w:val="none" w:sz="0" w:space="0" w:color="auto"/>
          </w:divBdr>
        </w:div>
        <w:div w:id="1425610204">
          <w:marLeft w:val="0"/>
          <w:marRight w:val="0"/>
          <w:marTop w:val="0"/>
          <w:marBottom w:val="0"/>
          <w:divBdr>
            <w:top w:val="none" w:sz="0" w:space="0" w:color="auto"/>
            <w:left w:val="none" w:sz="0" w:space="0" w:color="auto"/>
            <w:bottom w:val="none" w:sz="0" w:space="0" w:color="auto"/>
            <w:right w:val="none" w:sz="0" w:space="0" w:color="auto"/>
          </w:divBdr>
        </w:div>
        <w:div w:id="951479320">
          <w:marLeft w:val="0"/>
          <w:marRight w:val="0"/>
          <w:marTop w:val="0"/>
          <w:marBottom w:val="0"/>
          <w:divBdr>
            <w:top w:val="none" w:sz="0" w:space="0" w:color="auto"/>
            <w:left w:val="none" w:sz="0" w:space="0" w:color="auto"/>
            <w:bottom w:val="none" w:sz="0" w:space="0" w:color="auto"/>
            <w:right w:val="none" w:sz="0" w:space="0" w:color="auto"/>
          </w:divBdr>
        </w:div>
        <w:div w:id="1916547307">
          <w:marLeft w:val="0"/>
          <w:marRight w:val="0"/>
          <w:marTop w:val="0"/>
          <w:marBottom w:val="0"/>
          <w:divBdr>
            <w:top w:val="none" w:sz="0" w:space="0" w:color="auto"/>
            <w:left w:val="none" w:sz="0" w:space="0" w:color="auto"/>
            <w:bottom w:val="none" w:sz="0" w:space="0" w:color="auto"/>
            <w:right w:val="none" w:sz="0" w:space="0" w:color="auto"/>
          </w:divBdr>
        </w:div>
        <w:div w:id="832915342">
          <w:marLeft w:val="0"/>
          <w:marRight w:val="0"/>
          <w:marTop w:val="75"/>
          <w:marBottom w:val="0"/>
          <w:divBdr>
            <w:top w:val="none" w:sz="0" w:space="0" w:color="auto"/>
            <w:left w:val="none" w:sz="0" w:space="0" w:color="auto"/>
            <w:bottom w:val="none" w:sz="0" w:space="0" w:color="auto"/>
            <w:right w:val="none" w:sz="0" w:space="0" w:color="auto"/>
          </w:divBdr>
        </w:div>
        <w:div w:id="490751736">
          <w:marLeft w:val="0"/>
          <w:marRight w:val="0"/>
          <w:marTop w:val="75"/>
          <w:marBottom w:val="0"/>
          <w:divBdr>
            <w:top w:val="none" w:sz="0" w:space="0" w:color="auto"/>
            <w:left w:val="none" w:sz="0" w:space="0" w:color="auto"/>
            <w:bottom w:val="none" w:sz="0" w:space="0" w:color="auto"/>
            <w:right w:val="none" w:sz="0" w:space="0" w:color="auto"/>
          </w:divBdr>
        </w:div>
        <w:div w:id="786124304">
          <w:marLeft w:val="0"/>
          <w:marRight w:val="0"/>
          <w:marTop w:val="75"/>
          <w:marBottom w:val="0"/>
          <w:divBdr>
            <w:top w:val="none" w:sz="0" w:space="0" w:color="auto"/>
            <w:left w:val="none" w:sz="0" w:space="0" w:color="auto"/>
            <w:bottom w:val="none" w:sz="0" w:space="0" w:color="auto"/>
            <w:right w:val="none" w:sz="0" w:space="0" w:color="auto"/>
          </w:divBdr>
        </w:div>
        <w:div w:id="1329023434">
          <w:marLeft w:val="0"/>
          <w:marRight w:val="0"/>
          <w:marTop w:val="75"/>
          <w:marBottom w:val="0"/>
          <w:divBdr>
            <w:top w:val="none" w:sz="0" w:space="0" w:color="auto"/>
            <w:left w:val="none" w:sz="0" w:space="0" w:color="auto"/>
            <w:bottom w:val="none" w:sz="0" w:space="0" w:color="auto"/>
            <w:right w:val="none" w:sz="0" w:space="0" w:color="auto"/>
          </w:divBdr>
        </w:div>
        <w:div w:id="1755273150">
          <w:marLeft w:val="0"/>
          <w:marRight w:val="0"/>
          <w:marTop w:val="75"/>
          <w:marBottom w:val="0"/>
          <w:divBdr>
            <w:top w:val="none" w:sz="0" w:space="0" w:color="auto"/>
            <w:left w:val="none" w:sz="0" w:space="0" w:color="auto"/>
            <w:bottom w:val="none" w:sz="0" w:space="0" w:color="auto"/>
            <w:right w:val="none" w:sz="0" w:space="0" w:color="auto"/>
          </w:divBdr>
        </w:div>
        <w:div w:id="930745637">
          <w:marLeft w:val="0"/>
          <w:marRight w:val="0"/>
          <w:marTop w:val="75"/>
          <w:marBottom w:val="0"/>
          <w:divBdr>
            <w:top w:val="none" w:sz="0" w:space="0" w:color="auto"/>
            <w:left w:val="none" w:sz="0" w:space="0" w:color="auto"/>
            <w:bottom w:val="none" w:sz="0" w:space="0" w:color="auto"/>
            <w:right w:val="none" w:sz="0" w:space="0" w:color="auto"/>
          </w:divBdr>
        </w:div>
        <w:div w:id="1050302338">
          <w:marLeft w:val="0"/>
          <w:marRight w:val="0"/>
          <w:marTop w:val="75"/>
          <w:marBottom w:val="0"/>
          <w:divBdr>
            <w:top w:val="none" w:sz="0" w:space="0" w:color="auto"/>
            <w:left w:val="none" w:sz="0" w:space="0" w:color="auto"/>
            <w:bottom w:val="none" w:sz="0" w:space="0" w:color="auto"/>
            <w:right w:val="none" w:sz="0" w:space="0" w:color="auto"/>
          </w:divBdr>
        </w:div>
        <w:div w:id="788552446">
          <w:marLeft w:val="0"/>
          <w:marRight w:val="0"/>
          <w:marTop w:val="75"/>
          <w:marBottom w:val="0"/>
          <w:divBdr>
            <w:top w:val="none" w:sz="0" w:space="0" w:color="auto"/>
            <w:left w:val="none" w:sz="0" w:space="0" w:color="auto"/>
            <w:bottom w:val="none" w:sz="0" w:space="0" w:color="auto"/>
            <w:right w:val="none" w:sz="0" w:space="0" w:color="auto"/>
          </w:divBdr>
        </w:div>
        <w:div w:id="1949312395">
          <w:marLeft w:val="0"/>
          <w:marRight w:val="0"/>
          <w:marTop w:val="75"/>
          <w:marBottom w:val="0"/>
          <w:divBdr>
            <w:top w:val="none" w:sz="0" w:space="0" w:color="auto"/>
            <w:left w:val="none" w:sz="0" w:space="0" w:color="auto"/>
            <w:bottom w:val="none" w:sz="0" w:space="0" w:color="auto"/>
            <w:right w:val="none" w:sz="0" w:space="0" w:color="auto"/>
          </w:divBdr>
        </w:div>
        <w:div w:id="1282108676">
          <w:marLeft w:val="0"/>
          <w:marRight w:val="0"/>
          <w:marTop w:val="75"/>
          <w:marBottom w:val="0"/>
          <w:divBdr>
            <w:top w:val="none" w:sz="0" w:space="0" w:color="auto"/>
            <w:left w:val="none" w:sz="0" w:space="0" w:color="auto"/>
            <w:bottom w:val="none" w:sz="0" w:space="0" w:color="auto"/>
            <w:right w:val="none" w:sz="0" w:space="0" w:color="auto"/>
          </w:divBdr>
        </w:div>
        <w:div w:id="1710761469">
          <w:marLeft w:val="0"/>
          <w:marRight w:val="0"/>
          <w:marTop w:val="75"/>
          <w:marBottom w:val="0"/>
          <w:divBdr>
            <w:top w:val="none" w:sz="0" w:space="0" w:color="auto"/>
            <w:left w:val="none" w:sz="0" w:space="0" w:color="auto"/>
            <w:bottom w:val="none" w:sz="0" w:space="0" w:color="auto"/>
            <w:right w:val="none" w:sz="0" w:space="0" w:color="auto"/>
          </w:divBdr>
        </w:div>
        <w:div w:id="1529831023">
          <w:marLeft w:val="0"/>
          <w:marRight w:val="0"/>
          <w:marTop w:val="75"/>
          <w:marBottom w:val="0"/>
          <w:divBdr>
            <w:top w:val="none" w:sz="0" w:space="0" w:color="auto"/>
            <w:left w:val="none" w:sz="0" w:space="0" w:color="auto"/>
            <w:bottom w:val="none" w:sz="0" w:space="0" w:color="auto"/>
            <w:right w:val="none" w:sz="0" w:space="0" w:color="auto"/>
          </w:divBdr>
        </w:div>
        <w:div w:id="1877740287">
          <w:marLeft w:val="0"/>
          <w:marRight w:val="0"/>
          <w:marTop w:val="75"/>
          <w:marBottom w:val="0"/>
          <w:divBdr>
            <w:top w:val="none" w:sz="0" w:space="0" w:color="auto"/>
            <w:left w:val="none" w:sz="0" w:space="0" w:color="auto"/>
            <w:bottom w:val="none" w:sz="0" w:space="0" w:color="auto"/>
            <w:right w:val="none" w:sz="0" w:space="0" w:color="auto"/>
          </w:divBdr>
        </w:div>
        <w:div w:id="1617175668">
          <w:marLeft w:val="0"/>
          <w:marRight w:val="0"/>
          <w:marTop w:val="0"/>
          <w:marBottom w:val="0"/>
          <w:divBdr>
            <w:top w:val="none" w:sz="0" w:space="0" w:color="auto"/>
            <w:left w:val="none" w:sz="0" w:space="0" w:color="auto"/>
            <w:bottom w:val="none" w:sz="0" w:space="0" w:color="auto"/>
            <w:right w:val="none" w:sz="0" w:space="0" w:color="auto"/>
          </w:divBdr>
        </w:div>
        <w:div w:id="450441298">
          <w:marLeft w:val="0"/>
          <w:marRight w:val="0"/>
          <w:marTop w:val="75"/>
          <w:marBottom w:val="0"/>
          <w:divBdr>
            <w:top w:val="none" w:sz="0" w:space="0" w:color="auto"/>
            <w:left w:val="none" w:sz="0" w:space="0" w:color="auto"/>
            <w:bottom w:val="none" w:sz="0" w:space="0" w:color="auto"/>
            <w:right w:val="none" w:sz="0" w:space="0" w:color="auto"/>
          </w:divBdr>
        </w:div>
        <w:div w:id="1155027956">
          <w:marLeft w:val="0"/>
          <w:marRight w:val="0"/>
          <w:marTop w:val="75"/>
          <w:marBottom w:val="0"/>
          <w:divBdr>
            <w:top w:val="none" w:sz="0" w:space="0" w:color="auto"/>
            <w:left w:val="none" w:sz="0" w:space="0" w:color="auto"/>
            <w:bottom w:val="none" w:sz="0" w:space="0" w:color="auto"/>
            <w:right w:val="none" w:sz="0" w:space="0" w:color="auto"/>
          </w:divBdr>
        </w:div>
        <w:div w:id="1763448110">
          <w:marLeft w:val="0"/>
          <w:marRight w:val="0"/>
          <w:marTop w:val="75"/>
          <w:marBottom w:val="0"/>
          <w:divBdr>
            <w:top w:val="none" w:sz="0" w:space="0" w:color="auto"/>
            <w:left w:val="none" w:sz="0" w:space="0" w:color="auto"/>
            <w:bottom w:val="none" w:sz="0" w:space="0" w:color="auto"/>
            <w:right w:val="none" w:sz="0" w:space="0" w:color="auto"/>
          </w:divBdr>
        </w:div>
        <w:div w:id="583760947">
          <w:marLeft w:val="0"/>
          <w:marRight w:val="0"/>
          <w:marTop w:val="75"/>
          <w:marBottom w:val="0"/>
          <w:divBdr>
            <w:top w:val="none" w:sz="0" w:space="0" w:color="auto"/>
            <w:left w:val="none" w:sz="0" w:space="0" w:color="auto"/>
            <w:bottom w:val="none" w:sz="0" w:space="0" w:color="auto"/>
            <w:right w:val="none" w:sz="0" w:space="0" w:color="auto"/>
          </w:divBdr>
        </w:div>
        <w:div w:id="1340279202">
          <w:marLeft w:val="0"/>
          <w:marRight w:val="0"/>
          <w:marTop w:val="75"/>
          <w:marBottom w:val="0"/>
          <w:divBdr>
            <w:top w:val="none" w:sz="0" w:space="0" w:color="auto"/>
            <w:left w:val="none" w:sz="0" w:space="0" w:color="auto"/>
            <w:bottom w:val="none" w:sz="0" w:space="0" w:color="auto"/>
            <w:right w:val="none" w:sz="0" w:space="0" w:color="auto"/>
          </w:divBdr>
        </w:div>
        <w:div w:id="241181730">
          <w:marLeft w:val="0"/>
          <w:marRight w:val="0"/>
          <w:marTop w:val="75"/>
          <w:marBottom w:val="0"/>
          <w:divBdr>
            <w:top w:val="none" w:sz="0" w:space="0" w:color="auto"/>
            <w:left w:val="none" w:sz="0" w:space="0" w:color="auto"/>
            <w:bottom w:val="none" w:sz="0" w:space="0" w:color="auto"/>
            <w:right w:val="none" w:sz="0" w:space="0" w:color="auto"/>
          </w:divBdr>
        </w:div>
        <w:div w:id="897588802">
          <w:marLeft w:val="0"/>
          <w:marRight w:val="0"/>
          <w:marTop w:val="75"/>
          <w:marBottom w:val="0"/>
          <w:divBdr>
            <w:top w:val="none" w:sz="0" w:space="0" w:color="auto"/>
            <w:left w:val="none" w:sz="0" w:space="0" w:color="auto"/>
            <w:bottom w:val="none" w:sz="0" w:space="0" w:color="auto"/>
            <w:right w:val="none" w:sz="0" w:space="0" w:color="auto"/>
          </w:divBdr>
        </w:div>
        <w:div w:id="1590503768">
          <w:marLeft w:val="0"/>
          <w:marRight w:val="0"/>
          <w:marTop w:val="75"/>
          <w:marBottom w:val="0"/>
          <w:divBdr>
            <w:top w:val="none" w:sz="0" w:space="0" w:color="auto"/>
            <w:left w:val="none" w:sz="0" w:space="0" w:color="auto"/>
            <w:bottom w:val="none" w:sz="0" w:space="0" w:color="auto"/>
            <w:right w:val="none" w:sz="0" w:space="0" w:color="auto"/>
          </w:divBdr>
        </w:div>
        <w:div w:id="369887183">
          <w:marLeft w:val="0"/>
          <w:marRight w:val="0"/>
          <w:marTop w:val="75"/>
          <w:marBottom w:val="0"/>
          <w:divBdr>
            <w:top w:val="none" w:sz="0" w:space="0" w:color="auto"/>
            <w:left w:val="none" w:sz="0" w:space="0" w:color="auto"/>
            <w:bottom w:val="none" w:sz="0" w:space="0" w:color="auto"/>
            <w:right w:val="none" w:sz="0" w:space="0" w:color="auto"/>
          </w:divBdr>
        </w:div>
        <w:div w:id="457337229">
          <w:marLeft w:val="0"/>
          <w:marRight w:val="0"/>
          <w:marTop w:val="75"/>
          <w:marBottom w:val="0"/>
          <w:divBdr>
            <w:top w:val="none" w:sz="0" w:space="0" w:color="auto"/>
            <w:left w:val="none" w:sz="0" w:space="0" w:color="auto"/>
            <w:bottom w:val="none" w:sz="0" w:space="0" w:color="auto"/>
            <w:right w:val="none" w:sz="0" w:space="0" w:color="auto"/>
          </w:divBdr>
        </w:div>
        <w:div w:id="2098089237">
          <w:marLeft w:val="0"/>
          <w:marRight w:val="0"/>
          <w:marTop w:val="75"/>
          <w:marBottom w:val="0"/>
          <w:divBdr>
            <w:top w:val="none" w:sz="0" w:space="0" w:color="auto"/>
            <w:left w:val="none" w:sz="0" w:space="0" w:color="auto"/>
            <w:bottom w:val="none" w:sz="0" w:space="0" w:color="auto"/>
            <w:right w:val="none" w:sz="0" w:space="0" w:color="auto"/>
          </w:divBdr>
        </w:div>
        <w:div w:id="1001197592">
          <w:marLeft w:val="0"/>
          <w:marRight w:val="0"/>
          <w:marTop w:val="75"/>
          <w:marBottom w:val="0"/>
          <w:divBdr>
            <w:top w:val="none" w:sz="0" w:space="0" w:color="auto"/>
            <w:left w:val="none" w:sz="0" w:space="0" w:color="auto"/>
            <w:bottom w:val="none" w:sz="0" w:space="0" w:color="auto"/>
            <w:right w:val="none" w:sz="0" w:space="0" w:color="auto"/>
          </w:divBdr>
        </w:div>
        <w:div w:id="60518209">
          <w:marLeft w:val="0"/>
          <w:marRight w:val="0"/>
          <w:marTop w:val="0"/>
          <w:marBottom w:val="0"/>
          <w:divBdr>
            <w:top w:val="none" w:sz="0" w:space="0" w:color="auto"/>
            <w:left w:val="none" w:sz="0" w:space="0" w:color="auto"/>
            <w:bottom w:val="none" w:sz="0" w:space="0" w:color="auto"/>
            <w:right w:val="none" w:sz="0" w:space="0" w:color="auto"/>
          </w:divBdr>
        </w:div>
        <w:div w:id="876937671">
          <w:marLeft w:val="0"/>
          <w:marRight w:val="0"/>
          <w:marTop w:val="75"/>
          <w:marBottom w:val="0"/>
          <w:divBdr>
            <w:top w:val="none" w:sz="0" w:space="0" w:color="auto"/>
            <w:left w:val="none" w:sz="0" w:space="0" w:color="auto"/>
            <w:bottom w:val="none" w:sz="0" w:space="0" w:color="auto"/>
            <w:right w:val="none" w:sz="0" w:space="0" w:color="auto"/>
          </w:divBdr>
        </w:div>
        <w:div w:id="784693577">
          <w:marLeft w:val="0"/>
          <w:marRight w:val="0"/>
          <w:marTop w:val="75"/>
          <w:marBottom w:val="0"/>
          <w:divBdr>
            <w:top w:val="none" w:sz="0" w:space="0" w:color="auto"/>
            <w:left w:val="none" w:sz="0" w:space="0" w:color="auto"/>
            <w:bottom w:val="none" w:sz="0" w:space="0" w:color="auto"/>
            <w:right w:val="none" w:sz="0" w:space="0" w:color="auto"/>
          </w:divBdr>
        </w:div>
        <w:div w:id="2143501105">
          <w:marLeft w:val="0"/>
          <w:marRight w:val="0"/>
          <w:marTop w:val="75"/>
          <w:marBottom w:val="0"/>
          <w:divBdr>
            <w:top w:val="none" w:sz="0" w:space="0" w:color="auto"/>
            <w:left w:val="none" w:sz="0" w:space="0" w:color="auto"/>
            <w:bottom w:val="none" w:sz="0" w:space="0" w:color="auto"/>
            <w:right w:val="none" w:sz="0" w:space="0" w:color="auto"/>
          </w:divBdr>
        </w:div>
        <w:div w:id="1848397970">
          <w:marLeft w:val="0"/>
          <w:marRight w:val="0"/>
          <w:marTop w:val="75"/>
          <w:marBottom w:val="0"/>
          <w:divBdr>
            <w:top w:val="none" w:sz="0" w:space="0" w:color="auto"/>
            <w:left w:val="none" w:sz="0" w:space="0" w:color="auto"/>
            <w:bottom w:val="none" w:sz="0" w:space="0" w:color="auto"/>
            <w:right w:val="none" w:sz="0" w:space="0" w:color="auto"/>
          </w:divBdr>
        </w:div>
        <w:div w:id="553470798">
          <w:marLeft w:val="0"/>
          <w:marRight w:val="0"/>
          <w:marTop w:val="75"/>
          <w:marBottom w:val="0"/>
          <w:divBdr>
            <w:top w:val="none" w:sz="0" w:space="0" w:color="auto"/>
            <w:left w:val="none" w:sz="0" w:space="0" w:color="auto"/>
            <w:bottom w:val="none" w:sz="0" w:space="0" w:color="auto"/>
            <w:right w:val="none" w:sz="0" w:space="0" w:color="auto"/>
          </w:divBdr>
        </w:div>
        <w:div w:id="53815969">
          <w:marLeft w:val="0"/>
          <w:marRight w:val="0"/>
          <w:marTop w:val="75"/>
          <w:marBottom w:val="0"/>
          <w:divBdr>
            <w:top w:val="none" w:sz="0" w:space="0" w:color="auto"/>
            <w:left w:val="none" w:sz="0" w:space="0" w:color="auto"/>
            <w:bottom w:val="none" w:sz="0" w:space="0" w:color="auto"/>
            <w:right w:val="none" w:sz="0" w:space="0" w:color="auto"/>
          </w:divBdr>
        </w:div>
        <w:div w:id="1728190029">
          <w:marLeft w:val="0"/>
          <w:marRight w:val="0"/>
          <w:marTop w:val="0"/>
          <w:marBottom w:val="0"/>
          <w:divBdr>
            <w:top w:val="none" w:sz="0" w:space="0" w:color="auto"/>
            <w:left w:val="none" w:sz="0" w:space="0" w:color="auto"/>
            <w:bottom w:val="none" w:sz="0" w:space="0" w:color="auto"/>
            <w:right w:val="none" w:sz="0" w:space="0" w:color="auto"/>
          </w:divBdr>
        </w:div>
        <w:div w:id="398283985">
          <w:marLeft w:val="0"/>
          <w:marRight w:val="0"/>
          <w:marTop w:val="0"/>
          <w:marBottom w:val="0"/>
          <w:divBdr>
            <w:top w:val="none" w:sz="0" w:space="0" w:color="auto"/>
            <w:left w:val="none" w:sz="0" w:space="0" w:color="auto"/>
            <w:bottom w:val="none" w:sz="0" w:space="0" w:color="auto"/>
            <w:right w:val="none" w:sz="0" w:space="0" w:color="auto"/>
          </w:divBdr>
        </w:div>
        <w:div w:id="1794788941">
          <w:marLeft w:val="0"/>
          <w:marRight w:val="0"/>
          <w:marTop w:val="0"/>
          <w:marBottom w:val="0"/>
          <w:divBdr>
            <w:top w:val="none" w:sz="0" w:space="0" w:color="auto"/>
            <w:left w:val="none" w:sz="0" w:space="0" w:color="auto"/>
            <w:bottom w:val="none" w:sz="0" w:space="0" w:color="auto"/>
            <w:right w:val="none" w:sz="0" w:space="0" w:color="auto"/>
          </w:divBdr>
        </w:div>
        <w:div w:id="69550443">
          <w:marLeft w:val="0"/>
          <w:marRight w:val="0"/>
          <w:marTop w:val="0"/>
          <w:marBottom w:val="0"/>
          <w:divBdr>
            <w:top w:val="none" w:sz="0" w:space="0" w:color="auto"/>
            <w:left w:val="none" w:sz="0" w:space="0" w:color="auto"/>
            <w:bottom w:val="none" w:sz="0" w:space="0" w:color="auto"/>
            <w:right w:val="none" w:sz="0" w:space="0" w:color="auto"/>
          </w:divBdr>
        </w:div>
        <w:div w:id="1354645551">
          <w:marLeft w:val="0"/>
          <w:marRight w:val="0"/>
          <w:marTop w:val="0"/>
          <w:marBottom w:val="0"/>
          <w:divBdr>
            <w:top w:val="none" w:sz="0" w:space="0" w:color="auto"/>
            <w:left w:val="none" w:sz="0" w:space="0" w:color="auto"/>
            <w:bottom w:val="none" w:sz="0" w:space="0" w:color="auto"/>
            <w:right w:val="none" w:sz="0" w:space="0" w:color="auto"/>
          </w:divBdr>
        </w:div>
        <w:div w:id="1434786116">
          <w:marLeft w:val="0"/>
          <w:marRight w:val="0"/>
          <w:marTop w:val="0"/>
          <w:marBottom w:val="0"/>
          <w:divBdr>
            <w:top w:val="none" w:sz="0" w:space="0" w:color="auto"/>
            <w:left w:val="none" w:sz="0" w:space="0" w:color="auto"/>
            <w:bottom w:val="none" w:sz="0" w:space="0" w:color="auto"/>
            <w:right w:val="none" w:sz="0" w:space="0" w:color="auto"/>
          </w:divBdr>
        </w:div>
        <w:div w:id="1596787890">
          <w:marLeft w:val="0"/>
          <w:marRight w:val="0"/>
          <w:marTop w:val="0"/>
          <w:marBottom w:val="0"/>
          <w:divBdr>
            <w:top w:val="none" w:sz="0" w:space="0" w:color="auto"/>
            <w:left w:val="none" w:sz="0" w:space="0" w:color="auto"/>
            <w:bottom w:val="none" w:sz="0" w:space="0" w:color="auto"/>
            <w:right w:val="none" w:sz="0" w:space="0" w:color="auto"/>
          </w:divBdr>
        </w:div>
        <w:div w:id="433207971">
          <w:marLeft w:val="0"/>
          <w:marRight w:val="0"/>
          <w:marTop w:val="0"/>
          <w:marBottom w:val="0"/>
          <w:divBdr>
            <w:top w:val="none" w:sz="0" w:space="0" w:color="auto"/>
            <w:left w:val="none" w:sz="0" w:space="0" w:color="auto"/>
            <w:bottom w:val="none" w:sz="0" w:space="0" w:color="auto"/>
            <w:right w:val="none" w:sz="0" w:space="0" w:color="auto"/>
          </w:divBdr>
        </w:div>
        <w:div w:id="109783439">
          <w:marLeft w:val="0"/>
          <w:marRight w:val="0"/>
          <w:marTop w:val="0"/>
          <w:marBottom w:val="0"/>
          <w:divBdr>
            <w:top w:val="none" w:sz="0" w:space="0" w:color="auto"/>
            <w:left w:val="none" w:sz="0" w:space="0" w:color="auto"/>
            <w:bottom w:val="none" w:sz="0" w:space="0" w:color="auto"/>
            <w:right w:val="none" w:sz="0" w:space="0" w:color="auto"/>
          </w:divBdr>
        </w:div>
        <w:div w:id="1924484770">
          <w:marLeft w:val="0"/>
          <w:marRight w:val="0"/>
          <w:marTop w:val="0"/>
          <w:marBottom w:val="0"/>
          <w:divBdr>
            <w:top w:val="none" w:sz="0" w:space="0" w:color="auto"/>
            <w:left w:val="none" w:sz="0" w:space="0" w:color="auto"/>
            <w:bottom w:val="none" w:sz="0" w:space="0" w:color="auto"/>
            <w:right w:val="none" w:sz="0" w:space="0" w:color="auto"/>
          </w:divBdr>
        </w:div>
        <w:div w:id="1038629033">
          <w:marLeft w:val="0"/>
          <w:marRight w:val="0"/>
          <w:marTop w:val="0"/>
          <w:marBottom w:val="0"/>
          <w:divBdr>
            <w:top w:val="none" w:sz="0" w:space="0" w:color="auto"/>
            <w:left w:val="none" w:sz="0" w:space="0" w:color="auto"/>
            <w:bottom w:val="none" w:sz="0" w:space="0" w:color="auto"/>
            <w:right w:val="none" w:sz="0" w:space="0" w:color="auto"/>
          </w:divBdr>
        </w:div>
        <w:div w:id="913974660">
          <w:marLeft w:val="0"/>
          <w:marRight w:val="0"/>
          <w:marTop w:val="0"/>
          <w:marBottom w:val="0"/>
          <w:divBdr>
            <w:top w:val="none" w:sz="0" w:space="0" w:color="auto"/>
            <w:left w:val="none" w:sz="0" w:space="0" w:color="auto"/>
            <w:bottom w:val="none" w:sz="0" w:space="0" w:color="auto"/>
            <w:right w:val="none" w:sz="0" w:space="0" w:color="auto"/>
          </w:divBdr>
        </w:div>
        <w:div w:id="1155490234">
          <w:marLeft w:val="0"/>
          <w:marRight w:val="0"/>
          <w:marTop w:val="0"/>
          <w:marBottom w:val="0"/>
          <w:divBdr>
            <w:top w:val="none" w:sz="0" w:space="0" w:color="auto"/>
            <w:left w:val="none" w:sz="0" w:space="0" w:color="auto"/>
            <w:bottom w:val="none" w:sz="0" w:space="0" w:color="auto"/>
            <w:right w:val="none" w:sz="0" w:space="0" w:color="auto"/>
          </w:divBdr>
        </w:div>
        <w:div w:id="826440871">
          <w:marLeft w:val="0"/>
          <w:marRight w:val="0"/>
          <w:marTop w:val="0"/>
          <w:marBottom w:val="0"/>
          <w:divBdr>
            <w:top w:val="none" w:sz="0" w:space="0" w:color="auto"/>
            <w:left w:val="none" w:sz="0" w:space="0" w:color="auto"/>
            <w:bottom w:val="none" w:sz="0" w:space="0" w:color="auto"/>
            <w:right w:val="none" w:sz="0" w:space="0" w:color="auto"/>
          </w:divBdr>
        </w:div>
        <w:div w:id="973945929">
          <w:marLeft w:val="0"/>
          <w:marRight w:val="0"/>
          <w:marTop w:val="0"/>
          <w:marBottom w:val="0"/>
          <w:divBdr>
            <w:top w:val="none" w:sz="0" w:space="0" w:color="auto"/>
            <w:left w:val="none" w:sz="0" w:space="0" w:color="auto"/>
            <w:bottom w:val="none" w:sz="0" w:space="0" w:color="auto"/>
            <w:right w:val="none" w:sz="0" w:space="0" w:color="auto"/>
          </w:divBdr>
        </w:div>
        <w:div w:id="1702824876">
          <w:marLeft w:val="0"/>
          <w:marRight w:val="0"/>
          <w:marTop w:val="0"/>
          <w:marBottom w:val="0"/>
          <w:divBdr>
            <w:top w:val="none" w:sz="0" w:space="0" w:color="auto"/>
            <w:left w:val="none" w:sz="0" w:space="0" w:color="auto"/>
            <w:bottom w:val="none" w:sz="0" w:space="0" w:color="auto"/>
            <w:right w:val="none" w:sz="0" w:space="0" w:color="auto"/>
          </w:divBdr>
        </w:div>
        <w:div w:id="1663436125">
          <w:marLeft w:val="0"/>
          <w:marRight w:val="0"/>
          <w:marTop w:val="0"/>
          <w:marBottom w:val="0"/>
          <w:divBdr>
            <w:top w:val="none" w:sz="0" w:space="0" w:color="auto"/>
            <w:left w:val="none" w:sz="0" w:space="0" w:color="auto"/>
            <w:bottom w:val="none" w:sz="0" w:space="0" w:color="auto"/>
            <w:right w:val="none" w:sz="0" w:space="0" w:color="auto"/>
          </w:divBdr>
        </w:div>
        <w:div w:id="1444032331">
          <w:marLeft w:val="0"/>
          <w:marRight w:val="0"/>
          <w:marTop w:val="0"/>
          <w:marBottom w:val="0"/>
          <w:divBdr>
            <w:top w:val="none" w:sz="0" w:space="0" w:color="auto"/>
            <w:left w:val="none" w:sz="0" w:space="0" w:color="auto"/>
            <w:bottom w:val="none" w:sz="0" w:space="0" w:color="auto"/>
            <w:right w:val="none" w:sz="0" w:space="0" w:color="auto"/>
          </w:divBdr>
        </w:div>
        <w:div w:id="1929192810">
          <w:marLeft w:val="0"/>
          <w:marRight w:val="0"/>
          <w:marTop w:val="0"/>
          <w:marBottom w:val="0"/>
          <w:divBdr>
            <w:top w:val="none" w:sz="0" w:space="0" w:color="auto"/>
            <w:left w:val="none" w:sz="0" w:space="0" w:color="auto"/>
            <w:bottom w:val="none" w:sz="0" w:space="0" w:color="auto"/>
            <w:right w:val="none" w:sz="0" w:space="0" w:color="auto"/>
          </w:divBdr>
        </w:div>
        <w:div w:id="1889030512">
          <w:marLeft w:val="0"/>
          <w:marRight w:val="0"/>
          <w:marTop w:val="0"/>
          <w:marBottom w:val="0"/>
          <w:divBdr>
            <w:top w:val="none" w:sz="0" w:space="0" w:color="auto"/>
            <w:left w:val="none" w:sz="0" w:space="0" w:color="auto"/>
            <w:bottom w:val="none" w:sz="0" w:space="0" w:color="auto"/>
            <w:right w:val="none" w:sz="0" w:space="0" w:color="auto"/>
          </w:divBdr>
        </w:div>
        <w:div w:id="1693875375">
          <w:marLeft w:val="0"/>
          <w:marRight w:val="0"/>
          <w:marTop w:val="0"/>
          <w:marBottom w:val="0"/>
          <w:divBdr>
            <w:top w:val="none" w:sz="0" w:space="0" w:color="auto"/>
            <w:left w:val="none" w:sz="0" w:space="0" w:color="auto"/>
            <w:bottom w:val="none" w:sz="0" w:space="0" w:color="auto"/>
            <w:right w:val="none" w:sz="0" w:space="0" w:color="auto"/>
          </w:divBdr>
        </w:div>
        <w:div w:id="1919365001">
          <w:marLeft w:val="0"/>
          <w:marRight w:val="0"/>
          <w:marTop w:val="0"/>
          <w:marBottom w:val="0"/>
          <w:divBdr>
            <w:top w:val="none" w:sz="0" w:space="0" w:color="auto"/>
            <w:left w:val="none" w:sz="0" w:space="0" w:color="auto"/>
            <w:bottom w:val="none" w:sz="0" w:space="0" w:color="auto"/>
            <w:right w:val="none" w:sz="0" w:space="0" w:color="auto"/>
          </w:divBdr>
        </w:div>
        <w:div w:id="1032269492">
          <w:marLeft w:val="0"/>
          <w:marRight w:val="0"/>
          <w:marTop w:val="0"/>
          <w:marBottom w:val="0"/>
          <w:divBdr>
            <w:top w:val="none" w:sz="0" w:space="0" w:color="auto"/>
            <w:left w:val="none" w:sz="0" w:space="0" w:color="auto"/>
            <w:bottom w:val="none" w:sz="0" w:space="0" w:color="auto"/>
            <w:right w:val="none" w:sz="0" w:space="0" w:color="auto"/>
          </w:divBdr>
        </w:div>
        <w:div w:id="1462578514">
          <w:marLeft w:val="0"/>
          <w:marRight w:val="0"/>
          <w:marTop w:val="0"/>
          <w:marBottom w:val="0"/>
          <w:divBdr>
            <w:top w:val="none" w:sz="0" w:space="0" w:color="auto"/>
            <w:left w:val="none" w:sz="0" w:space="0" w:color="auto"/>
            <w:bottom w:val="none" w:sz="0" w:space="0" w:color="auto"/>
            <w:right w:val="none" w:sz="0" w:space="0" w:color="auto"/>
          </w:divBdr>
        </w:div>
        <w:div w:id="1235093286">
          <w:marLeft w:val="0"/>
          <w:marRight w:val="0"/>
          <w:marTop w:val="0"/>
          <w:marBottom w:val="0"/>
          <w:divBdr>
            <w:top w:val="none" w:sz="0" w:space="0" w:color="auto"/>
            <w:left w:val="none" w:sz="0" w:space="0" w:color="auto"/>
            <w:bottom w:val="none" w:sz="0" w:space="0" w:color="auto"/>
            <w:right w:val="none" w:sz="0" w:space="0" w:color="auto"/>
          </w:divBdr>
        </w:div>
        <w:div w:id="1403798027">
          <w:marLeft w:val="0"/>
          <w:marRight w:val="0"/>
          <w:marTop w:val="0"/>
          <w:marBottom w:val="0"/>
          <w:divBdr>
            <w:top w:val="none" w:sz="0" w:space="0" w:color="auto"/>
            <w:left w:val="none" w:sz="0" w:space="0" w:color="auto"/>
            <w:bottom w:val="none" w:sz="0" w:space="0" w:color="auto"/>
            <w:right w:val="none" w:sz="0" w:space="0" w:color="auto"/>
          </w:divBdr>
        </w:div>
        <w:div w:id="1033454997">
          <w:marLeft w:val="0"/>
          <w:marRight w:val="0"/>
          <w:marTop w:val="0"/>
          <w:marBottom w:val="0"/>
          <w:divBdr>
            <w:top w:val="none" w:sz="0" w:space="0" w:color="auto"/>
            <w:left w:val="none" w:sz="0" w:space="0" w:color="auto"/>
            <w:bottom w:val="none" w:sz="0" w:space="0" w:color="auto"/>
            <w:right w:val="none" w:sz="0" w:space="0" w:color="auto"/>
          </w:divBdr>
        </w:div>
        <w:div w:id="2079932825">
          <w:marLeft w:val="0"/>
          <w:marRight w:val="0"/>
          <w:marTop w:val="0"/>
          <w:marBottom w:val="0"/>
          <w:divBdr>
            <w:top w:val="none" w:sz="0" w:space="0" w:color="auto"/>
            <w:left w:val="none" w:sz="0" w:space="0" w:color="auto"/>
            <w:bottom w:val="none" w:sz="0" w:space="0" w:color="auto"/>
            <w:right w:val="none" w:sz="0" w:space="0" w:color="auto"/>
          </w:divBdr>
        </w:div>
        <w:div w:id="471214930">
          <w:marLeft w:val="0"/>
          <w:marRight w:val="0"/>
          <w:marTop w:val="0"/>
          <w:marBottom w:val="0"/>
          <w:divBdr>
            <w:top w:val="none" w:sz="0" w:space="0" w:color="auto"/>
            <w:left w:val="none" w:sz="0" w:space="0" w:color="auto"/>
            <w:bottom w:val="none" w:sz="0" w:space="0" w:color="auto"/>
            <w:right w:val="none" w:sz="0" w:space="0" w:color="auto"/>
          </w:divBdr>
        </w:div>
        <w:div w:id="1795564806">
          <w:marLeft w:val="0"/>
          <w:marRight w:val="0"/>
          <w:marTop w:val="0"/>
          <w:marBottom w:val="0"/>
          <w:divBdr>
            <w:top w:val="none" w:sz="0" w:space="0" w:color="auto"/>
            <w:left w:val="none" w:sz="0" w:space="0" w:color="auto"/>
            <w:bottom w:val="none" w:sz="0" w:space="0" w:color="auto"/>
            <w:right w:val="none" w:sz="0" w:space="0" w:color="auto"/>
          </w:divBdr>
        </w:div>
        <w:div w:id="1926760504">
          <w:marLeft w:val="0"/>
          <w:marRight w:val="0"/>
          <w:marTop w:val="0"/>
          <w:marBottom w:val="0"/>
          <w:divBdr>
            <w:top w:val="none" w:sz="0" w:space="0" w:color="auto"/>
            <w:left w:val="none" w:sz="0" w:space="0" w:color="auto"/>
            <w:bottom w:val="none" w:sz="0" w:space="0" w:color="auto"/>
            <w:right w:val="none" w:sz="0" w:space="0" w:color="auto"/>
          </w:divBdr>
        </w:div>
        <w:div w:id="1722054641">
          <w:marLeft w:val="0"/>
          <w:marRight w:val="0"/>
          <w:marTop w:val="0"/>
          <w:marBottom w:val="0"/>
          <w:divBdr>
            <w:top w:val="none" w:sz="0" w:space="0" w:color="auto"/>
            <w:left w:val="none" w:sz="0" w:space="0" w:color="auto"/>
            <w:bottom w:val="none" w:sz="0" w:space="0" w:color="auto"/>
            <w:right w:val="none" w:sz="0" w:space="0" w:color="auto"/>
          </w:divBdr>
        </w:div>
        <w:div w:id="153299095">
          <w:marLeft w:val="0"/>
          <w:marRight w:val="0"/>
          <w:marTop w:val="0"/>
          <w:marBottom w:val="0"/>
          <w:divBdr>
            <w:top w:val="none" w:sz="0" w:space="0" w:color="auto"/>
            <w:left w:val="none" w:sz="0" w:space="0" w:color="auto"/>
            <w:bottom w:val="none" w:sz="0" w:space="0" w:color="auto"/>
            <w:right w:val="none" w:sz="0" w:space="0" w:color="auto"/>
          </w:divBdr>
        </w:div>
        <w:div w:id="1145010252">
          <w:marLeft w:val="0"/>
          <w:marRight w:val="0"/>
          <w:marTop w:val="0"/>
          <w:marBottom w:val="0"/>
          <w:divBdr>
            <w:top w:val="none" w:sz="0" w:space="0" w:color="auto"/>
            <w:left w:val="none" w:sz="0" w:space="0" w:color="auto"/>
            <w:bottom w:val="none" w:sz="0" w:space="0" w:color="auto"/>
            <w:right w:val="none" w:sz="0" w:space="0" w:color="auto"/>
          </w:divBdr>
        </w:div>
        <w:div w:id="567155550">
          <w:marLeft w:val="0"/>
          <w:marRight w:val="0"/>
          <w:marTop w:val="0"/>
          <w:marBottom w:val="0"/>
          <w:divBdr>
            <w:top w:val="none" w:sz="0" w:space="0" w:color="auto"/>
            <w:left w:val="none" w:sz="0" w:space="0" w:color="auto"/>
            <w:bottom w:val="none" w:sz="0" w:space="0" w:color="auto"/>
            <w:right w:val="none" w:sz="0" w:space="0" w:color="auto"/>
          </w:divBdr>
        </w:div>
        <w:div w:id="2042977250">
          <w:marLeft w:val="0"/>
          <w:marRight w:val="0"/>
          <w:marTop w:val="0"/>
          <w:marBottom w:val="0"/>
          <w:divBdr>
            <w:top w:val="none" w:sz="0" w:space="0" w:color="auto"/>
            <w:left w:val="none" w:sz="0" w:space="0" w:color="auto"/>
            <w:bottom w:val="none" w:sz="0" w:space="0" w:color="auto"/>
            <w:right w:val="none" w:sz="0" w:space="0" w:color="auto"/>
          </w:divBdr>
        </w:div>
        <w:div w:id="178475635">
          <w:marLeft w:val="0"/>
          <w:marRight w:val="0"/>
          <w:marTop w:val="0"/>
          <w:marBottom w:val="0"/>
          <w:divBdr>
            <w:top w:val="none" w:sz="0" w:space="0" w:color="auto"/>
            <w:left w:val="none" w:sz="0" w:space="0" w:color="auto"/>
            <w:bottom w:val="none" w:sz="0" w:space="0" w:color="auto"/>
            <w:right w:val="none" w:sz="0" w:space="0" w:color="auto"/>
          </w:divBdr>
        </w:div>
        <w:div w:id="757942816">
          <w:marLeft w:val="0"/>
          <w:marRight w:val="0"/>
          <w:marTop w:val="0"/>
          <w:marBottom w:val="0"/>
          <w:divBdr>
            <w:top w:val="none" w:sz="0" w:space="0" w:color="auto"/>
            <w:left w:val="none" w:sz="0" w:space="0" w:color="auto"/>
            <w:bottom w:val="none" w:sz="0" w:space="0" w:color="auto"/>
            <w:right w:val="none" w:sz="0" w:space="0" w:color="auto"/>
          </w:divBdr>
        </w:div>
        <w:div w:id="1009602502">
          <w:marLeft w:val="0"/>
          <w:marRight w:val="0"/>
          <w:marTop w:val="0"/>
          <w:marBottom w:val="0"/>
          <w:divBdr>
            <w:top w:val="none" w:sz="0" w:space="0" w:color="auto"/>
            <w:left w:val="none" w:sz="0" w:space="0" w:color="auto"/>
            <w:bottom w:val="none" w:sz="0" w:space="0" w:color="auto"/>
            <w:right w:val="none" w:sz="0" w:space="0" w:color="auto"/>
          </w:divBdr>
        </w:div>
        <w:div w:id="1815677053">
          <w:marLeft w:val="0"/>
          <w:marRight w:val="0"/>
          <w:marTop w:val="0"/>
          <w:marBottom w:val="0"/>
          <w:divBdr>
            <w:top w:val="none" w:sz="0" w:space="0" w:color="auto"/>
            <w:left w:val="none" w:sz="0" w:space="0" w:color="auto"/>
            <w:bottom w:val="none" w:sz="0" w:space="0" w:color="auto"/>
            <w:right w:val="none" w:sz="0" w:space="0" w:color="auto"/>
          </w:divBdr>
        </w:div>
        <w:div w:id="614095935">
          <w:marLeft w:val="0"/>
          <w:marRight w:val="0"/>
          <w:marTop w:val="0"/>
          <w:marBottom w:val="0"/>
          <w:divBdr>
            <w:top w:val="none" w:sz="0" w:space="0" w:color="auto"/>
            <w:left w:val="none" w:sz="0" w:space="0" w:color="auto"/>
            <w:bottom w:val="none" w:sz="0" w:space="0" w:color="auto"/>
            <w:right w:val="none" w:sz="0" w:space="0" w:color="auto"/>
          </w:divBdr>
        </w:div>
        <w:div w:id="228882441">
          <w:marLeft w:val="0"/>
          <w:marRight w:val="0"/>
          <w:marTop w:val="0"/>
          <w:marBottom w:val="0"/>
          <w:divBdr>
            <w:top w:val="none" w:sz="0" w:space="0" w:color="auto"/>
            <w:left w:val="none" w:sz="0" w:space="0" w:color="auto"/>
            <w:bottom w:val="none" w:sz="0" w:space="0" w:color="auto"/>
            <w:right w:val="none" w:sz="0" w:space="0" w:color="auto"/>
          </w:divBdr>
        </w:div>
        <w:div w:id="203298119">
          <w:marLeft w:val="0"/>
          <w:marRight w:val="0"/>
          <w:marTop w:val="0"/>
          <w:marBottom w:val="0"/>
          <w:divBdr>
            <w:top w:val="none" w:sz="0" w:space="0" w:color="auto"/>
            <w:left w:val="none" w:sz="0" w:space="0" w:color="auto"/>
            <w:bottom w:val="none" w:sz="0" w:space="0" w:color="auto"/>
            <w:right w:val="none" w:sz="0" w:space="0" w:color="auto"/>
          </w:divBdr>
        </w:div>
        <w:div w:id="1257518783">
          <w:marLeft w:val="0"/>
          <w:marRight w:val="0"/>
          <w:marTop w:val="0"/>
          <w:marBottom w:val="200"/>
          <w:divBdr>
            <w:top w:val="none" w:sz="0" w:space="0" w:color="auto"/>
            <w:left w:val="none" w:sz="0" w:space="0" w:color="auto"/>
            <w:bottom w:val="none" w:sz="0" w:space="0" w:color="auto"/>
            <w:right w:val="none" w:sz="0" w:space="0" w:color="auto"/>
          </w:divBdr>
        </w:div>
        <w:div w:id="1492523957">
          <w:marLeft w:val="0"/>
          <w:marRight w:val="0"/>
          <w:marTop w:val="0"/>
          <w:marBottom w:val="0"/>
          <w:divBdr>
            <w:top w:val="none" w:sz="0" w:space="0" w:color="auto"/>
            <w:left w:val="none" w:sz="0" w:space="0" w:color="auto"/>
            <w:bottom w:val="none" w:sz="0" w:space="0" w:color="auto"/>
            <w:right w:val="none" w:sz="0" w:space="0" w:color="auto"/>
          </w:divBdr>
        </w:div>
        <w:div w:id="8063934">
          <w:marLeft w:val="0"/>
          <w:marRight w:val="0"/>
          <w:marTop w:val="0"/>
          <w:marBottom w:val="0"/>
          <w:divBdr>
            <w:top w:val="none" w:sz="0" w:space="0" w:color="auto"/>
            <w:left w:val="none" w:sz="0" w:space="0" w:color="auto"/>
            <w:bottom w:val="none" w:sz="0" w:space="0" w:color="auto"/>
            <w:right w:val="none" w:sz="0" w:space="0" w:color="auto"/>
          </w:divBdr>
        </w:div>
        <w:div w:id="61563213">
          <w:marLeft w:val="0"/>
          <w:marRight w:val="0"/>
          <w:marTop w:val="0"/>
          <w:marBottom w:val="0"/>
          <w:divBdr>
            <w:top w:val="none" w:sz="0" w:space="0" w:color="auto"/>
            <w:left w:val="none" w:sz="0" w:space="0" w:color="auto"/>
            <w:bottom w:val="none" w:sz="0" w:space="0" w:color="auto"/>
            <w:right w:val="none" w:sz="0" w:space="0" w:color="auto"/>
          </w:divBdr>
        </w:div>
        <w:div w:id="1758860538">
          <w:marLeft w:val="0"/>
          <w:marRight w:val="0"/>
          <w:marTop w:val="0"/>
          <w:marBottom w:val="200"/>
          <w:divBdr>
            <w:top w:val="none" w:sz="0" w:space="0" w:color="auto"/>
            <w:left w:val="none" w:sz="0" w:space="0" w:color="auto"/>
            <w:bottom w:val="none" w:sz="0" w:space="0" w:color="auto"/>
            <w:right w:val="none" w:sz="0" w:space="0" w:color="auto"/>
          </w:divBdr>
        </w:div>
        <w:div w:id="1258170923">
          <w:marLeft w:val="0"/>
          <w:marRight w:val="0"/>
          <w:marTop w:val="0"/>
          <w:marBottom w:val="0"/>
          <w:divBdr>
            <w:top w:val="none" w:sz="0" w:space="0" w:color="auto"/>
            <w:left w:val="none" w:sz="0" w:space="0" w:color="auto"/>
            <w:bottom w:val="none" w:sz="0" w:space="0" w:color="auto"/>
            <w:right w:val="none" w:sz="0" w:space="0" w:color="auto"/>
          </w:divBdr>
        </w:div>
        <w:div w:id="973751874">
          <w:marLeft w:val="0"/>
          <w:marRight w:val="0"/>
          <w:marTop w:val="0"/>
          <w:marBottom w:val="0"/>
          <w:divBdr>
            <w:top w:val="none" w:sz="0" w:space="0" w:color="auto"/>
            <w:left w:val="none" w:sz="0" w:space="0" w:color="auto"/>
            <w:bottom w:val="none" w:sz="0" w:space="0" w:color="auto"/>
            <w:right w:val="none" w:sz="0" w:space="0" w:color="auto"/>
          </w:divBdr>
        </w:div>
        <w:div w:id="1938177499">
          <w:marLeft w:val="0"/>
          <w:marRight w:val="0"/>
          <w:marTop w:val="0"/>
          <w:marBottom w:val="0"/>
          <w:divBdr>
            <w:top w:val="none" w:sz="0" w:space="0" w:color="auto"/>
            <w:left w:val="none" w:sz="0" w:space="0" w:color="auto"/>
            <w:bottom w:val="none" w:sz="0" w:space="0" w:color="auto"/>
            <w:right w:val="none" w:sz="0" w:space="0" w:color="auto"/>
          </w:divBdr>
        </w:div>
        <w:div w:id="254899053">
          <w:marLeft w:val="0"/>
          <w:marRight w:val="0"/>
          <w:marTop w:val="0"/>
          <w:marBottom w:val="240"/>
          <w:divBdr>
            <w:top w:val="none" w:sz="0" w:space="0" w:color="auto"/>
            <w:left w:val="none" w:sz="0" w:space="0" w:color="auto"/>
            <w:bottom w:val="none" w:sz="0" w:space="0" w:color="auto"/>
            <w:right w:val="none" w:sz="0" w:space="0" w:color="auto"/>
          </w:divBdr>
        </w:div>
      </w:divsChild>
    </w:div>
    <w:div w:id="1301694369">
      <w:bodyDiv w:val="1"/>
      <w:marLeft w:val="0"/>
      <w:marRight w:val="0"/>
      <w:marTop w:val="0"/>
      <w:marBottom w:val="0"/>
      <w:divBdr>
        <w:top w:val="none" w:sz="0" w:space="0" w:color="auto"/>
        <w:left w:val="none" w:sz="0" w:space="0" w:color="auto"/>
        <w:bottom w:val="none" w:sz="0" w:space="0" w:color="auto"/>
        <w:right w:val="none" w:sz="0" w:space="0" w:color="auto"/>
      </w:divBdr>
      <w:divsChild>
        <w:div w:id="1785424689">
          <w:marLeft w:val="0"/>
          <w:marRight w:val="0"/>
          <w:marTop w:val="0"/>
          <w:marBottom w:val="0"/>
          <w:divBdr>
            <w:top w:val="none" w:sz="0" w:space="0" w:color="auto"/>
            <w:left w:val="none" w:sz="0" w:space="0" w:color="auto"/>
            <w:bottom w:val="none" w:sz="0" w:space="0" w:color="auto"/>
            <w:right w:val="none" w:sz="0" w:space="0" w:color="auto"/>
          </w:divBdr>
        </w:div>
        <w:div w:id="1668706482">
          <w:marLeft w:val="0"/>
          <w:marRight w:val="0"/>
          <w:marTop w:val="0"/>
          <w:marBottom w:val="0"/>
          <w:divBdr>
            <w:top w:val="none" w:sz="0" w:space="0" w:color="auto"/>
            <w:left w:val="none" w:sz="0" w:space="0" w:color="auto"/>
            <w:bottom w:val="none" w:sz="0" w:space="0" w:color="auto"/>
            <w:right w:val="none" w:sz="0" w:space="0" w:color="auto"/>
          </w:divBdr>
        </w:div>
        <w:div w:id="377124768">
          <w:marLeft w:val="0"/>
          <w:marRight w:val="0"/>
          <w:marTop w:val="0"/>
          <w:marBottom w:val="0"/>
          <w:divBdr>
            <w:top w:val="none" w:sz="0" w:space="0" w:color="auto"/>
            <w:left w:val="none" w:sz="0" w:space="0" w:color="auto"/>
            <w:bottom w:val="none" w:sz="0" w:space="0" w:color="auto"/>
            <w:right w:val="none" w:sz="0" w:space="0" w:color="auto"/>
          </w:divBdr>
        </w:div>
        <w:div w:id="1360621672">
          <w:marLeft w:val="0"/>
          <w:marRight w:val="0"/>
          <w:marTop w:val="0"/>
          <w:marBottom w:val="0"/>
          <w:divBdr>
            <w:top w:val="none" w:sz="0" w:space="0" w:color="auto"/>
            <w:left w:val="none" w:sz="0" w:space="0" w:color="auto"/>
            <w:bottom w:val="none" w:sz="0" w:space="0" w:color="auto"/>
            <w:right w:val="none" w:sz="0" w:space="0" w:color="auto"/>
          </w:divBdr>
        </w:div>
        <w:div w:id="1976257783">
          <w:marLeft w:val="0"/>
          <w:marRight w:val="0"/>
          <w:marTop w:val="0"/>
          <w:marBottom w:val="120"/>
          <w:divBdr>
            <w:top w:val="none" w:sz="0" w:space="0" w:color="auto"/>
            <w:left w:val="none" w:sz="0" w:space="0" w:color="auto"/>
            <w:bottom w:val="none" w:sz="0" w:space="0" w:color="auto"/>
            <w:right w:val="none" w:sz="0" w:space="0" w:color="auto"/>
          </w:divBdr>
        </w:div>
        <w:div w:id="1266500109">
          <w:marLeft w:val="0"/>
          <w:marRight w:val="0"/>
          <w:marTop w:val="0"/>
          <w:marBottom w:val="120"/>
          <w:divBdr>
            <w:top w:val="none" w:sz="0" w:space="0" w:color="auto"/>
            <w:left w:val="none" w:sz="0" w:space="0" w:color="auto"/>
            <w:bottom w:val="none" w:sz="0" w:space="0" w:color="auto"/>
            <w:right w:val="none" w:sz="0" w:space="0" w:color="auto"/>
          </w:divBdr>
        </w:div>
        <w:div w:id="1971982352">
          <w:marLeft w:val="0"/>
          <w:marRight w:val="0"/>
          <w:marTop w:val="0"/>
          <w:marBottom w:val="120"/>
          <w:divBdr>
            <w:top w:val="none" w:sz="0" w:space="0" w:color="auto"/>
            <w:left w:val="none" w:sz="0" w:space="0" w:color="auto"/>
            <w:bottom w:val="none" w:sz="0" w:space="0" w:color="auto"/>
            <w:right w:val="none" w:sz="0" w:space="0" w:color="auto"/>
          </w:divBdr>
        </w:div>
        <w:div w:id="819349231">
          <w:marLeft w:val="0"/>
          <w:marRight w:val="0"/>
          <w:marTop w:val="0"/>
          <w:marBottom w:val="120"/>
          <w:divBdr>
            <w:top w:val="none" w:sz="0" w:space="0" w:color="auto"/>
            <w:left w:val="none" w:sz="0" w:space="0" w:color="auto"/>
            <w:bottom w:val="none" w:sz="0" w:space="0" w:color="auto"/>
            <w:right w:val="none" w:sz="0" w:space="0" w:color="auto"/>
          </w:divBdr>
        </w:div>
        <w:div w:id="1284193643">
          <w:marLeft w:val="0"/>
          <w:marRight w:val="0"/>
          <w:marTop w:val="0"/>
          <w:marBottom w:val="120"/>
          <w:divBdr>
            <w:top w:val="none" w:sz="0" w:space="0" w:color="auto"/>
            <w:left w:val="none" w:sz="0" w:space="0" w:color="auto"/>
            <w:bottom w:val="none" w:sz="0" w:space="0" w:color="auto"/>
            <w:right w:val="none" w:sz="0" w:space="0" w:color="auto"/>
          </w:divBdr>
        </w:div>
        <w:div w:id="1574387811">
          <w:marLeft w:val="0"/>
          <w:marRight w:val="0"/>
          <w:marTop w:val="0"/>
          <w:marBottom w:val="120"/>
          <w:divBdr>
            <w:top w:val="none" w:sz="0" w:space="0" w:color="auto"/>
            <w:left w:val="none" w:sz="0" w:space="0" w:color="auto"/>
            <w:bottom w:val="none" w:sz="0" w:space="0" w:color="auto"/>
            <w:right w:val="none" w:sz="0" w:space="0" w:color="auto"/>
          </w:divBdr>
        </w:div>
        <w:div w:id="627399427">
          <w:marLeft w:val="0"/>
          <w:marRight w:val="0"/>
          <w:marTop w:val="0"/>
          <w:marBottom w:val="120"/>
          <w:divBdr>
            <w:top w:val="none" w:sz="0" w:space="0" w:color="auto"/>
            <w:left w:val="none" w:sz="0" w:space="0" w:color="auto"/>
            <w:bottom w:val="none" w:sz="0" w:space="0" w:color="auto"/>
            <w:right w:val="none" w:sz="0" w:space="0" w:color="auto"/>
          </w:divBdr>
        </w:div>
        <w:div w:id="622230410">
          <w:marLeft w:val="0"/>
          <w:marRight w:val="0"/>
          <w:marTop w:val="0"/>
          <w:marBottom w:val="120"/>
          <w:divBdr>
            <w:top w:val="none" w:sz="0" w:space="0" w:color="auto"/>
            <w:left w:val="none" w:sz="0" w:space="0" w:color="auto"/>
            <w:bottom w:val="none" w:sz="0" w:space="0" w:color="auto"/>
            <w:right w:val="none" w:sz="0" w:space="0" w:color="auto"/>
          </w:divBdr>
        </w:div>
        <w:div w:id="410280432">
          <w:marLeft w:val="360"/>
          <w:marRight w:val="0"/>
          <w:marTop w:val="120"/>
          <w:marBottom w:val="0"/>
          <w:divBdr>
            <w:top w:val="none" w:sz="0" w:space="0" w:color="auto"/>
            <w:left w:val="none" w:sz="0" w:space="0" w:color="auto"/>
            <w:bottom w:val="none" w:sz="0" w:space="0" w:color="auto"/>
            <w:right w:val="none" w:sz="0" w:space="0" w:color="auto"/>
          </w:divBdr>
        </w:div>
        <w:div w:id="1588464038">
          <w:marLeft w:val="360"/>
          <w:marRight w:val="0"/>
          <w:marTop w:val="120"/>
          <w:marBottom w:val="0"/>
          <w:divBdr>
            <w:top w:val="none" w:sz="0" w:space="0" w:color="auto"/>
            <w:left w:val="none" w:sz="0" w:space="0" w:color="auto"/>
            <w:bottom w:val="none" w:sz="0" w:space="0" w:color="auto"/>
            <w:right w:val="none" w:sz="0" w:space="0" w:color="auto"/>
          </w:divBdr>
        </w:div>
        <w:div w:id="903612914">
          <w:marLeft w:val="360"/>
          <w:marRight w:val="0"/>
          <w:marTop w:val="120"/>
          <w:marBottom w:val="0"/>
          <w:divBdr>
            <w:top w:val="none" w:sz="0" w:space="0" w:color="auto"/>
            <w:left w:val="none" w:sz="0" w:space="0" w:color="auto"/>
            <w:bottom w:val="none" w:sz="0" w:space="0" w:color="auto"/>
            <w:right w:val="none" w:sz="0" w:space="0" w:color="auto"/>
          </w:divBdr>
        </w:div>
        <w:div w:id="641348698">
          <w:marLeft w:val="1134"/>
          <w:marRight w:val="0"/>
          <w:marTop w:val="120"/>
          <w:marBottom w:val="0"/>
          <w:divBdr>
            <w:top w:val="none" w:sz="0" w:space="0" w:color="auto"/>
            <w:left w:val="none" w:sz="0" w:space="0" w:color="auto"/>
            <w:bottom w:val="none" w:sz="0" w:space="0" w:color="auto"/>
            <w:right w:val="none" w:sz="0" w:space="0" w:color="auto"/>
          </w:divBdr>
        </w:div>
        <w:div w:id="2048024090">
          <w:marLeft w:val="1134"/>
          <w:marRight w:val="0"/>
          <w:marTop w:val="120"/>
          <w:marBottom w:val="0"/>
          <w:divBdr>
            <w:top w:val="none" w:sz="0" w:space="0" w:color="auto"/>
            <w:left w:val="none" w:sz="0" w:space="0" w:color="auto"/>
            <w:bottom w:val="none" w:sz="0" w:space="0" w:color="auto"/>
            <w:right w:val="none" w:sz="0" w:space="0" w:color="auto"/>
          </w:divBdr>
        </w:div>
        <w:div w:id="566957540">
          <w:marLeft w:val="1134"/>
          <w:marRight w:val="0"/>
          <w:marTop w:val="120"/>
          <w:marBottom w:val="0"/>
          <w:divBdr>
            <w:top w:val="none" w:sz="0" w:space="0" w:color="auto"/>
            <w:left w:val="none" w:sz="0" w:space="0" w:color="auto"/>
            <w:bottom w:val="none" w:sz="0" w:space="0" w:color="auto"/>
            <w:right w:val="none" w:sz="0" w:space="0" w:color="auto"/>
          </w:divBdr>
        </w:div>
        <w:div w:id="1820687354">
          <w:marLeft w:val="0"/>
          <w:marRight w:val="0"/>
          <w:marTop w:val="120"/>
          <w:marBottom w:val="0"/>
          <w:divBdr>
            <w:top w:val="none" w:sz="0" w:space="0" w:color="auto"/>
            <w:left w:val="none" w:sz="0" w:space="0" w:color="auto"/>
            <w:bottom w:val="none" w:sz="0" w:space="0" w:color="auto"/>
            <w:right w:val="none" w:sz="0" w:space="0" w:color="auto"/>
          </w:divBdr>
        </w:div>
        <w:div w:id="1615136833">
          <w:marLeft w:val="1134"/>
          <w:marRight w:val="0"/>
          <w:marTop w:val="120"/>
          <w:marBottom w:val="0"/>
          <w:divBdr>
            <w:top w:val="none" w:sz="0" w:space="0" w:color="auto"/>
            <w:left w:val="none" w:sz="0" w:space="0" w:color="auto"/>
            <w:bottom w:val="none" w:sz="0" w:space="0" w:color="auto"/>
            <w:right w:val="none" w:sz="0" w:space="0" w:color="auto"/>
          </w:divBdr>
        </w:div>
        <w:div w:id="523206201">
          <w:marLeft w:val="1134"/>
          <w:marRight w:val="0"/>
          <w:marTop w:val="120"/>
          <w:marBottom w:val="0"/>
          <w:divBdr>
            <w:top w:val="none" w:sz="0" w:space="0" w:color="auto"/>
            <w:left w:val="none" w:sz="0" w:space="0" w:color="auto"/>
            <w:bottom w:val="none" w:sz="0" w:space="0" w:color="auto"/>
            <w:right w:val="none" w:sz="0" w:space="0" w:color="auto"/>
          </w:divBdr>
        </w:div>
        <w:div w:id="171652779">
          <w:marLeft w:val="1134"/>
          <w:marRight w:val="0"/>
          <w:marTop w:val="120"/>
          <w:marBottom w:val="0"/>
          <w:divBdr>
            <w:top w:val="none" w:sz="0" w:space="0" w:color="auto"/>
            <w:left w:val="none" w:sz="0" w:space="0" w:color="auto"/>
            <w:bottom w:val="none" w:sz="0" w:space="0" w:color="auto"/>
            <w:right w:val="none" w:sz="0" w:space="0" w:color="auto"/>
          </w:divBdr>
        </w:div>
        <w:div w:id="1470587630">
          <w:marLeft w:val="0"/>
          <w:marRight w:val="0"/>
          <w:marTop w:val="120"/>
          <w:marBottom w:val="0"/>
          <w:divBdr>
            <w:top w:val="none" w:sz="0" w:space="0" w:color="auto"/>
            <w:left w:val="none" w:sz="0" w:space="0" w:color="auto"/>
            <w:bottom w:val="none" w:sz="0" w:space="0" w:color="auto"/>
            <w:right w:val="none" w:sz="0" w:space="0" w:color="auto"/>
          </w:divBdr>
        </w:div>
        <w:div w:id="1879661388">
          <w:marLeft w:val="0"/>
          <w:marRight w:val="0"/>
          <w:marTop w:val="120"/>
          <w:marBottom w:val="0"/>
          <w:divBdr>
            <w:top w:val="none" w:sz="0" w:space="0" w:color="auto"/>
            <w:left w:val="none" w:sz="0" w:space="0" w:color="auto"/>
            <w:bottom w:val="none" w:sz="0" w:space="0" w:color="auto"/>
            <w:right w:val="none" w:sz="0" w:space="0" w:color="auto"/>
          </w:divBdr>
        </w:div>
        <w:div w:id="264044995">
          <w:marLeft w:val="0"/>
          <w:marRight w:val="0"/>
          <w:marTop w:val="120"/>
          <w:marBottom w:val="0"/>
          <w:divBdr>
            <w:top w:val="none" w:sz="0" w:space="0" w:color="auto"/>
            <w:left w:val="none" w:sz="0" w:space="0" w:color="auto"/>
            <w:bottom w:val="none" w:sz="0" w:space="0" w:color="auto"/>
            <w:right w:val="none" w:sz="0" w:space="0" w:color="auto"/>
          </w:divBdr>
        </w:div>
        <w:div w:id="431753170">
          <w:marLeft w:val="0"/>
          <w:marRight w:val="0"/>
          <w:marTop w:val="120"/>
          <w:marBottom w:val="0"/>
          <w:divBdr>
            <w:top w:val="none" w:sz="0" w:space="0" w:color="auto"/>
            <w:left w:val="none" w:sz="0" w:space="0" w:color="auto"/>
            <w:bottom w:val="none" w:sz="0" w:space="0" w:color="auto"/>
            <w:right w:val="none" w:sz="0" w:space="0" w:color="auto"/>
          </w:divBdr>
        </w:div>
        <w:div w:id="256255118">
          <w:marLeft w:val="0"/>
          <w:marRight w:val="0"/>
          <w:marTop w:val="120"/>
          <w:marBottom w:val="0"/>
          <w:divBdr>
            <w:top w:val="none" w:sz="0" w:space="0" w:color="auto"/>
            <w:left w:val="none" w:sz="0" w:space="0" w:color="auto"/>
            <w:bottom w:val="none" w:sz="0" w:space="0" w:color="auto"/>
            <w:right w:val="none" w:sz="0" w:space="0" w:color="auto"/>
          </w:divBdr>
        </w:div>
        <w:div w:id="19016775">
          <w:marLeft w:val="0"/>
          <w:marRight w:val="0"/>
          <w:marTop w:val="120"/>
          <w:marBottom w:val="0"/>
          <w:divBdr>
            <w:top w:val="none" w:sz="0" w:space="0" w:color="auto"/>
            <w:left w:val="none" w:sz="0" w:space="0" w:color="auto"/>
            <w:bottom w:val="none" w:sz="0" w:space="0" w:color="auto"/>
            <w:right w:val="none" w:sz="0" w:space="0" w:color="auto"/>
          </w:divBdr>
        </w:div>
        <w:div w:id="977078362">
          <w:marLeft w:val="0"/>
          <w:marRight w:val="0"/>
          <w:marTop w:val="120"/>
          <w:marBottom w:val="0"/>
          <w:divBdr>
            <w:top w:val="none" w:sz="0" w:space="0" w:color="auto"/>
            <w:left w:val="none" w:sz="0" w:space="0" w:color="auto"/>
            <w:bottom w:val="none" w:sz="0" w:space="0" w:color="auto"/>
            <w:right w:val="none" w:sz="0" w:space="0" w:color="auto"/>
          </w:divBdr>
        </w:div>
        <w:div w:id="2034571683">
          <w:marLeft w:val="0"/>
          <w:marRight w:val="0"/>
          <w:marTop w:val="120"/>
          <w:marBottom w:val="0"/>
          <w:divBdr>
            <w:top w:val="none" w:sz="0" w:space="0" w:color="auto"/>
            <w:left w:val="none" w:sz="0" w:space="0" w:color="auto"/>
            <w:bottom w:val="none" w:sz="0" w:space="0" w:color="auto"/>
            <w:right w:val="none" w:sz="0" w:space="0" w:color="auto"/>
          </w:divBdr>
        </w:div>
        <w:div w:id="114643987">
          <w:marLeft w:val="0"/>
          <w:marRight w:val="0"/>
          <w:marTop w:val="120"/>
          <w:marBottom w:val="0"/>
          <w:divBdr>
            <w:top w:val="none" w:sz="0" w:space="0" w:color="auto"/>
            <w:left w:val="none" w:sz="0" w:space="0" w:color="auto"/>
            <w:bottom w:val="none" w:sz="0" w:space="0" w:color="auto"/>
            <w:right w:val="none" w:sz="0" w:space="0" w:color="auto"/>
          </w:divBdr>
        </w:div>
        <w:div w:id="238372529">
          <w:marLeft w:val="142"/>
          <w:marRight w:val="0"/>
          <w:marTop w:val="120"/>
          <w:marBottom w:val="0"/>
          <w:divBdr>
            <w:top w:val="none" w:sz="0" w:space="0" w:color="auto"/>
            <w:left w:val="none" w:sz="0" w:space="0" w:color="auto"/>
            <w:bottom w:val="none" w:sz="0" w:space="0" w:color="auto"/>
            <w:right w:val="none" w:sz="0" w:space="0" w:color="auto"/>
          </w:divBdr>
        </w:div>
        <w:div w:id="84114965">
          <w:marLeft w:val="142"/>
          <w:marRight w:val="0"/>
          <w:marTop w:val="120"/>
          <w:marBottom w:val="0"/>
          <w:divBdr>
            <w:top w:val="none" w:sz="0" w:space="0" w:color="auto"/>
            <w:left w:val="none" w:sz="0" w:space="0" w:color="auto"/>
            <w:bottom w:val="none" w:sz="0" w:space="0" w:color="auto"/>
            <w:right w:val="none" w:sz="0" w:space="0" w:color="auto"/>
          </w:divBdr>
        </w:div>
        <w:div w:id="389035598">
          <w:marLeft w:val="0"/>
          <w:marRight w:val="0"/>
          <w:marTop w:val="0"/>
          <w:marBottom w:val="120"/>
          <w:divBdr>
            <w:top w:val="none" w:sz="0" w:space="0" w:color="auto"/>
            <w:left w:val="none" w:sz="0" w:space="0" w:color="auto"/>
            <w:bottom w:val="none" w:sz="0" w:space="0" w:color="auto"/>
            <w:right w:val="none" w:sz="0" w:space="0" w:color="auto"/>
          </w:divBdr>
        </w:div>
        <w:div w:id="1858348735">
          <w:marLeft w:val="0"/>
          <w:marRight w:val="0"/>
          <w:marTop w:val="0"/>
          <w:marBottom w:val="120"/>
          <w:divBdr>
            <w:top w:val="none" w:sz="0" w:space="0" w:color="auto"/>
            <w:left w:val="none" w:sz="0" w:space="0" w:color="auto"/>
            <w:bottom w:val="none" w:sz="0" w:space="0" w:color="auto"/>
            <w:right w:val="none" w:sz="0" w:space="0" w:color="auto"/>
          </w:divBdr>
        </w:div>
        <w:div w:id="39019035">
          <w:marLeft w:val="142"/>
          <w:marRight w:val="0"/>
          <w:marTop w:val="120"/>
          <w:marBottom w:val="0"/>
          <w:divBdr>
            <w:top w:val="none" w:sz="0" w:space="0" w:color="auto"/>
            <w:left w:val="none" w:sz="0" w:space="0" w:color="auto"/>
            <w:bottom w:val="none" w:sz="0" w:space="0" w:color="auto"/>
            <w:right w:val="none" w:sz="0" w:space="0" w:color="auto"/>
          </w:divBdr>
        </w:div>
        <w:div w:id="1406798282">
          <w:marLeft w:val="142"/>
          <w:marRight w:val="0"/>
          <w:marTop w:val="120"/>
          <w:marBottom w:val="0"/>
          <w:divBdr>
            <w:top w:val="none" w:sz="0" w:space="0" w:color="auto"/>
            <w:left w:val="none" w:sz="0" w:space="0" w:color="auto"/>
            <w:bottom w:val="none" w:sz="0" w:space="0" w:color="auto"/>
            <w:right w:val="none" w:sz="0" w:space="0" w:color="auto"/>
          </w:divBdr>
        </w:div>
        <w:div w:id="228617792">
          <w:marLeft w:val="142"/>
          <w:marRight w:val="0"/>
          <w:marTop w:val="120"/>
          <w:marBottom w:val="0"/>
          <w:divBdr>
            <w:top w:val="none" w:sz="0" w:space="0" w:color="auto"/>
            <w:left w:val="none" w:sz="0" w:space="0" w:color="auto"/>
            <w:bottom w:val="none" w:sz="0" w:space="0" w:color="auto"/>
            <w:right w:val="none" w:sz="0" w:space="0" w:color="auto"/>
          </w:divBdr>
        </w:div>
        <w:div w:id="1149903213">
          <w:marLeft w:val="142"/>
          <w:marRight w:val="0"/>
          <w:marTop w:val="120"/>
          <w:marBottom w:val="0"/>
          <w:divBdr>
            <w:top w:val="none" w:sz="0" w:space="0" w:color="auto"/>
            <w:left w:val="none" w:sz="0" w:space="0" w:color="auto"/>
            <w:bottom w:val="none" w:sz="0" w:space="0" w:color="auto"/>
            <w:right w:val="none" w:sz="0" w:space="0" w:color="auto"/>
          </w:divBdr>
        </w:div>
        <w:div w:id="1927836469">
          <w:marLeft w:val="142"/>
          <w:marRight w:val="0"/>
          <w:marTop w:val="120"/>
          <w:marBottom w:val="0"/>
          <w:divBdr>
            <w:top w:val="none" w:sz="0" w:space="0" w:color="auto"/>
            <w:left w:val="none" w:sz="0" w:space="0" w:color="auto"/>
            <w:bottom w:val="none" w:sz="0" w:space="0" w:color="auto"/>
            <w:right w:val="none" w:sz="0" w:space="0" w:color="auto"/>
          </w:divBdr>
        </w:div>
        <w:div w:id="1825001860">
          <w:marLeft w:val="142"/>
          <w:marRight w:val="0"/>
          <w:marTop w:val="120"/>
          <w:marBottom w:val="0"/>
          <w:divBdr>
            <w:top w:val="none" w:sz="0" w:space="0" w:color="auto"/>
            <w:left w:val="none" w:sz="0" w:space="0" w:color="auto"/>
            <w:bottom w:val="none" w:sz="0" w:space="0" w:color="auto"/>
            <w:right w:val="none" w:sz="0" w:space="0" w:color="auto"/>
          </w:divBdr>
        </w:div>
        <w:div w:id="1561209055">
          <w:marLeft w:val="142"/>
          <w:marRight w:val="0"/>
          <w:marTop w:val="120"/>
          <w:marBottom w:val="0"/>
          <w:divBdr>
            <w:top w:val="none" w:sz="0" w:space="0" w:color="auto"/>
            <w:left w:val="none" w:sz="0" w:space="0" w:color="auto"/>
            <w:bottom w:val="none" w:sz="0" w:space="0" w:color="auto"/>
            <w:right w:val="none" w:sz="0" w:space="0" w:color="auto"/>
          </w:divBdr>
        </w:div>
        <w:div w:id="136076300">
          <w:marLeft w:val="142"/>
          <w:marRight w:val="0"/>
          <w:marTop w:val="120"/>
          <w:marBottom w:val="0"/>
          <w:divBdr>
            <w:top w:val="none" w:sz="0" w:space="0" w:color="auto"/>
            <w:left w:val="none" w:sz="0" w:space="0" w:color="auto"/>
            <w:bottom w:val="none" w:sz="0" w:space="0" w:color="auto"/>
            <w:right w:val="none" w:sz="0" w:space="0" w:color="auto"/>
          </w:divBdr>
        </w:div>
        <w:div w:id="1259681564">
          <w:marLeft w:val="142"/>
          <w:marRight w:val="0"/>
          <w:marTop w:val="120"/>
          <w:marBottom w:val="0"/>
          <w:divBdr>
            <w:top w:val="none" w:sz="0" w:space="0" w:color="auto"/>
            <w:left w:val="none" w:sz="0" w:space="0" w:color="auto"/>
            <w:bottom w:val="none" w:sz="0" w:space="0" w:color="auto"/>
            <w:right w:val="none" w:sz="0" w:space="0" w:color="auto"/>
          </w:divBdr>
        </w:div>
        <w:div w:id="1334606385">
          <w:marLeft w:val="0"/>
          <w:marRight w:val="0"/>
          <w:marTop w:val="0"/>
          <w:marBottom w:val="120"/>
          <w:divBdr>
            <w:top w:val="none" w:sz="0" w:space="0" w:color="auto"/>
            <w:left w:val="none" w:sz="0" w:space="0" w:color="auto"/>
            <w:bottom w:val="none" w:sz="0" w:space="0" w:color="auto"/>
            <w:right w:val="none" w:sz="0" w:space="0" w:color="auto"/>
          </w:divBdr>
        </w:div>
        <w:div w:id="1254508601">
          <w:marLeft w:val="0"/>
          <w:marRight w:val="0"/>
          <w:marTop w:val="0"/>
          <w:marBottom w:val="0"/>
          <w:divBdr>
            <w:top w:val="none" w:sz="0" w:space="0" w:color="auto"/>
            <w:left w:val="none" w:sz="0" w:space="0" w:color="auto"/>
            <w:bottom w:val="none" w:sz="0" w:space="0" w:color="auto"/>
            <w:right w:val="none" w:sz="0" w:space="0" w:color="auto"/>
          </w:divBdr>
        </w:div>
        <w:div w:id="1528903894">
          <w:marLeft w:val="1134"/>
          <w:marRight w:val="0"/>
          <w:marTop w:val="0"/>
          <w:marBottom w:val="0"/>
          <w:divBdr>
            <w:top w:val="none" w:sz="0" w:space="0" w:color="auto"/>
            <w:left w:val="none" w:sz="0" w:space="0" w:color="auto"/>
            <w:bottom w:val="none" w:sz="0" w:space="0" w:color="auto"/>
            <w:right w:val="none" w:sz="0" w:space="0" w:color="auto"/>
          </w:divBdr>
        </w:div>
        <w:div w:id="151409920">
          <w:marLeft w:val="1416"/>
          <w:marRight w:val="0"/>
          <w:marTop w:val="0"/>
          <w:marBottom w:val="0"/>
          <w:divBdr>
            <w:top w:val="none" w:sz="0" w:space="0" w:color="auto"/>
            <w:left w:val="none" w:sz="0" w:space="0" w:color="auto"/>
            <w:bottom w:val="none" w:sz="0" w:space="0" w:color="auto"/>
            <w:right w:val="none" w:sz="0" w:space="0" w:color="auto"/>
          </w:divBdr>
        </w:div>
        <w:div w:id="139930669">
          <w:marLeft w:val="1134"/>
          <w:marRight w:val="0"/>
          <w:marTop w:val="0"/>
          <w:marBottom w:val="0"/>
          <w:divBdr>
            <w:top w:val="none" w:sz="0" w:space="0" w:color="auto"/>
            <w:left w:val="none" w:sz="0" w:space="0" w:color="auto"/>
            <w:bottom w:val="none" w:sz="0" w:space="0" w:color="auto"/>
            <w:right w:val="none" w:sz="0" w:space="0" w:color="auto"/>
          </w:divBdr>
        </w:div>
        <w:div w:id="1167937664">
          <w:marLeft w:val="1416"/>
          <w:marRight w:val="0"/>
          <w:marTop w:val="0"/>
          <w:marBottom w:val="0"/>
          <w:divBdr>
            <w:top w:val="none" w:sz="0" w:space="0" w:color="auto"/>
            <w:left w:val="none" w:sz="0" w:space="0" w:color="auto"/>
            <w:bottom w:val="none" w:sz="0" w:space="0" w:color="auto"/>
            <w:right w:val="none" w:sz="0" w:space="0" w:color="auto"/>
          </w:divBdr>
        </w:div>
        <w:div w:id="1606376866">
          <w:marLeft w:val="1134"/>
          <w:marRight w:val="0"/>
          <w:marTop w:val="0"/>
          <w:marBottom w:val="0"/>
          <w:divBdr>
            <w:top w:val="none" w:sz="0" w:space="0" w:color="auto"/>
            <w:left w:val="none" w:sz="0" w:space="0" w:color="auto"/>
            <w:bottom w:val="none" w:sz="0" w:space="0" w:color="auto"/>
            <w:right w:val="none" w:sz="0" w:space="0" w:color="auto"/>
          </w:divBdr>
        </w:div>
        <w:div w:id="1112821325">
          <w:marLeft w:val="1416"/>
          <w:marRight w:val="0"/>
          <w:marTop w:val="0"/>
          <w:marBottom w:val="0"/>
          <w:divBdr>
            <w:top w:val="none" w:sz="0" w:space="0" w:color="auto"/>
            <w:left w:val="none" w:sz="0" w:space="0" w:color="auto"/>
            <w:bottom w:val="none" w:sz="0" w:space="0" w:color="auto"/>
            <w:right w:val="none" w:sz="0" w:space="0" w:color="auto"/>
          </w:divBdr>
        </w:div>
        <w:div w:id="1987540304">
          <w:marLeft w:val="1134"/>
          <w:marRight w:val="0"/>
          <w:marTop w:val="0"/>
          <w:marBottom w:val="0"/>
          <w:divBdr>
            <w:top w:val="none" w:sz="0" w:space="0" w:color="auto"/>
            <w:left w:val="none" w:sz="0" w:space="0" w:color="auto"/>
            <w:bottom w:val="none" w:sz="0" w:space="0" w:color="auto"/>
            <w:right w:val="none" w:sz="0" w:space="0" w:color="auto"/>
          </w:divBdr>
        </w:div>
        <w:div w:id="722681713">
          <w:marLeft w:val="1416"/>
          <w:marRight w:val="0"/>
          <w:marTop w:val="0"/>
          <w:marBottom w:val="0"/>
          <w:divBdr>
            <w:top w:val="none" w:sz="0" w:space="0" w:color="auto"/>
            <w:left w:val="none" w:sz="0" w:space="0" w:color="auto"/>
            <w:bottom w:val="none" w:sz="0" w:space="0" w:color="auto"/>
            <w:right w:val="none" w:sz="0" w:space="0" w:color="auto"/>
          </w:divBdr>
        </w:div>
        <w:div w:id="2142503145">
          <w:marLeft w:val="1134"/>
          <w:marRight w:val="0"/>
          <w:marTop w:val="0"/>
          <w:marBottom w:val="0"/>
          <w:divBdr>
            <w:top w:val="none" w:sz="0" w:space="0" w:color="auto"/>
            <w:left w:val="none" w:sz="0" w:space="0" w:color="auto"/>
            <w:bottom w:val="none" w:sz="0" w:space="0" w:color="auto"/>
            <w:right w:val="none" w:sz="0" w:space="0" w:color="auto"/>
          </w:divBdr>
        </w:div>
        <w:div w:id="1755667531">
          <w:marLeft w:val="1416"/>
          <w:marRight w:val="0"/>
          <w:marTop w:val="0"/>
          <w:marBottom w:val="0"/>
          <w:divBdr>
            <w:top w:val="none" w:sz="0" w:space="0" w:color="auto"/>
            <w:left w:val="none" w:sz="0" w:space="0" w:color="auto"/>
            <w:bottom w:val="none" w:sz="0" w:space="0" w:color="auto"/>
            <w:right w:val="none" w:sz="0" w:space="0" w:color="auto"/>
          </w:divBdr>
        </w:div>
        <w:div w:id="979843131">
          <w:marLeft w:val="1134"/>
          <w:marRight w:val="0"/>
          <w:marTop w:val="0"/>
          <w:marBottom w:val="0"/>
          <w:divBdr>
            <w:top w:val="none" w:sz="0" w:space="0" w:color="auto"/>
            <w:left w:val="none" w:sz="0" w:space="0" w:color="auto"/>
            <w:bottom w:val="none" w:sz="0" w:space="0" w:color="auto"/>
            <w:right w:val="none" w:sz="0" w:space="0" w:color="auto"/>
          </w:divBdr>
        </w:div>
        <w:div w:id="1046876357">
          <w:marLeft w:val="1416"/>
          <w:marRight w:val="0"/>
          <w:marTop w:val="0"/>
          <w:marBottom w:val="0"/>
          <w:divBdr>
            <w:top w:val="none" w:sz="0" w:space="0" w:color="auto"/>
            <w:left w:val="none" w:sz="0" w:space="0" w:color="auto"/>
            <w:bottom w:val="none" w:sz="0" w:space="0" w:color="auto"/>
            <w:right w:val="none" w:sz="0" w:space="0" w:color="auto"/>
          </w:divBdr>
        </w:div>
        <w:div w:id="1392463185">
          <w:marLeft w:val="1134"/>
          <w:marRight w:val="0"/>
          <w:marTop w:val="0"/>
          <w:marBottom w:val="0"/>
          <w:divBdr>
            <w:top w:val="none" w:sz="0" w:space="0" w:color="auto"/>
            <w:left w:val="none" w:sz="0" w:space="0" w:color="auto"/>
            <w:bottom w:val="none" w:sz="0" w:space="0" w:color="auto"/>
            <w:right w:val="none" w:sz="0" w:space="0" w:color="auto"/>
          </w:divBdr>
        </w:div>
        <w:div w:id="1237978240">
          <w:marLeft w:val="1416"/>
          <w:marRight w:val="0"/>
          <w:marTop w:val="0"/>
          <w:marBottom w:val="0"/>
          <w:divBdr>
            <w:top w:val="none" w:sz="0" w:space="0" w:color="auto"/>
            <w:left w:val="none" w:sz="0" w:space="0" w:color="auto"/>
            <w:bottom w:val="none" w:sz="0" w:space="0" w:color="auto"/>
            <w:right w:val="none" w:sz="0" w:space="0" w:color="auto"/>
          </w:divBdr>
        </w:div>
        <w:div w:id="639113999">
          <w:marLeft w:val="1134"/>
          <w:marRight w:val="0"/>
          <w:marTop w:val="0"/>
          <w:marBottom w:val="0"/>
          <w:divBdr>
            <w:top w:val="none" w:sz="0" w:space="0" w:color="auto"/>
            <w:left w:val="none" w:sz="0" w:space="0" w:color="auto"/>
            <w:bottom w:val="none" w:sz="0" w:space="0" w:color="auto"/>
            <w:right w:val="none" w:sz="0" w:space="0" w:color="auto"/>
          </w:divBdr>
        </w:div>
        <w:div w:id="655500257">
          <w:marLeft w:val="1416"/>
          <w:marRight w:val="0"/>
          <w:marTop w:val="0"/>
          <w:marBottom w:val="0"/>
          <w:divBdr>
            <w:top w:val="none" w:sz="0" w:space="0" w:color="auto"/>
            <w:left w:val="none" w:sz="0" w:space="0" w:color="auto"/>
            <w:bottom w:val="none" w:sz="0" w:space="0" w:color="auto"/>
            <w:right w:val="none" w:sz="0" w:space="0" w:color="auto"/>
          </w:divBdr>
        </w:div>
        <w:div w:id="1899395267">
          <w:marLeft w:val="0"/>
          <w:marRight w:val="0"/>
          <w:marTop w:val="0"/>
          <w:marBottom w:val="0"/>
          <w:divBdr>
            <w:top w:val="none" w:sz="0" w:space="0" w:color="auto"/>
            <w:left w:val="none" w:sz="0" w:space="0" w:color="auto"/>
            <w:bottom w:val="none" w:sz="0" w:space="0" w:color="auto"/>
            <w:right w:val="none" w:sz="0" w:space="0" w:color="auto"/>
          </w:divBdr>
        </w:div>
        <w:div w:id="229971974">
          <w:marLeft w:val="0"/>
          <w:marRight w:val="0"/>
          <w:marTop w:val="0"/>
          <w:marBottom w:val="0"/>
          <w:divBdr>
            <w:top w:val="none" w:sz="0" w:space="0" w:color="auto"/>
            <w:left w:val="none" w:sz="0" w:space="0" w:color="auto"/>
            <w:bottom w:val="none" w:sz="0" w:space="0" w:color="auto"/>
            <w:right w:val="none" w:sz="0" w:space="0" w:color="auto"/>
          </w:divBdr>
        </w:div>
        <w:div w:id="665521037">
          <w:marLeft w:val="0"/>
          <w:marRight w:val="0"/>
          <w:marTop w:val="0"/>
          <w:marBottom w:val="0"/>
          <w:divBdr>
            <w:top w:val="none" w:sz="0" w:space="0" w:color="auto"/>
            <w:left w:val="none" w:sz="0" w:space="0" w:color="auto"/>
            <w:bottom w:val="none" w:sz="0" w:space="0" w:color="auto"/>
            <w:right w:val="none" w:sz="0" w:space="0" w:color="auto"/>
          </w:divBdr>
        </w:div>
        <w:div w:id="757022149">
          <w:marLeft w:val="0"/>
          <w:marRight w:val="0"/>
          <w:marTop w:val="120"/>
          <w:marBottom w:val="0"/>
          <w:divBdr>
            <w:top w:val="none" w:sz="0" w:space="0" w:color="auto"/>
            <w:left w:val="none" w:sz="0" w:space="0" w:color="auto"/>
            <w:bottom w:val="none" w:sz="0" w:space="0" w:color="auto"/>
            <w:right w:val="none" w:sz="0" w:space="0" w:color="auto"/>
          </w:divBdr>
        </w:div>
        <w:div w:id="996109935">
          <w:marLeft w:val="0"/>
          <w:marRight w:val="0"/>
          <w:marTop w:val="120"/>
          <w:marBottom w:val="0"/>
          <w:divBdr>
            <w:top w:val="none" w:sz="0" w:space="0" w:color="auto"/>
            <w:left w:val="none" w:sz="0" w:space="0" w:color="auto"/>
            <w:bottom w:val="none" w:sz="0" w:space="0" w:color="auto"/>
            <w:right w:val="none" w:sz="0" w:space="0" w:color="auto"/>
          </w:divBdr>
        </w:div>
        <w:div w:id="1279490885">
          <w:marLeft w:val="360"/>
          <w:marRight w:val="0"/>
          <w:marTop w:val="0"/>
          <w:marBottom w:val="120"/>
          <w:divBdr>
            <w:top w:val="none" w:sz="0" w:space="0" w:color="auto"/>
            <w:left w:val="none" w:sz="0" w:space="0" w:color="auto"/>
            <w:bottom w:val="none" w:sz="0" w:space="0" w:color="auto"/>
            <w:right w:val="none" w:sz="0" w:space="0" w:color="auto"/>
          </w:divBdr>
        </w:div>
        <w:div w:id="920942946">
          <w:marLeft w:val="360"/>
          <w:marRight w:val="0"/>
          <w:marTop w:val="0"/>
          <w:marBottom w:val="120"/>
          <w:divBdr>
            <w:top w:val="none" w:sz="0" w:space="0" w:color="auto"/>
            <w:left w:val="none" w:sz="0" w:space="0" w:color="auto"/>
            <w:bottom w:val="none" w:sz="0" w:space="0" w:color="auto"/>
            <w:right w:val="none" w:sz="0" w:space="0" w:color="auto"/>
          </w:divBdr>
        </w:div>
        <w:div w:id="1436636886">
          <w:marLeft w:val="0"/>
          <w:marRight w:val="0"/>
          <w:marTop w:val="0"/>
          <w:marBottom w:val="120"/>
          <w:divBdr>
            <w:top w:val="none" w:sz="0" w:space="0" w:color="auto"/>
            <w:left w:val="none" w:sz="0" w:space="0" w:color="auto"/>
            <w:bottom w:val="none" w:sz="0" w:space="0" w:color="auto"/>
            <w:right w:val="none" w:sz="0" w:space="0" w:color="auto"/>
          </w:divBdr>
        </w:div>
        <w:div w:id="72748419">
          <w:marLeft w:val="720"/>
          <w:marRight w:val="0"/>
          <w:marTop w:val="0"/>
          <w:marBottom w:val="120"/>
          <w:divBdr>
            <w:top w:val="none" w:sz="0" w:space="0" w:color="auto"/>
            <w:left w:val="none" w:sz="0" w:space="0" w:color="auto"/>
            <w:bottom w:val="none" w:sz="0" w:space="0" w:color="auto"/>
            <w:right w:val="none" w:sz="0" w:space="0" w:color="auto"/>
          </w:divBdr>
        </w:div>
        <w:div w:id="1799833548">
          <w:marLeft w:val="720"/>
          <w:marRight w:val="0"/>
          <w:marTop w:val="0"/>
          <w:marBottom w:val="120"/>
          <w:divBdr>
            <w:top w:val="none" w:sz="0" w:space="0" w:color="auto"/>
            <w:left w:val="none" w:sz="0" w:space="0" w:color="auto"/>
            <w:bottom w:val="none" w:sz="0" w:space="0" w:color="auto"/>
            <w:right w:val="none" w:sz="0" w:space="0" w:color="auto"/>
          </w:divBdr>
        </w:div>
        <w:div w:id="2122649132">
          <w:marLeft w:val="720"/>
          <w:marRight w:val="0"/>
          <w:marTop w:val="0"/>
          <w:marBottom w:val="120"/>
          <w:divBdr>
            <w:top w:val="none" w:sz="0" w:space="0" w:color="auto"/>
            <w:left w:val="none" w:sz="0" w:space="0" w:color="auto"/>
            <w:bottom w:val="none" w:sz="0" w:space="0" w:color="auto"/>
            <w:right w:val="none" w:sz="0" w:space="0" w:color="auto"/>
          </w:divBdr>
        </w:div>
        <w:div w:id="1139611973">
          <w:marLeft w:val="360"/>
          <w:marRight w:val="0"/>
          <w:marTop w:val="0"/>
          <w:marBottom w:val="120"/>
          <w:divBdr>
            <w:top w:val="none" w:sz="0" w:space="0" w:color="auto"/>
            <w:left w:val="none" w:sz="0" w:space="0" w:color="auto"/>
            <w:bottom w:val="none" w:sz="0" w:space="0" w:color="auto"/>
            <w:right w:val="none" w:sz="0" w:space="0" w:color="auto"/>
          </w:divBdr>
        </w:div>
        <w:div w:id="205997143">
          <w:marLeft w:val="0"/>
          <w:marRight w:val="0"/>
          <w:marTop w:val="0"/>
          <w:marBottom w:val="0"/>
          <w:divBdr>
            <w:top w:val="none" w:sz="0" w:space="0" w:color="auto"/>
            <w:left w:val="none" w:sz="0" w:space="0" w:color="auto"/>
            <w:bottom w:val="none" w:sz="0" w:space="0" w:color="auto"/>
            <w:right w:val="none" w:sz="0" w:space="0" w:color="auto"/>
          </w:divBdr>
        </w:div>
        <w:div w:id="1459107227">
          <w:marLeft w:val="0"/>
          <w:marRight w:val="0"/>
          <w:marTop w:val="0"/>
          <w:marBottom w:val="0"/>
          <w:divBdr>
            <w:top w:val="none" w:sz="0" w:space="0" w:color="auto"/>
            <w:left w:val="none" w:sz="0" w:space="0" w:color="auto"/>
            <w:bottom w:val="none" w:sz="0" w:space="0" w:color="auto"/>
            <w:right w:val="none" w:sz="0" w:space="0" w:color="auto"/>
          </w:divBdr>
        </w:div>
        <w:div w:id="357436943">
          <w:marLeft w:val="0"/>
          <w:marRight w:val="0"/>
          <w:marTop w:val="0"/>
          <w:marBottom w:val="0"/>
          <w:divBdr>
            <w:top w:val="none" w:sz="0" w:space="0" w:color="auto"/>
            <w:left w:val="none" w:sz="0" w:space="0" w:color="auto"/>
            <w:bottom w:val="none" w:sz="0" w:space="0" w:color="auto"/>
            <w:right w:val="none" w:sz="0" w:space="0" w:color="auto"/>
          </w:divBdr>
        </w:div>
        <w:div w:id="180160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3</cp:revision>
  <dcterms:created xsi:type="dcterms:W3CDTF">2013-02-11T09:14:00Z</dcterms:created>
  <dcterms:modified xsi:type="dcterms:W3CDTF">2013-02-11T09:46:00Z</dcterms:modified>
</cp:coreProperties>
</file>