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D1" w:rsidRDefault="00A859D1" w:rsidP="00A859D1">
      <w:r>
        <w:t>GAYRİMENKUL SATILACAKTIR</w:t>
      </w:r>
    </w:p>
    <w:p w:rsidR="00A859D1" w:rsidRDefault="00A859D1" w:rsidP="00A859D1">
      <w:r>
        <w:t>Giresun Belediye Başkanlığından:</w:t>
      </w:r>
    </w:p>
    <w:p w:rsidR="00A859D1" w:rsidRDefault="00A859D1" w:rsidP="00A859D1">
      <w:r>
        <w:t xml:space="preserve">1 - Mülkiyeti Giresun Belediye Başkanlığına ait </w:t>
      </w:r>
      <w:proofErr w:type="spellStart"/>
      <w:r>
        <w:t>Şeyhkeramettin</w:t>
      </w:r>
      <w:proofErr w:type="spellEnd"/>
      <w:r>
        <w:t xml:space="preserve"> Mahallesi 8 pafta, 84 ada, 15 </w:t>
      </w:r>
      <w:proofErr w:type="spellStart"/>
      <w:r>
        <w:t>nolu</w:t>
      </w:r>
      <w:proofErr w:type="spellEnd"/>
      <w:r>
        <w:t xml:space="preserve"> parselde bulunan 1 </w:t>
      </w:r>
      <w:proofErr w:type="spellStart"/>
      <w:r>
        <w:t>nolu</w:t>
      </w:r>
      <w:proofErr w:type="spellEnd"/>
      <w:r>
        <w:t xml:space="preserve"> bağımsız bölüm olan otoparkın, 2886 sayılı yasanın 35/A maddesi gereği kapalı teklif usulüyle satışı yapılacaktır.</w:t>
      </w:r>
    </w:p>
    <w:p w:rsidR="00A859D1" w:rsidRDefault="00A859D1" w:rsidP="00A859D1">
      <w:r>
        <w:t xml:space="preserve">2 - İhale 20.12.2012 Perşembe günü saat </w:t>
      </w:r>
      <w:proofErr w:type="gramStart"/>
      <w:r>
        <w:t>13:30’da</w:t>
      </w:r>
      <w:proofErr w:type="gramEnd"/>
      <w:r>
        <w:t xml:space="preserve"> Hacı </w:t>
      </w:r>
      <w:proofErr w:type="spellStart"/>
      <w:r>
        <w:t>Miktat</w:t>
      </w:r>
      <w:proofErr w:type="spellEnd"/>
      <w:r>
        <w:t xml:space="preserve"> Mahallesi Alparslan Caddesi No:1 adresinde bulunan Giresun Belediyesi Başkanlık Makam odasında ihale komisyonunca (Belediye Encümeni) yapılacaktır.</w:t>
      </w:r>
    </w:p>
    <w:p w:rsidR="00A859D1" w:rsidRDefault="00A859D1" w:rsidP="00A859D1">
      <w:r>
        <w:t>3 - İhale edilen taşınmazın tahmin edilen muhammen satış bedeli 1.660.027,53TL’dir. Geçici teminat 49.800,80 TL’dir. KDV satış bedeli üzerinden ayrıca tahsil edilecektir.</w:t>
      </w:r>
    </w:p>
    <w:p w:rsidR="00A859D1" w:rsidRDefault="00A859D1" w:rsidP="00A859D1">
      <w:r>
        <w:t>4 - İhale dosyası (şartname ve ekleri) 09.00-17.00 saatleri arasında Giresun Belediyesi Mali Hizmetler Müdürlüğünden ücretsiz olarak incelenebilir ve ücretsiz olarak temin edilebilir. 200 TL bedel karşılığında satın alınır. İhaleye katılmak isteyenlerin şartname bedeli yatırması zorunludur.</w:t>
      </w:r>
    </w:p>
    <w:p w:rsidR="00A859D1" w:rsidRDefault="00A859D1" w:rsidP="00A859D1">
      <w:r>
        <w:t>5 - İhaleye katılmak için istenen belgeler;</w:t>
      </w:r>
    </w:p>
    <w:p w:rsidR="00A859D1" w:rsidRDefault="00A859D1" w:rsidP="00A859D1">
      <w:r>
        <w:t>- İstekliler tarafından ihaleye katılım için düzenlenecek ihale dosyasında aşağıdaki belgelerin bulunması zorunludur:</w:t>
      </w:r>
    </w:p>
    <w:p w:rsidR="00A859D1" w:rsidRDefault="00A859D1" w:rsidP="00A859D1">
      <w:r>
        <w:t>A) Dış Zarf: Dış zarfta aşağıdaki bilgi ve belgeler bulunacaktır:</w:t>
      </w:r>
    </w:p>
    <w:p w:rsidR="00A859D1" w:rsidRDefault="00A859D1" w:rsidP="00A859D1">
      <w:r>
        <w:t>I) Gerçek Kişiler İçin;</w:t>
      </w:r>
    </w:p>
    <w:p w:rsidR="00A859D1" w:rsidRDefault="00A859D1" w:rsidP="00A859D1">
      <w:r>
        <w:t>a) Kanuni ikametgâh belgesi, ayrıca iletişim için telefon ve varsa faks numaraları ile elektronik posta adresi</w:t>
      </w:r>
    </w:p>
    <w:p w:rsidR="00A859D1" w:rsidRDefault="00A859D1" w:rsidP="00A859D1">
      <w:r>
        <w:t>b) Nüfus cüzdanının aslının ibrazı kaydıyla fotokopisi veya noter onaylı sureti</w:t>
      </w:r>
    </w:p>
    <w:p w:rsidR="00A859D1" w:rsidRDefault="00A859D1" w:rsidP="00A859D1">
      <w:r>
        <w:t>c) Noter onaylı imza sirküleri</w:t>
      </w:r>
    </w:p>
    <w:p w:rsidR="00A859D1" w:rsidRDefault="00A859D1" w:rsidP="00A859D1">
      <w:r>
        <w:t>d) Vekâleten ihaleye katılma durumunda, istekli adına ihaleye katılan kişinin ihaleye katılmaya ve teklif vermeye yetkili olduğunu açıkça gösteren noterce düzenlenmiş vekâletname</w:t>
      </w:r>
    </w:p>
    <w:p w:rsidR="00A859D1" w:rsidRDefault="00A859D1" w:rsidP="00A859D1">
      <w:r>
        <w:t>II) Tüzel Kişiler İçin;</w:t>
      </w:r>
    </w:p>
    <w:p w:rsidR="00A859D1" w:rsidRDefault="00A859D1" w:rsidP="00A859D1">
      <w:r>
        <w:t>a) Mevzuatı gereği bağlı olunan odaya kayıtlı olunduğuna ilişkin 2012 yılı içerisinde düzenlenmiş sicil kayıt belgesi, bağlı olunan vergi dairesi ve vergi numarası</w:t>
      </w:r>
    </w:p>
    <w:p w:rsidR="00A859D1" w:rsidRDefault="00A859D1" w:rsidP="00A859D1">
      <w:r>
        <w:t>b) İstekli tüzel kişi adına ihaleye katılmaya ve teklif vermeye yetkili olduğunu açıkça gösteren noterce düzenlenmiş vekâletname veya yetki belgesi</w:t>
      </w:r>
    </w:p>
    <w:p w:rsidR="00A859D1" w:rsidRDefault="00A859D1" w:rsidP="00A859D1">
      <w:r>
        <w:t>c) Nüfus cüzdanının aslının ibrazı kaydıyla fotokopisi veya noter onaylı sureti</w:t>
      </w:r>
    </w:p>
    <w:p w:rsidR="00A859D1" w:rsidRDefault="00A859D1" w:rsidP="00A859D1">
      <w:r>
        <w:t>d) İmza sirküleri</w:t>
      </w:r>
    </w:p>
    <w:p w:rsidR="00A859D1" w:rsidRDefault="00A859D1" w:rsidP="00A859D1">
      <w:r>
        <w:t>e) Tebligat için adres beyanı, telefon ve varsa faks numarası ile elektronik posta adresi</w:t>
      </w:r>
    </w:p>
    <w:p w:rsidR="00A859D1" w:rsidRDefault="00A859D1" w:rsidP="00A859D1">
      <w:r>
        <w:lastRenderedPageBreak/>
        <w:t>III) Gerçek ve Tüzel Kişilerden Ortak İstenecek Belgeler</w:t>
      </w:r>
    </w:p>
    <w:p w:rsidR="00A859D1" w:rsidRDefault="00A859D1" w:rsidP="00A859D1">
      <w:r>
        <w:t>a) Türkiye içinden gösterilecek tebligat adresi</w:t>
      </w:r>
    </w:p>
    <w:p w:rsidR="00A859D1" w:rsidRDefault="00A859D1" w:rsidP="00A859D1">
      <w:r>
        <w:t>b) Teklif mektubunu içeren iç zarf</w:t>
      </w:r>
    </w:p>
    <w:p w:rsidR="00A859D1" w:rsidRDefault="00A859D1" w:rsidP="00A859D1">
      <w:r>
        <w:t>c) Geçici teminatın yatırıldığına ilişkin belge</w:t>
      </w:r>
    </w:p>
    <w:p w:rsidR="00A859D1" w:rsidRDefault="00A859D1" w:rsidP="00A859D1">
      <w:r>
        <w:t xml:space="preserve">d) İhaleye katılanlar tarafından her sayfası ayrı </w:t>
      </w:r>
      <w:proofErr w:type="spellStart"/>
      <w:r>
        <w:t>ayrı</w:t>
      </w:r>
      <w:proofErr w:type="spellEnd"/>
      <w:r>
        <w:t xml:space="preserve"> imzalanmış ve varsa mühürlenmiş şartname</w:t>
      </w:r>
    </w:p>
    <w:p w:rsidR="00A859D1" w:rsidRDefault="00A859D1" w:rsidP="00A859D1">
      <w:r>
        <w:t>e) İhale şartnamesini okuduğunu ve şartları kabul ettiğini belirten imzalı beyan</w:t>
      </w:r>
    </w:p>
    <w:p w:rsidR="00A859D1" w:rsidRDefault="00A859D1" w:rsidP="00A859D1">
      <w:r>
        <w:t>f) 2886 sayılı Devlet İhale Kanunu ve diğer ihale mevzuatı kapsamında ihalelere katılamama, ihalelere katılmaktan yasaklanma cezası alınmadığına ilişkin yazılı, imzalı taahhütname</w:t>
      </w:r>
    </w:p>
    <w:p w:rsidR="00A859D1" w:rsidRDefault="00A859D1" w:rsidP="00A859D1">
      <w:r>
        <w:t>B) İç Zarf: İç zarfta Teklif Mektubu bulunacaktır.</w:t>
      </w:r>
    </w:p>
    <w:p w:rsidR="00A859D1" w:rsidRDefault="00A859D1" w:rsidP="00A859D1">
      <w:r>
        <w:t>6 - Teklifler, en geç 20.12.2012 Perşembe günü saat 13.30’a kadar Giresun Belediye Başkanlığı Yazı İşleri Müdürlüğüne verilir. Postadaki gecikmeler dikkate alınmaz.</w:t>
      </w:r>
    </w:p>
    <w:p w:rsidR="008C14AD" w:rsidRDefault="00A859D1" w:rsidP="00A859D1">
      <w:r>
        <w:t>9642/1-1</w:t>
      </w:r>
    </w:p>
    <w:sectPr w:rsidR="008C1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A859D1"/>
    <w:rsid w:val="008C14AD"/>
    <w:rsid w:val="00A8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2012-12-06T07:00:00Z</dcterms:created>
  <dcterms:modified xsi:type="dcterms:W3CDTF">2012-12-06T07:00:00Z</dcterms:modified>
</cp:coreProperties>
</file>