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14" w:rsidRPr="00212586" w:rsidRDefault="003D6714" w:rsidP="003D6714">
      <w:pPr>
        <w:rPr>
          <w:b/>
          <w:bCs/>
          <w:sz w:val="28"/>
          <w:szCs w:val="28"/>
        </w:rPr>
      </w:pPr>
      <w:r w:rsidRPr="00212586">
        <w:rPr>
          <w:b/>
          <w:bCs/>
          <w:sz w:val="32"/>
          <w:szCs w:val="28"/>
          <w:u w:val="single"/>
        </w:rPr>
        <w:t>BASIN BÜLTENİ</w:t>
      </w:r>
      <w:r w:rsidRPr="00212586">
        <w:rPr>
          <w:b/>
          <w:bCs/>
          <w:sz w:val="32"/>
          <w:szCs w:val="28"/>
        </w:rPr>
        <w:tab/>
      </w:r>
      <w:r w:rsidRPr="00212586">
        <w:rPr>
          <w:b/>
          <w:bCs/>
          <w:sz w:val="32"/>
          <w:szCs w:val="28"/>
        </w:rPr>
        <w:tab/>
      </w:r>
      <w:r w:rsidRPr="00212586">
        <w:rPr>
          <w:b/>
          <w:bCs/>
          <w:sz w:val="32"/>
          <w:szCs w:val="28"/>
        </w:rPr>
        <w:tab/>
      </w:r>
      <w:r w:rsidRPr="00212586">
        <w:rPr>
          <w:b/>
          <w:bCs/>
          <w:sz w:val="32"/>
          <w:szCs w:val="28"/>
        </w:rPr>
        <w:tab/>
      </w:r>
      <w:r w:rsidRPr="00212586">
        <w:rPr>
          <w:b/>
          <w:bCs/>
          <w:sz w:val="32"/>
          <w:szCs w:val="28"/>
        </w:rPr>
        <w:tab/>
      </w:r>
      <w:r w:rsidRPr="00212586">
        <w:rPr>
          <w:b/>
          <w:bCs/>
          <w:sz w:val="32"/>
          <w:szCs w:val="28"/>
        </w:rPr>
        <w:tab/>
      </w:r>
      <w:r w:rsidRPr="0021258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85061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.05.2013</w:t>
      </w:r>
    </w:p>
    <w:p w:rsidR="003D6714" w:rsidRPr="00212586" w:rsidRDefault="003D6714" w:rsidP="003D6714"/>
    <w:p w:rsidR="003D6714" w:rsidRPr="00212586" w:rsidRDefault="003D6714" w:rsidP="003D6714"/>
    <w:p w:rsidR="003D6714" w:rsidRPr="00212586" w:rsidRDefault="003D6714" w:rsidP="003D6714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08"/>
        <w:rPr>
          <w:b/>
          <w:sz w:val="24"/>
        </w:rPr>
      </w:pPr>
      <w:r w:rsidRPr="00212586">
        <w:rPr>
          <w:bCs/>
          <w:sz w:val="24"/>
        </w:rPr>
        <w:t>BİLGİ İÇİN</w:t>
      </w:r>
      <w:r w:rsidRPr="00212586">
        <w:rPr>
          <w:b/>
          <w:sz w:val="24"/>
        </w:rPr>
        <w:t>:</w:t>
      </w:r>
    </w:p>
    <w:p w:rsidR="003D6714" w:rsidRPr="00212586" w:rsidRDefault="003D6714" w:rsidP="003D6714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08"/>
        <w:rPr>
          <w:b/>
          <w:sz w:val="24"/>
        </w:rPr>
      </w:pPr>
      <w:r>
        <w:rPr>
          <w:sz w:val="30"/>
        </w:rPr>
        <w:t xml:space="preserve">TMSF </w:t>
      </w:r>
      <w:r>
        <w:rPr>
          <w:sz w:val="26"/>
        </w:rPr>
        <w:t xml:space="preserve">Basın ve Halkla İlişkiler Müdürlüğü </w:t>
      </w:r>
      <w:r w:rsidRPr="00212586">
        <w:rPr>
          <w:b/>
          <w:sz w:val="22"/>
        </w:rPr>
        <w:t xml:space="preserve">/ </w:t>
      </w:r>
      <w:r w:rsidRPr="00212586">
        <w:rPr>
          <w:b/>
          <w:sz w:val="24"/>
        </w:rPr>
        <w:t xml:space="preserve">0212 </w:t>
      </w:r>
      <w:r>
        <w:rPr>
          <w:b/>
          <w:sz w:val="24"/>
        </w:rPr>
        <w:t>–</w:t>
      </w:r>
      <w:r w:rsidRPr="00212586">
        <w:rPr>
          <w:b/>
          <w:sz w:val="24"/>
        </w:rPr>
        <w:t xml:space="preserve"> </w:t>
      </w:r>
      <w:r>
        <w:rPr>
          <w:b/>
          <w:sz w:val="24"/>
        </w:rPr>
        <w:t>34</w:t>
      </w:r>
      <w:r w:rsidR="00386114">
        <w:rPr>
          <w:b/>
          <w:sz w:val="24"/>
        </w:rPr>
        <w:t>0</w:t>
      </w:r>
      <w:r>
        <w:rPr>
          <w:b/>
          <w:sz w:val="24"/>
        </w:rPr>
        <w:t xml:space="preserve"> 16 11</w:t>
      </w:r>
      <w:r w:rsidRPr="00212586">
        <w:rPr>
          <w:b/>
          <w:sz w:val="24"/>
        </w:rPr>
        <w:t xml:space="preserve">/ </w:t>
      </w:r>
      <w:r>
        <w:rPr>
          <w:b/>
          <w:sz w:val="24"/>
        </w:rPr>
        <w:t>koguz@</w:t>
      </w:r>
      <w:proofErr w:type="gramStart"/>
      <w:r>
        <w:rPr>
          <w:b/>
          <w:sz w:val="24"/>
        </w:rPr>
        <w:t>tmsf.org.tr</w:t>
      </w:r>
      <w:proofErr w:type="gramEnd"/>
    </w:p>
    <w:p w:rsidR="003D6714" w:rsidRDefault="003D6714" w:rsidP="003D6714">
      <w:pPr>
        <w:pStyle w:val="KonuBal"/>
        <w:spacing w:line="360" w:lineRule="auto"/>
        <w:jc w:val="left"/>
        <w:rPr>
          <w:b/>
          <w:szCs w:val="36"/>
        </w:rPr>
      </w:pPr>
    </w:p>
    <w:p w:rsidR="003D6714" w:rsidRDefault="003D6714" w:rsidP="003D6714">
      <w:pPr>
        <w:spacing w:line="360" w:lineRule="auto"/>
        <w:jc w:val="center"/>
        <w:rPr>
          <w:b/>
          <w:sz w:val="36"/>
          <w:szCs w:val="36"/>
        </w:rPr>
      </w:pPr>
      <w:r w:rsidRPr="00E50397">
        <w:rPr>
          <w:b/>
          <w:sz w:val="36"/>
          <w:szCs w:val="36"/>
        </w:rPr>
        <w:t xml:space="preserve">TMSF, </w:t>
      </w:r>
      <w:r w:rsidR="00294447">
        <w:rPr>
          <w:b/>
          <w:sz w:val="36"/>
          <w:szCs w:val="36"/>
        </w:rPr>
        <w:t xml:space="preserve">İstanbul’da 2 önemli Gayrimenkulü </w:t>
      </w:r>
      <w:r>
        <w:rPr>
          <w:b/>
          <w:sz w:val="36"/>
          <w:szCs w:val="36"/>
        </w:rPr>
        <w:t xml:space="preserve">Satışa Çıkardı </w:t>
      </w:r>
    </w:p>
    <w:p w:rsidR="003D6714" w:rsidRPr="00766D20" w:rsidRDefault="003D6714" w:rsidP="003D6714">
      <w:pPr>
        <w:pStyle w:val="KonuBal"/>
        <w:rPr>
          <w:rStyle w:val="Gl"/>
          <w:color w:val="auto"/>
          <w:sz w:val="32"/>
          <w:szCs w:val="32"/>
        </w:rPr>
      </w:pPr>
    </w:p>
    <w:p w:rsidR="003D6714" w:rsidRPr="00DC4ADD" w:rsidRDefault="003D6714" w:rsidP="003D6714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DC4ADD">
        <w:rPr>
          <w:b/>
          <w:sz w:val="32"/>
          <w:szCs w:val="32"/>
        </w:rPr>
        <w:t>TMSF, Amme Alacakları Tahsili çerçevesinde devraldığı Beşiktaş</w:t>
      </w:r>
      <w:r>
        <w:rPr>
          <w:b/>
          <w:sz w:val="32"/>
          <w:szCs w:val="32"/>
        </w:rPr>
        <w:t>’</w:t>
      </w:r>
      <w:r w:rsidRPr="00A85061">
        <w:rPr>
          <w:b/>
          <w:sz w:val="32"/>
          <w:szCs w:val="32"/>
        </w:rPr>
        <w:t xml:space="preserve">taki </w:t>
      </w:r>
      <w:r w:rsidR="00685940" w:rsidRPr="00A85061">
        <w:rPr>
          <w:b/>
          <w:sz w:val="32"/>
          <w:szCs w:val="32"/>
        </w:rPr>
        <w:t>İş Merkezini</w:t>
      </w:r>
      <w:r w:rsidR="00685940">
        <w:rPr>
          <w:b/>
          <w:sz w:val="32"/>
          <w:szCs w:val="32"/>
        </w:rPr>
        <w:t xml:space="preserve"> </w:t>
      </w:r>
      <w:r w:rsidR="00294447">
        <w:rPr>
          <w:b/>
          <w:sz w:val="32"/>
          <w:szCs w:val="32"/>
        </w:rPr>
        <w:t>ve Beykoz Paşabahçe’</w:t>
      </w:r>
      <w:r w:rsidR="00294447" w:rsidRPr="00A85061">
        <w:rPr>
          <w:b/>
          <w:sz w:val="32"/>
          <w:szCs w:val="32"/>
        </w:rPr>
        <w:t>deki</w:t>
      </w:r>
      <w:r w:rsidR="00294447">
        <w:rPr>
          <w:b/>
          <w:sz w:val="32"/>
          <w:szCs w:val="32"/>
        </w:rPr>
        <w:t xml:space="preserve"> yalı arsasını </w:t>
      </w:r>
      <w:r w:rsidRPr="00DC4ADD">
        <w:rPr>
          <w:b/>
          <w:sz w:val="32"/>
          <w:szCs w:val="32"/>
        </w:rPr>
        <w:t>5 Haziran’da ihaleye çıkaracak</w:t>
      </w:r>
    </w:p>
    <w:p w:rsidR="003D6714" w:rsidRDefault="003D6714" w:rsidP="003D6714">
      <w:pPr>
        <w:autoSpaceDE w:val="0"/>
        <w:autoSpaceDN w:val="0"/>
        <w:adjustRightInd w:val="0"/>
        <w:spacing w:line="360" w:lineRule="auto"/>
        <w:rPr>
          <w:rStyle w:val="Gl"/>
          <w:sz w:val="30"/>
          <w:szCs w:val="30"/>
        </w:rPr>
      </w:pPr>
    </w:p>
    <w:p w:rsidR="00787359" w:rsidRDefault="003D6714" w:rsidP="003D6714">
      <w:pPr>
        <w:autoSpaceDE w:val="0"/>
        <w:autoSpaceDN w:val="0"/>
        <w:adjustRightInd w:val="0"/>
        <w:spacing w:line="360" w:lineRule="auto"/>
        <w:jc w:val="both"/>
        <w:rPr>
          <w:rStyle w:val="Gl"/>
          <w:b w:val="0"/>
        </w:rPr>
      </w:pPr>
      <w:r w:rsidRPr="00F34361">
        <w:rPr>
          <w:rStyle w:val="Gl"/>
        </w:rPr>
        <w:t>Tasarruf Mevduatı Sigorta Fonu (TMSF</w:t>
      </w:r>
      <w:r>
        <w:rPr>
          <w:rStyle w:val="Gl"/>
        </w:rPr>
        <w:t xml:space="preserve">), </w:t>
      </w:r>
      <w:r w:rsidRPr="00BD3F09">
        <w:rPr>
          <w:rStyle w:val="Gl"/>
          <w:b w:val="0"/>
        </w:rPr>
        <w:t xml:space="preserve">Amme alacakları tahsili çerçevesinde devraldığı </w:t>
      </w:r>
      <w:r>
        <w:rPr>
          <w:rStyle w:val="Gl"/>
          <w:b w:val="0"/>
        </w:rPr>
        <w:t xml:space="preserve">7 bin </w:t>
      </w:r>
      <w:r w:rsidRPr="00A85061">
        <w:rPr>
          <w:rStyle w:val="Gl"/>
          <w:b w:val="0"/>
        </w:rPr>
        <w:t>70</w:t>
      </w:r>
      <w:r w:rsidR="00FB23E9" w:rsidRPr="00A85061">
        <w:rPr>
          <w:rStyle w:val="Gl"/>
          <w:b w:val="0"/>
        </w:rPr>
        <w:t>2</w:t>
      </w:r>
      <w:r>
        <w:rPr>
          <w:rStyle w:val="Gl"/>
          <w:b w:val="0"/>
        </w:rPr>
        <w:t xml:space="preserve"> metrekare </w:t>
      </w:r>
      <w:r w:rsidR="00FB23E9" w:rsidRPr="00A85061">
        <w:rPr>
          <w:rStyle w:val="Gl"/>
          <w:b w:val="0"/>
        </w:rPr>
        <w:t>arsa</w:t>
      </w:r>
      <w:r w:rsidR="00FB23E9">
        <w:rPr>
          <w:rStyle w:val="Gl"/>
          <w:b w:val="0"/>
        </w:rPr>
        <w:t xml:space="preserve"> </w:t>
      </w:r>
      <w:r>
        <w:rPr>
          <w:rStyle w:val="Gl"/>
          <w:b w:val="0"/>
        </w:rPr>
        <w:t xml:space="preserve">üzerinde kurulu bulunan </w:t>
      </w:r>
      <w:r w:rsidR="00FB23E9" w:rsidRPr="00A85061">
        <w:rPr>
          <w:rStyle w:val="Gl"/>
          <w:b w:val="0"/>
        </w:rPr>
        <w:t>Beşiktaş’taki</w:t>
      </w:r>
      <w:r w:rsidR="00FB23E9">
        <w:rPr>
          <w:rStyle w:val="Gl"/>
          <w:b w:val="0"/>
        </w:rPr>
        <w:t xml:space="preserve"> </w:t>
      </w:r>
      <w:r w:rsidR="00685940" w:rsidRPr="00A85061">
        <w:rPr>
          <w:rStyle w:val="Gl"/>
          <w:b w:val="0"/>
        </w:rPr>
        <w:t>İş Merkezini</w:t>
      </w:r>
      <w:r w:rsidR="00685940">
        <w:rPr>
          <w:rStyle w:val="Gl"/>
          <w:b w:val="0"/>
        </w:rPr>
        <w:t xml:space="preserve"> </w:t>
      </w:r>
      <w:r w:rsidR="00294447">
        <w:rPr>
          <w:rStyle w:val="Gl"/>
          <w:b w:val="0"/>
        </w:rPr>
        <w:t>ve İstanbul Boğazı’nın en görkemli arazilerinden Beykoz Paşabahçe</w:t>
      </w:r>
      <w:r w:rsidR="00685940">
        <w:rPr>
          <w:rStyle w:val="Gl"/>
          <w:b w:val="0"/>
        </w:rPr>
        <w:t>’</w:t>
      </w:r>
      <w:r w:rsidR="00294447" w:rsidRPr="00A85061">
        <w:rPr>
          <w:rStyle w:val="Gl"/>
          <w:b w:val="0"/>
        </w:rPr>
        <w:t>deki</w:t>
      </w:r>
      <w:r w:rsidR="00294447">
        <w:rPr>
          <w:rStyle w:val="Gl"/>
          <w:b w:val="0"/>
        </w:rPr>
        <w:t xml:space="preserve"> 7 bin 639 metrekare yalı arsasını </w:t>
      </w:r>
      <w:r w:rsidRPr="00BD3F09">
        <w:rPr>
          <w:rStyle w:val="Gl"/>
          <w:b w:val="0"/>
        </w:rPr>
        <w:t>5 Haziran Çarşamba günü kapalı teklif ve açık artırma yöntemiyle ihale edecek</w:t>
      </w:r>
      <w:r w:rsidR="00787359">
        <w:rPr>
          <w:rStyle w:val="Gl"/>
          <w:b w:val="0"/>
        </w:rPr>
        <w:t xml:space="preserve">. </w:t>
      </w:r>
      <w:r w:rsidR="00D374A6" w:rsidRPr="00A85061">
        <w:rPr>
          <w:rStyle w:val="Gl"/>
          <w:b w:val="0"/>
        </w:rPr>
        <w:t>Beşiktaş’taki İş merkezi</w:t>
      </w:r>
      <w:r w:rsidR="00D374A6">
        <w:rPr>
          <w:rStyle w:val="Gl"/>
          <w:b w:val="0"/>
        </w:rPr>
        <w:t xml:space="preserve"> </w:t>
      </w:r>
      <w:r w:rsidR="00C2014C">
        <w:rPr>
          <w:rStyle w:val="Gl"/>
          <w:b w:val="0"/>
        </w:rPr>
        <w:t xml:space="preserve">125 milyon </w:t>
      </w:r>
      <w:r w:rsidR="00787359">
        <w:rPr>
          <w:rStyle w:val="Gl"/>
          <w:b w:val="0"/>
        </w:rPr>
        <w:t>TL</w:t>
      </w:r>
      <w:r w:rsidR="004434A6">
        <w:rPr>
          <w:rStyle w:val="Gl"/>
          <w:b w:val="0"/>
        </w:rPr>
        <w:t>,</w:t>
      </w:r>
      <w:r w:rsidR="00787359">
        <w:rPr>
          <w:rStyle w:val="Gl"/>
          <w:b w:val="0"/>
        </w:rPr>
        <w:t xml:space="preserve"> Paşabahçe Yalı Arsası ise </w:t>
      </w:r>
      <w:r w:rsidR="00C2014C">
        <w:rPr>
          <w:rStyle w:val="Gl"/>
          <w:b w:val="0"/>
        </w:rPr>
        <w:t xml:space="preserve">45 milyon </w:t>
      </w:r>
      <w:r w:rsidR="00787359">
        <w:rPr>
          <w:rStyle w:val="Gl"/>
          <w:b w:val="0"/>
        </w:rPr>
        <w:t xml:space="preserve">TL muhammen bedelle satışa sunulacak.  </w:t>
      </w:r>
    </w:p>
    <w:p w:rsidR="00787359" w:rsidRDefault="00787359" w:rsidP="003D6714">
      <w:pPr>
        <w:autoSpaceDE w:val="0"/>
        <w:autoSpaceDN w:val="0"/>
        <w:adjustRightInd w:val="0"/>
        <w:spacing w:line="360" w:lineRule="auto"/>
        <w:jc w:val="both"/>
        <w:rPr>
          <w:rStyle w:val="Gl"/>
        </w:rPr>
      </w:pPr>
    </w:p>
    <w:p w:rsidR="00393856" w:rsidRDefault="00D374A6" w:rsidP="00EA600E">
      <w:pPr>
        <w:spacing w:line="360" w:lineRule="auto"/>
        <w:jc w:val="both"/>
      </w:pPr>
      <w:r w:rsidRPr="00A85061">
        <w:rPr>
          <w:rStyle w:val="Gl"/>
        </w:rPr>
        <w:t>Beşiktaş’taki İş merkezi</w:t>
      </w:r>
      <w:r w:rsidR="00787359">
        <w:rPr>
          <w:b/>
        </w:rPr>
        <w:t>:</w:t>
      </w:r>
      <w:r w:rsidR="00393856">
        <w:rPr>
          <w:b/>
        </w:rPr>
        <w:t xml:space="preserve"> </w:t>
      </w:r>
      <w:r w:rsidR="00EA600E" w:rsidRPr="00EA600E">
        <w:t>4 bodrum kat + zemin kat + asma kat + 10 normal kat + tesisat katı + makine dairesi katı olmak üzere toplam 18 kat</w:t>
      </w:r>
      <w:r w:rsidR="00C2014C">
        <w:t xml:space="preserve">tan oluşuyor. </w:t>
      </w:r>
      <w:r w:rsidR="00EA600E" w:rsidRPr="00EA600E">
        <w:t>Bina zemin kattan itibaren A ve B Blok olarak adlandırılan iki ayrı blok şeklinde yüksel</w:t>
      </w:r>
      <w:r w:rsidR="00C2014C">
        <w:t xml:space="preserve">iyor. </w:t>
      </w:r>
      <w:r w:rsidR="00393856">
        <w:t xml:space="preserve">7 bin </w:t>
      </w:r>
      <w:r w:rsidR="00393856" w:rsidRPr="00A85061">
        <w:t>70</w:t>
      </w:r>
      <w:r w:rsidR="00FB23E9" w:rsidRPr="00A85061">
        <w:t>2</w:t>
      </w:r>
      <w:r w:rsidR="00393856">
        <w:t xml:space="preserve"> metrekare alan üzerinde kurulu bulun</w:t>
      </w:r>
      <w:r w:rsidR="00EA600E">
        <w:t xml:space="preserve">an plazada </w:t>
      </w:r>
      <w:r w:rsidR="00393856">
        <w:t xml:space="preserve">A ve B Blok ta her katın brüt kullanım alanı </w:t>
      </w:r>
      <w:r w:rsidR="00233A90">
        <w:t>toplam</w:t>
      </w:r>
      <w:r w:rsidR="00393856">
        <w:t xml:space="preserve"> 1.375 m²’</w:t>
      </w:r>
      <w:proofErr w:type="spellStart"/>
      <w:r w:rsidR="00393856">
        <w:t>dir</w:t>
      </w:r>
      <w:proofErr w:type="spellEnd"/>
      <w:r w:rsidR="00393856">
        <w:t>. Katların her bir bölümünde bay ve bayan tuvaletleri ile bazı katlarda mutfak bölümleri yer al</w:t>
      </w:r>
      <w:r w:rsidR="00C2014C">
        <w:t xml:space="preserve">ıyor. </w:t>
      </w:r>
      <w:r w:rsidR="00393856">
        <w:t xml:space="preserve">Ofis katlarının iç </w:t>
      </w:r>
      <w:proofErr w:type="gramStart"/>
      <w:r w:rsidR="00393856">
        <w:t>mekanları</w:t>
      </w:r>
      <w:proofErr w:type="gramEnd"/>
      <w:r w:rsidR="00393856">
        <w:t xml:space="preserve"> kullanım amacı ve ihtiyaca uygun olarak farklı bö</w:t>
      </w:r>
      <w:r w:rsidR="00C2014C">
        <w:t>lümlendirilmiş</w:t>
      </w:r>
      <w:r w:rsidR="00393856">
        <w:t xml:space="preserve">. B Blok 9 ve 10. katların iç </w:t>
      </w:r>
      <w:proofErr w:type="gramStart"/>
      <w:r w:rsidR="00393856">
        <w:t>mekanları</w:t>
      </w:r>
      <w:proofErr w:type="gramEnd"/>
      <w:r w:rsidR="00393856">
        <w:t xml:space="preserve"> yönetim katı olarak diğer normal katlardan farklı dizayn edilmiştir. Bu katlarda, özel güvenlik, toplantı salonları, çalışma odası, yemek odası, yatak odası gibi özel olarak dekore edilmiş bölümler bulunmaktadır.</w:t>
      </w:r>
      <w:r w:rsidR="000E4327">
        <w:t xml:space="preserve"> </w:t>
      </w:r>
      <w:r w:rsidR="00393856">
        <w:t xml:space="preserve">A ve B blok 11. </w:t>
      </w:r>
      <w:r w:rsidR="00EA600E">
        <w:t>K</w:t>
      </w:r>
      <w:r w:rsidR="00393856">
        <w:t>at</w:t>
      </w:r>
      <w:r w:rsidR="00EA600E">
        <w:t>ı t</w:t>
      </w:r>
      <w:r w:rsidR="00393856">
        <w:t>esisat katı</w:t>
      </w:r>
      <w:r w:rsidR="00EA600E">
        <w:t>,</w:t>
      </w:r>
      <w:r w:rsidR="00EA600E" w:rsidRPr="00EA600E">
        <w:t xml:space="preserve"> </w:t>
      </w:r>
      <w:r w:rsidR="00EA600E">
        <w:t xml:space="preserve">12. Katı ise Makine Dairesi olarak planlanmış. </w:t>
      </w:r>
    </w:p>
    <w:p w:rsidR="00EA600E" w:rsidRDefault="00EA600E" w:rsidP="00EA600E">
      <w:pPr>
        <w:spacing w:line="360" w:lineRule="auto"/>
        <w:jc w:val="both"/>
      </w:pPr>
    </w:p>
    <w:p w:rsidR="0093737B" w:rsidRDefault="00393856" w:rsidP="00D039B4">
      <w:pPr>
        <w:spacing w:line="360" w:lineRule="auto"/>
        <w:jc w:val="both"/>
      </w:pPr>
      <w:r>
        <w:t xml:space="preserve">Bina dışındaki katlı otopark alanında 2 adet jeneratör, 4. bodrum katta 2 adet kesintisiz güç kaynağı yer alıyor. Ayrıca, tüm binada, binanın su deposuyla bağlantılı olarak çalışan </w:t>
      </w:r>
      <w:proofErr w:type="spellStart"/>
      <w:r>
        <w:t>springer</w:t>
      </w:r>
      <w:proofErr w:type="spellEnd"/>
      <w:r>
        <w:t xml:space="preserve"> sistemli yangın tesisatı bulunuyor. A ve B Blokta tüm katlara çalışan ve çekirdek yapıya </w:t>
      </w:r>
      <w:r>
        <w:lastRenderedPageBreak/>
        <w:t>bitişik 4’er adet personel, 1’er adet VIP asan</w:t>
      </w:r>
      <w:r w:rsidR="00233A90">
        <w:t>sörü</w:t>
      </w:r>
      <w:r>
        <w:t xml:space="preserve">, bodrum katlar arasında çalışan </w:t>
      </w:r>
      <w:r w:rsidR="00233A90">
        <w:t>4</w:t>
      </w:r>
      <w:r>
        <w:t xml:space="preserve"> adet hidrolik asansörü bulunuyor.</w:t>
      </w:r>
      <w:r w:rsidR="00D039B4">
        <w:t xml:space="preserve"> </w:t>
      </w:r>
      <w:r w:rsidR="00787359">
        <w:t>Bina Ihlamur Yıldız Caddesi’ne cepheli olup, ön cephesinde ana giriş zemin seviyesinde olan 2. Bodrum kattan sağlanmaktadır. Ayrıca binanın arka cephesinde zemin kattan girişi bulun</w:t>
      </w:r>
      <w:r w:rsidR="005B1E91">
        <w:t>uyor.</w:t>
      </w:r>
    </w:p>
    <w:p w:rsidR="0093737B" w:rsidRDefault="0093737B" w:rsidP="00D039B4">
      <w:pPr>
        <w:spacing w:line="360" w:lineRule="auto"/>
        <w:jc w:val="both"/>
      </w:pPr>
    </w:p>
    <w:p w:rsidR="0093737B" w:rsidRPr="0093737B" w:rsidRDefault="0093737B" w:rsidP="0093737B">
      <w:pPr>
        <w:spacing w:line="360" w:lineRule="auto"/>
        <w:jc w:val="both"/>
        <w:rPr>
          <w:b/>
        </w:rPr>
      </w:pPr>
      <w:r w:rsidRPr="0093737B">
        <w:rPr>
          <w:b/>
        </w:rPr>
        <w:t>Beykoz Paşabahçe Yalı Arsası</w:t>
      </w:r>
    </w:p>
    <w:p w:rsidR="005E603D" w:rsidRDefault="0093737B" w:rsidP="005E603D">
      <w:pPr>
        <w:spacing w:line="360" w:lineRule="auto"/>
        <w:jc w:val="both"/>
      </w:pPr>
      <w:proofErr w:type="spellStart"/>
      <w:r>
        <w:t>TMSF</w:t>
      </w:r>
      <w:r w:rsidR="00091CE2">
        <w:t>’nin</w:t>
      </w:r>
      <w:proofErr w:type="spellEnd"/>
      <w:r>
        <w:t xml:space="preserve"> mülkiyetinde olan taşınmaz, İstanbul ili, Beykoz ilçesi, Paşabahçe Mahallesi’nde bulunuyor. Tapuda 32 pafta, 216 ada, 18 parselde kayıtlı bulunan arsa 7 bin 639,20 m² yüzölçümüne sahip. </w:t>
      </w:r>
      <w:r w:rsidR="00EA109B">
        <w:t>Boğaz</w:t>
      </w:r>
      <w:r w:rsidR="00091CE2">
        <w:t>d</w:t>
      </w:r>
      <w:r w:rsidR="00233A90">
        <w:t>a</w:t>
      </w:r>
      <w:r w:rsidR="00EA109B">
        <w:t xml:space="preserve"> uzun rıhtım</w:t>
      </w:r>
      <w:r w:rsidR="00091CE2">
        <w:t>l</w:t>
      </w:r>
      <w:r w:rsidR="00EA109B">
        <w:t xml:space="preserve">ı </w:t>
      </w:r>
      <w:r w:rsidR="00091CE2">
        <w:t xml:space="preserve">nadir </w:t>
      </w:r>
      <w:r w:rsidR="00EA109B">
        <w:t>parsel</w:t>
      </w:r>
      <w:r w:rsidR="00091CE2">
        <w:t>lerden olan</w:t>
      </w:r>
      <w:r w:rsidR="00233A90">
        <w:t>,</w:t>
      </w:r>
      <w:r w:rsidR="00EA109B">
        <w:t xml:space="preserve"> </w:t>
      </w:r>
      <w:r w:rsidR="00091CE2">
        <w:t xml:space="preserve">arsanın </w:t>
      </w:r>
      <w:r w:rsidR="00EA109B">
        <w:t xml:space="preserve">anıtlar kurulu onaylı yalı </w:t>
      </w:r>
      <w:proofErr w:type="spellStart"/>
      <w:r w:rsidR="00EA109B">
        <w:t>rölevesi</w:t>
      </w:r>
      <w:proofErr w:type="spellEnd"/>
      <w:r w:rsidR="00EA109B">
        <w:t xml:space="preserve"> </w:t>
      </w:r>
      <w:r w:rsidR="00233A90">
        <w:t xml:space="preserve">bulunuyor. </w:t>
      </w:r>
      <w:r w:rsidR="00EA109B">
        <w:t xml:space="preserve"> </w:t>
      </w:r>
    </w:p>
    <w:p w:rsidR="0093737B" w:rsidRDefault="00EA109B" w:rsidP="00EA109B">
      <w:pPr>
        <w:spacing w:line="360" w:lineRule="auto"/>
        <w:jc w:val="both"/>
      </w:pPr>
      <w:r w:rsidRPr="00EA109B">
        <w:rPr>
          <w:b/>
        </w:rPr>
        <w:t>Tarihi Geçmişi</w:t>
      </w:r>
      <w:r>
        <w:t xml:space="preserve"> Mimar Erol </w:t>
      </w:r>
      <w:proofErr w:type="spellStart"/>
      <w:r>
        <w:t>Sevimlisoy’un</w:t>
      </w:r>
      <w:proofErr w:type="spellEnd"/>
      <w:r>
        <w:t xml:space="preserve">, yaptığı araştırmayla arsada eskiden boğazın </w:t>
      </w:r>
      <w:r w:rsidRPr="00A85061">
        <w:t>en</w:t>
      </w:r>
      <w:r>
        <w:t xml:space="preserve"> büyük </w:t>
      </w:r>
      <w:r w:rsidRPr="00A85061">
        <w:t>yalı</w:t>
      </w:r>
      <w:r w:rsidR="00FB23E9" w:rsidRPr="00A85061">
        <w:t>larından</w:t>
      </w:r>
      <w:r w:rsidR="005E603D">
        <w:t xml:space="preserve"> olan Tahir Paşa Yalısı’</w:t>
      </w:r>
      <w:r>
        <w:t xml:space="preserve">nın bulunduğu ortaya çıkmıştır. </w:t>
      </w:r>
      <w:proofErr w:type="spellStart"/>
      <w:r w:rsidRPr="00A85061">
        <w:t>Sevimlisoy</w:t>
      </w:r>
      <w:r w:rsidR="00D374A6" w:rsidRPr="00A85061">
        <w:t>’un</w:t>
      </w:r>
      <w:proofErr w:type="spellEnd"/>
      <w:r w:rsidRPr="00A85061">
        <w:t>,</w:t>
      </w:r>
      <w:r>
        <w:t xml:space="preserve"> Yalının eski resimlerinden </w:t>
      </w:r>
      <w:proofErr w:type="spellStart"/>
      <w:r>
        <w:t>röleve</w:t>
      </w:r>
      <w:proofErr w:type="spellEnd"/>
      <w:r>
        <w:t xml:space="preserve"> projelerini çizdiği ve Anıtlar Kurulu'na tescilini yaptırdığı bilinmektedir. </w:t>
      </w:r>
      <w:proofErr w:type="spellStart"/>
      <w:r>
        <w:t>Saip</w:t>
      </w:r>
      <w:proofErr w:type="spellEnd"/>
      <w:r>
        <w:t xml:space="preserve"> Molla Caddesi, 19 numarada yer alan arsa, </w:t>
      </w:r>
      <w:proofErr w:type="gramStart"/>
      <w:r>
        <w:t>47.5</w:t>
      </w:r>
      <w:proofErr w:type="gramEnd"/>
      <w:r>
        <w:t xml:space="preserve"> metre rıhtım boyuyla Boğaz'ın </w:t>
      </w:r>
      <w:r w:rsidRPr="00A85061">
        <w:t>en</w:t>
      </w:r>
      <w:r>
        <w:t xml:space="preserve"> uzun rıhtımlı yalı arsaları arasında</w:t>
      </w:r>
      <w:r w:rsidR="00D374A6">
        <w:t xml:space="preserve"> </w:t>
      </w:r>
      <w:r w:rsidR="00B05091">
        <w:t>yer alıyor. E</w:t>
      </w:r>
      <w:r w:rsidR="00D374A6" w:rsidRPr="00A85061">
        <w:t>ski ismi</w:t>
      </w:r>
      <w:r w:rsidR="00D374A6">
        <w:t xml:space="preserve"> </w:t>
      </w:r>
      <w:r w:rsidR="005E603D">
        <w:t>Tahir Paşa Yalısı</w:t>
      </w:r>
      <w:r w:rsidR="00D374A6">
        <w:t xml:space="preserve"> </w:t>
      </w:r>
      <w:r w:rsidR="00D374A6" w:rsidRPr="00A85061">
        <w:t>olan</w:t>
      </w:r>
      <w:r w:rsidR="00D374A6">
        <w:t xml:space="preserve"> </w:t>
      </w:r>
      <w:r w:rsidR="00D374A6" w:rsidRPr="00A85061">
        <w:t>yalının</w:t>
      </w:r>
      <w:r w:rsidR="00A85061">
        <w:t xml:space="preserve"> </w:t>
      </w:r>
      <w:proofErr w:type="spellStart"/>
      <w:r>
        <w:t>Andonaki</w:t>
      </w:r>
      <w:proofErr w:type="spellEnd"/>
      <w:r>
        <w:t xml:space="preserve"> Yalıları ile Tevfik Paşa Yalısı arasında kal</w:t>
      </w:r>
      <w:r w:rsidR="005E603D">
        <w:t>dığı tespit edilmiştir. Y</w:t>
      </w:r>
      <w:r>
        <w:t xml:space="preserve">alı, 1800 metrekarelik taban oturumuyla da </w:t>
      </w:r>
      <w:r w:rsidR="00D374A6" w:rsidRPr="00A85061">
        <w:t>boğazda</w:t>
      </w:r>
      <w:r w:rsidR="00D374A6">
        <w:t xml:space="preserve"> </w:t>
      </w:r>
      <w:r w:rsidR="00A85061">
        <w:t xml:space="preserve">en </w:t>
      </w:r>
      <w:r>
        <w:t xml:space="preserve">büyük yalı </w:t>
      </w:r>
      <w:r w:rsidR="00D374A6" w:rsidRPr="00A85061">
        <w:t>arsa</w:t>
      </w:r>
      <w:r w:rsidR="00FB23E9" w:rsidRPr="00A85061">
        <w:t>larından biri</w:t>
      </w:r>
      <w:r w:rsidR="00D374A6">
        <w:t xml:space="preserve"> </w:t>
      </w:r>
      <w:r>
        <w:t>olma özelliğine sahiptir</w:t>
      </w:r>
      <w:r w:rsidRPr="00A85061">
        <w:t xml:space="preserve"> </w:t>
      </w:r>
      <w:r w:rsidRPr="00DA6571">
        <w:t xml:space="preserve">Yalının </w:t>
      </w:r>
      <w:proofErr w:type="spellStart"/>
      <w:r w:rsidRPr="00DA6571">
        <w:t>İşkodra</w:t>
      </w:r>
      <w:proofErr w:type="spellEnd"/>
      <w:r w:rsidRPr="00DA6571">
        <w:t xml:space="preserve"> Valisi Tahir Paşa</w:t>
      </w:r>
      <w:r w:rsidR="005E603D" w:rsidRPr="00DA6571">
        <w:t xml:space="preserve">'ya ait olduğu </w:t>
      </w:r>
      <w:r w:rsidR="00B05091">
        <w:t xml:space="preserve">bundan dolayı </w:t>
      </w:r>
      <w:r w:rsidR="005E603D" w:rsidRPr="00DA6571">
        <w:t>Tahir Paşa Yalısı olarak anıldığı ortaya çıkmıştır.</w:t>
      </w:r>
      <w:r w:rsidR="005E603D">
        <w:t xml:space="preserve"> </w:t>
      </w:r>
    </w:p>
    <w:p w:rsidR="005B1E91" w:rsidRDefault="0093737B" w:rsidP="005E603D">
      <w:pPr>
        <w:spacing w:line="360" w:lineRule="auto"/>
        <w:jc w:val="both"/>
      </w:pPr>
      <w:proofErr w:type="gramStart"/>
      <w:r w:rsidRPr="005E603D">
        <w:rPr>
          <w:b/>
        </w:rPr>
        <w:t>İmar ve Ruhsat Durumu:</w:t>
      </w:r>
      <w:r>
        <w:t xml:space="preserve"> İstanbul Büyükşehir Belediye Başkanlığı Boğaziçi İmar Müdürlüğü’nden alınan 15.04.2011 tarih 61828 sayılı yazıda parsel için; “27.02.2004 onanlı 1/1000 ölçekli Boğaziçi Öngörünüm Bölgesi Uygulama İmar Tadilat Planında “Sahil Şeridinde” kalmakta olup, planda parsel üzerinde 2. grup tescilli Korunması Gerekli Kültür Varlığı yapı ile köy dokusunu zedelemeyen mevcut </w:t>
      </w:r>
      <w:proofErr w:type="spellStart"/>
      <w:r>
        <w:t>kontür</w:t>
      </w:r>
      <w:proofErr w:type="spellEnd"/>
      <w:r>
        <w:t xml:space="preserve"> gabarisi içinde aynen kabul edilen H: m(2) yapı mevcuttur. </w:t>
      </w:r>
      <w:proofErr w:type="gramEnd"/>
    </w:p>
    <w:p w:rsidR="00D039B4" w:rsidRDefault="00D039B4" w:rsidP="00D039B4">
      <w:pPr>
        <w:spacing w:line="360" w:lineRule="auto"/>
        <w:jc w:val="both"/>
      </w:pPr>
    </w:p>
    <w:p w:rsidR="005E603D" w:rsidRDefault="005E603D" w:rsidP="005E603D">
      <w:pPr>
        <w:spacing w:line="360" w:lineRule="auto"/>
        <w:jc w:val="both"/>
      </w:pPr>
      <w:r>
        <w:t>K</w:t>
      </w:r>
      <w:r w:rsidRPr="004E6786">
        <w:t>amu alacaklarının en verimli şekilde tahsili ve Fona devredilen bankaların kamuya maliyetinin asgari seviyelere indirilmesi prensibiyle çalışmalarına devam e</w:t>
      </w:r>
      <w:r>
        <w:t xml:space="preserve">ttiğini açıklayan </w:t>
      </w:r>
      <w:r w:rsidRPr="004E6786">
        <w:t>TMSF</w:t>
      </w:r>
      <w:r w:rsidR="00B07A2F">
        <w:t>,</w:t>
      </w:r>
      <w:r w:rsidRPr="004E6786">
        <w:t xml:space="preserve"> </w:t>
      </w:r>
      <w:r w:rsidRPr="00D80770">
        <w:rPr>
          <w:b/>
        </w:rPr>
        <w:t xml:space="preserve">5 Haziran 2013 </w:t>
      </w:r>
      <w:r w:rsidRPr="00D80770">
        <w:t xml:space="preserve">tarihinde </w:t>
      </w:r>
      <w:r>
        <w:t xml:space="preserve">büyük bir gayrimenkul müzayedesi </w:t>
      </w:r>
      <w:r w:rsidRPr="00A85061">
        <w:t xml:space="preserve">düzenleyerek </w:t>
      </w:r>
      <w:r w:rsidR="00FD6B46" w:rsidRPr="00A85061">
        <w:t>bu iki taşınmazı</w:t>
      </w:r>
      <w:r w:rsidR="00FD6B46">
        <w:t xml:space="preserve"> </w:t>
      </w:r>
      <w:r>
        <w:t xml:space="preserve">satacak. </w:t>
      </w:r>
      <w:proofErr w:type="spellStart"/>
      <w:r w:rsidRPr="00D80770">
        <w:t>TMSF’nin</w:t>
      </w:r>
      <w:proofErr w:type="spellEnd"/>
      <w:r w:rsidRPr="00D80770">
        <w:t xml:space="preserve"> İstanbul Merkez Binasında yapılacak İhaleye katılmak isteyenlerin en geç</w:t>
      </w:r>
      <w:r w:rsidRPr="00D80770">
        <w:rPr>
          <w:b/>
        </w:rPr>
        <w:t xml:space="preserve"> 4 Haziran 2013 Salı </w:t>
      </w:r>
      <w:r w:rsidRPr="00D80770">
        <w:t xml:space="preserve">günü, saat </w:t>
      </w:r>
      <w:r w:rsidRPr="00D80770">
        <w:rPr>
          <w:b/>
        </w:rPr>
        <w:t>17.30</w:t>
      </w:r>
      <w:r w:rsidRPr="00D80770">
        <w:t>’a kadar kapalı tekliflerini Satış Komisyonu’na teslim etmeleri gerekiyor.</w:t>
      </w:r>
    </w:p>
    <w:p w:rsidR="00264E89" w:rsidRDefault="00264E89"/>
    <w:sectPr w:rsidR="00264E89" w:rsidSect="0026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14"/>
    <w:rsid w:val="00031177"/>
    <w:rsid w:val="00091CE2"/>
    <w:rsid w:val="000E4327"/>
    <w:rsid w:val="000F6DD6"/>
    <w:rsid w:val="0016016B"/>
    <w:rsid w:val="001C5C97"/>
    <w:rsid w:val="00216E9D"/>
    <w:rsid w:val="00233A90"/>
    <w:rsid w:val="00264E89"/>
    <w:rsid w:val="00274479"/>
    <w:rsid w:val="00294447"/>
    <w:rsid w:val="0035540C"/>
    <w:rsid w:val="00386114"/>
    <w:rsid w:val="00393856"/>
    <w:rsid w:val="003D6714"/>
    <w:rsid w:val="004434A6"/>
    <w:rsid w:val="004704FE"/>
    <w:rsid w:val="005B1E91"/>
    <w:rsid w:val="005E603D"/>
    <w:rsid w:val="00685940"/>
    <w:rsid w:val="00787359"/>
    <w:rsid w:val="0093737B"/>
    <w:rsid w:val="00A43E2C"/>
    <w:rsid w:val="00A85061"/>
    <w:rsid w:val="00B05091"/>
    <w:rsid w:val="00B07A2F"/>
    <w:rsid w:val="00C2014C"/>
    <w:rsid w:val="00D039B4"/>
    <w:rsid w:val="00D374A6"/>
    <w:rsid w:val="00DA6571"/>
    <w:rsid w:val="00E271AF"/>
    <w:rsid w:val="00E81984"/>
    <w:rsid w:val="00EA109B"/>
    <w:rsid w:val="00EA600E"/>
    <w:rsid w:val="00F0541F"/>
    <w:rsid w:val="00FB23E9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D6714"/>
    <w:pPr>
      <w:keepNext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D671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Gl">
    <w:name w:val="Strong"/>
    <w:basedOn w:val="VarsaylanParagrafYazTipi"/>
    <w:qFormat/>
    <w:rsid w:val="003D6714"/>
    <w:rPr>
      <w:b/>
      <w:bCs/>
    </w:rPr>
  </w:style>
  <w:style w:type="paragraph" w:styleId="KonuBal">
    <w:name w:val="Title"/>
    <w:basedOn w:val="Normal"/>
    <w:link w:val="KonuBalChar"/>
    <w:qFormat/>
    <w:rsid w:val="003D6714"/>
    <w:pPr>
      <w:jc w:val="center"/>
    </w:pPr>
    <w:rPr>
      <w:color w:val="000000"/>
      <w:sz w:val="36"/>
    </w:rPr>
  </w:style>
  <w:style w:type="character" w:customStyle="1" w:styleId="KonuBalChar">
    <w:name w:val="Konu Başlığı Char"/>
    <w:basedOn w:val="VarsaylanParagrafYazTipi"/>
    <w:link w:val="KonuBal"/>
    <w:rsid w:val="003D6714"/>
    <w:rPr>
      <w:rFonts w:ascii="Times New Roman" w:eastAsia="Times New Roman" w:hAnsi="Times New Roman" w:cs="Times New Roman"/>
      <w:color w:val="000000"/>
      <w:sz w:val="36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33D87-72CD-4E55-90FB-0C54FC16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,</cp:lastModifiedBy>
  <cp:revision>5</cp:revision>
  <cp:lastPrinted>2013-05-09T07:57:00Z</cp:lastPrinted>
  <dcterms:created xsi:type="dcterms:W3CDTF">2013-05-13T10:27:00Z</dcterms:created>
  <dcterms:modified xsi:type="dcterms:W3CDTF">2013-05-13T10:39:00Z</dcterms:modified>
</cp:coreProperties>
</file>