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ED" w:rsidRDefault="00E34F60">
      <w:pPr>
        <w:pStyle w:val="Gvdemetni0"/>
        <w:framePr w:w="5818" w:h="14658" w:hRule="exact" w:wrap="none" w:vAnchor="page" w:hAnchor="page" w:x="3052" w:y="1325"/>
        <w:shd w:val="clear" w:color="auto" w:fill="auto"/>
        <w:ind w:left="20"/>
      </w:pPr>
      <w:r>
        <w:t>Satılmasına Karar verilen Taşınmazın Cinsi, Niteliği, Kıymeti ve önemli özellikleri:</w:t>
      </w:r>
    </w:p>
    <w:p w:rsidR="00A973ED" w:rsidRDefault="00E34F60">
      <w:pPr>
        <w:pStyle w:val="Gvdemetni0"/>
        <w:framePr w:w="5818" w:h="14658" w:hRule="exact" w:wrap="none" w:vAnchor="page" w:hAnchor="page" w:x="3052" w:y="1325"/>
        <w:shd w:val="clear" w:color="auto" w:fill="auto"/>
        <w:ind w:left="20" w:right="40"/>
      </w:pPr>
      <w:r>
        <w:t>TAPU .KAVDI: Denizli ili Merkez ilçesi Kuspınar mahalle/köyü Ağanın Bahçesi Mevkii 1898 Ada 26 Parsel Arsa Vasfıyla Kayıtlı Taşınmaz.</w:t>
      </w:r>
    </w:p>
    <w:p w:rsidR="00A973ED" w:rsidRDefault="00E34F60">
      <w:pPr>
        <w:pStyle w:val="Gvdemetni0"/>
        <w:framePr w:w="5818" w:h="14658" w:hRule="exact" w:wrap="none" w:vAnchor="page" w:hAnchor="page" w:x="3052" w:y="1325"/>
        <w:shd w:val="clear" w:color="auto" w:fill="auto"/>
        <w:ind w:left="20" w:right="40"/>
      </w:pPr>
      <w:r>
        <w:t>ÖZELLİKLERİ: Camlık Mahallesi, 2640 Sokak, No: 8 Denizli adresindeki, tapu kaydında 608,00m2 miktarlı arsa vasıflı parsel üzerinde Villa bulunmakta olup, Villa; bodrum+ zemin+ l.kat+ çatı katından ibaret tribleks lüks villa özelliğindedir. 10 yasında ve toplamda brüt 648,30m2 miktarındadır. Dogalgaz kaloriferli ve asansörlü, dışı sıvalı ve boyalı, üzerinde kiremit örtülü ahşap çatı bulunmaktadır. Tüm pencereler pvc doğramalı clft camlı ve otomat! panjurludur. Tüm ic kapılar ise mobilyalı ahşap kapıdır.</w:t>
      </w:r>
    </w:p>
    <w:p w:rsidR="00A973ED" w:rsidRDefault="00E34F60">
      <w:pPr>
        <w:pStyle w:val="Gvdemetni0"/>
        <w:framePr w:w="5818" w:h="14658" w:hRule="exact" w:wrap="none" w:vAnchor="page" w:hAnchor="page" w:x="3052" w:y="1325"/>
        <w:shd w:val="clear" w:color="auto" w:fill="auto"/>
        <w:ind w:left="20" w:right="40"/>
      </w:pPr>
      <w:r>
        <w:t>Bodrum Kat: sığınak, hizmetli odası, banyo ve wc, mutfak, kazan dairesi ve garaj bölümünden ibaret olup, brüt 183,45m2 alanındadır. Bütün hacimlerin zemini seramik, duvarları plastik badanalı (banyo duvarları seramik) tavanları sıvalı boyalıdır. Banyoda ayaklı lavabo, klozet ve dus teknesi bulunmaktadır. Mutfak tezgahı granit, dolaplar ceviz kaplamadır. Dıs otomatik garaj kapısı ve kapıda kamera ve alarm sistemi mevcuttur.</w:t>
      </w:r>
    </w:p>
    <w:p w:rsidR="00A973ED" w:rsidRDefault="00E34F60">
      <w:pPr>
        <w:pStyle w:val="Gvdemetni0"/>
        <w:framePr w:w="5818" w:h="14658" w:hRule="exact" w:wrap="none" w:vAnchor="page" w:hAnchor="page" w:x="3052" w:y="1325"/>
        <w:shd w:val="clear" w:color="auto" w:fill="auto"/>
        <w:ind w:left="20" w:right="40"/>
      </w:pPr>
      <w:r>
        <w:t>Zemin Kat: Antre, geniş bir salon, yemek odası, mutfak ve 2 adet wc den ibarettir. Ayrıca ön ve kada iki adet açık teras bulunmaktadır. Zemin kat alanı brüt 188,85m2 dir. Salon zemini kısmen seramik ve smen laminat parke, yemek odası zemini laminattır. Salon ve yemek odası duvarları alçılı</w:t>
      </w:r>
      <w:r w:rsidR="0024276B">
        <w:t xml:space="preserve"> saten boya ve v an lan kartonpi</w:t>
      </w:r>
      <w:r>
        <w:t>yerli, spot lambalı asma tavandır. Mutfak tezgahı granit ve dolaplar ahşap ceviz kaplamadır, Wc.lerin zemini ve duvarları kaliteli seramik, tavanları asma tavandır. Giriş kapısı mobilyalı ahşap kapıdır. Giriş antresi seramik kaplı ve camekanla kapatılmıştır.</w:t>
      </w:r>
    </w:p>
    <w:p w:rsidR="00A973ED" w:rsidRDefault="00E34F60">
      <w:pPr>
        <w:pStyle w:val="Gvdemetni0"/>
        <w:framePr w:w="5818" w:h="14658" w:hRule="exact" w:wrap="none" w:vAnchor="page" w:hAnchor="page" w:x="3052" w:y="1325"/>
        <w:shd w:val="clear" w:color="auto" w:fill="auto"/>
        <w:ind w:left="20" w:right="40"/>
      </w:pPr>
      <w:r>
        <w:t>l.Kat: Bir salon + mutfak nisi + bir antre + bir geftis ebeveyn yatak odası + ebeveyn banyosu + üç adet yatak odası + iki adet tuvaletli banyo - dus ve dört adet balkondan* ibarettir. Alanı brüt 224,00m2 dir. Antre salon ve odaların tabanı laminat parke duvarları alçılı saten boya ve tavanları kartonpiyeri ve spot lambalı asma tavandır. Banyo - wc zeminleri ve duvarları kaliteli seramik, tavanları asma tavandır. Mutfa Nisi tezgahı granit, dolapları mobilyalı ahşap doğramadır Balkonların zemini seramiktir.</w:t>
      </w:r>
    </w:p>
    <w:p w:rsidR="00A973ED" w:rsidRDefault="00E34F60">
      <w:pPr>
        <w:pStyle w:val="Gvdemetni0"/>
        <w:framePr w:w="5818" w:h="14658" w:hRule="exact" w:wrap="none" w:vAnchor="page" w:hAnchor="page" w:x="3052" w:y="1325"/>
        <w:shd w:val="clear" w:color="auto" w:fill="auto"/>
        <w:ind w:left="20" w:right="40"/>
      </w:pPr>
      <w:r>
        <w:t>Çatı Kat: Şömineli geniş bir çatı odası + mutfak nisi + banyo-vve ve geniş bir terastan ibarettir. Çatı arası alanı 52 m2 dir. Çatı odası zemini laminat duvaları alçılı saten boya ve tavanı kartonpiyerli asma tavandır. Mutfak nisi tezgahı granit dolaplar ceviz kaplamadır. Banyo - wc zemin ve duvarları seramik ve asma tavanlıdır. Terasın zemini seramik ve üzeri açıktır.</w:t>
      </w:r>
    </w:p>
    <w:p w:rsidR="00A973ED" w:rsidRDefault="00E34F60">
      <w:pPr>
        <w:pStyle w:val="Gvdemetni0"/>
        <w:framePr w:w="5818" w:h="14658" w:hRule="exact" w:wrap="none" w:vAnchor="page" w:hAnchor="page" w:x="3052" w:y="1325"/>
        <w:shd w:val="clear" w:color="auto" w:fill="auto"/>
        <w:ind w:left="20" w:right="40"/>
      </w:pPr>
      <w:r>
        <w:t>İMAR DURUMU: Denizli Belediyesinin 30/11/2010 tarih ve 25585 sayılı ve 1/1000 ölçekli imar durumu krokisine göre konut alanında, ayrık nizam ve 3 kat ruhsatlı, bina yüksekliği</w:t>
      </w:r>
    </w:p>
    <w:p w:rsidR="00A973ED" w:rsidRDefault="00E34F60">
      <w:pPr>
        <w:pStyle w:val="Gvdemetni0"/>
        <w:framePr w:w="5818" w:h="14658" w:hRule="exact" w:wrap="none" w:vAnchor="page" w:hAnchor="page" w:x="3052" w:y="1325"/>
        <w:numPr>
          <w:ilvl w:val="0"/>
          <w:numId w:val="1"/>
        </w:numPr>
        <w:shd w:val="clear" w:color="auto" w:fill="auto"/>
        <w:tabs>
          <w:tab w:val="left" w:pos="351"/>
        </w:tabs>
        <w:ind w:left="20" w:right="40"/>
      </w:pPr>
      <w:r>
        <w:t>metredir. Taks 0.35, Kaks 1.05, yoldan 5 metre, komşu parselerden 3 metre çekme mesafesi vardır. Zeminde 26 - 27 parseller üzerine aynı özelliklerde bodrum + zemin + l.kat + çatı katlı tripleks villalar bulunmaktadır.</w:t>
      </w:r>
    </w:p>
    <w:p w:rsidR="00A973ED" w:rsidRDefault="00E34F60">
      <w:pPr>
        <w:pStyle w:val="Gvdemetni0"/>
        <w:framePr w:w="5818" w:h="14658" w:hRule="exact" w:wrap="none" w:vAnchor="page" w:hAnchor="page" w:x="3052" w:y="1325"/>
        <w:shd w:val="clear" w:color="auto" w:fill="auto"/>
        <w:ind w:left="20" w:right="2540"/>
        <w:jc w:val="left"/>
      </w:pPr>
      <w:r>
        <w:t>KIYMETİ: 1.163.820,00 TL KDV Oranı: %18 SATIS SAATİ: 09:10:00 - 09:15:00 Saatleri arasında</w:t>
      </w:r>
    </w:p>
    <w:p w:rsidR="00A973ED" w:rsidRDefault="00E34F60">
      <w:pPr>
        <w:pStyle w:val="Gvdemetni0"/>
        <w:framePr w:w="5818" w:h="14658" w:hRule="exact" w:wrap="none" w:vAnchor="page" w:hAnchor="page" w:x="3052" w:y="1325"/>
        <w:shd w:val="clear" w:color="auto" w:fill="auto"/>
        <w:ind w:left="20" w:right="40"/>
      </w:pPr>
      <w:r>
        <w:t>TAPU KAYDI: Denizli İH Merkez İlçesi Kuspınar mahalle/köyü Ağanın Bahçesi Mevkii 1898 Ada 27 Parsel Arsa Vasfıyla Kayıtlı Taşınmaz.</w:t>
      </w:r>
    </w:p>
    <w:p w:rsidR="00A973ED" w:rsidRDefault="00E34F60">
      <w:pPr>
        <w:pStyle w:val="Gvdemetni0"/>
        <w:framePr w:w="5818" w:h="14658" w:hRule="exact" w:wrap="none" w:vAnchor="page" w:hAnchor="page" w:x="3052" w:y="1325"/>
        <w:shd w:val="clear" w:color="auto" w:fill="auto"/>
        <w:ind w:left="20" w:right="40"/>
      </w:pPr>
      <w:r>
        <w:t>ÖZELLİKLERİ: Camlık Mahallesi, 2640 Sokak, No: 10 Denizli aderisindeki, tapu kaydında 706,00m2 miktarlı arsa vasıflı parsel üzerinde Villa bulunmakta olup, Villa; bodrum+ zemin+ l.kat+ çatı katından ibaret tribleks lüks villa özelliğindedir. 10 yasında ve toplamda brüt 648,30m2 miktarındadır. Doğalgaz kaloriferli ve asansörlü, dışı sıvalı ve boyalı, üzerinde kiremit örtülü ahşap çatı bulunmaktadır. Tüm pencereler pvc doğramalı clft camlı ve otomati panjurludur. Tüm iç kapılar İse mobilyalı ahşap kapıdır.</w:t>
      </w:r>
    </w:p>
    <w:p w:rsidR="00A973ED" w:rsidRDefault="00E34F60">
      <w:pPr>
        <w:pStyle w:val="Gvdemetni0"/>
        <w:framePr w:w="5818" w:h="14658" w:hRule="exact" w:wrap="none" w:vAnchor="page" w:hAnchor="page" w:x="3052" w:y="1325"/>
        <w:shd w:val="clear" w:color="auto" w:fill="auto"/>
        <w:ind w:left="20" w:right="40"/>
      </w:pPr>
      <w:r>
        <w:t>Bodrum Kat: sığınak, hizmetli odası, banyo ve wc, mutfak, kazan dairesi ve garaj bölümünden ibaret olup, brüt 183,45m2 alanındadır. Bütün hacimlerin zemini seramik, duvarları plastik badanalı (banyo duvarları seramik) tavanları sıvalı boyalıdır. Banyoda ayaklı lavabo, klozet ve dus teknesi bulunmaktadır. Mutfak tezgahı granit, dolaplar ceviz kaplamadır. Dıs otomatik garaj kapısı ve kapıda kamera ve alarm sistemi mevcuttur. Zemin Kat: Antre, geniş bir salon, yemek odası, mutfak ve 2 adet wc den ibarettir. Ayrıca ön ve arkada iki adet acık teras bulunmaktadır. Zemin kat alanı brüt 188,85m2 dir. Salon zemini kısmen seramik ve kısmen laminat parke, yemek odası zemini laminattır. Salon ve yemek odası duvarları alçılı saten boya ve tavanları kartonpiyerli, spot lambalı asma tavandır. Mutfak tezgahı granit ve dolaplar ahşap ceviz kaplamadır. VVc.lerin zemini ve duvarları kaliteli seramik, tavanları asma tavandır. Giriş kapısı mobilyalı ahşap kapıdır. Glris antresi seramik kaplı ve camekanla kapatılmıştır.</w:t>
      </w:r>
    </w:p>
    <w:p w:rsidR="00A973ED" w:rsidRDefault="00E34F60">
      <w:pPr>
        <w:pStyle w:val="Gvdemetni0"/>
        <w:framePr w:w="5818" w:h="14658" w:hRule="exact" w:wrap="none" w:vAnchor="page" w:hAnchor="page" w:x="3052" w:y="1325"/>
        <w:shd w:val="clear" w:color="auto" w:fill="auto"/>
        <w:ind w:left="20" w:right="40"/>
      </w:pPr>
      <w:r>
        <w:t>l.Kat: Bir salon + mutfak nisi + bir antre + bir geniş ebeveyn yatak odası + ebeveyn banyosu + Üç adet yatak odası + iki adet tuvaletli banyo - dus ve dört adet balkondan ibarettir. Afanı brüt 224,00m2 dir. Antre salon ve odaların tabanı laminat parke duvarları alçılı saten boya ve tavanları kartonpiyeri ve spot lambalı asma tavandır. Banyo - wc zeminleri ve duvarları kaliteli seramik, tavanları asma tavandır. Mutfa Nisi tezgahı granit, dolapları mobilyalı ahşap doğramadır. Balkonların zemini seramiktir.</w:t>
      </w:r>
    </w:p>
    <w:p w:rsidR="00A973ED" w:rsidRDefault="00E34F60">
      <w:pPr>
        <w:pStyle w:val="Gvdemetni0"/>
        <w:framePr w:w="5818" w:h="14658" w:hRule="exact" w:wrap="none" w:vAnchor="page" w:hAnchor="page" w:x="3052" w:y="1325"/>
        <w:shd w:val="clear" w:color="auto" w:fill="auto"/>
        <w:ind w:left="20" w:right="40"/>
      </w:pPr>
      <w:r>
        <w:t>Çatı Kat: Şömineli geniş bir çatı odası + mutfak nisi + banyo-wc ve geniş bir terastan ibarettir. Çatı arası alanı 52 m2 dir. Çatı odası zemini laminat duvaları alçılı saten boya ve tavanı kartonpiyerli asma tavandır. Mutfak nisi tezgahı granit dolaplar ceviz kaplamadır. Banyo - wc zemin ve duvarları seramik ve asma tavanlıdır. Terasın zemini seramik ve üzeri açıktır.</w:t>
      </w:r>
    </w:p>
    <w:p w:rsidR="00A973ED" w:rsidRDefault="00E34F60">
      <w:pPr>
        <w:pStyle w:val="Gvdemetni0"/>
        <w:framePr w:w="5818" w:h="14658" w:hRule="exact" w:wrap="none" w:vAnchor="page" w:hAnchor="page" w:x="3052" w:y="1325"/>
        <w:shd w:val="clear" w:color="auto" w:fill="auto"/>
        <w:ind w:left="20" w:right="40"/>
      </w:pPr>
      <w:r>
        <w:t>İMAR DURUMU: Denizli Belediyesinin 30/11/2010 tarih ve 25585 sayılı ve 1/1000 ölçekli imar durumu krokisine göre konut alanında, ayrık nizam ve 3 kat ruhsatlı, bina yüksekliği</w:t>
      </w:r>
    </w:p>
    <w:p w:rsidR="00A973ED" w:rsidRDefault="00E34F60">
      <w:pPr>
        <w:pStyle w:val="Gvdemetni0"/>
        <w:framePr w:w="5818" w:h="14658" w:hRule="exact" w:wrap="none" w:vAnchor="page" w:hAnchor="page" w:x="3052" w:y="1325"/>
        <w:numPr>
          <w:ilvl w:val="0"/>
          <w:numId w:val="2"/>
        </w:numPr>
        <w:shd w:val="clear" w:color="auto" w:fill="auto"/>
        <w:tabs>
          <w:tab w:val="left" w:pos="351"/>
        </w:tabs>
        <w:ind w:left="20" w:right="40"/>
      </w:pPr>
      <w:r>
        <w:t>metredir. Taks 0.35, Kaks 1.05, yoldan 5 metre, komşu parsel</w:t>
      </w:r>
      <w:r w:rsidR="0024276B">
        <w:t>l</w:t>
      </w:r>
      <w:r>
        <w:t>erden 3 metre çekme mesafesi vardır. Zeminde 26 - 27 parseller üzerine aynı özelliklerde bodrum + zemin + l.kat + çatı katlı tripleks villalar bulunmaktadır.</w:t>
      </w:r>
    </w:p>
    <w:p w:rsidR="00A973ED" w:rsidRDefault="00E34F60">
      <w:pPr>
        <w:pStyle w:val="Gvdemetni0"/>
        <w:framePr w:w="5818" w:h="14658" w:hRule="exact" w:wrap="none" w:vAnchor="page" w:hAnchor="page" w:x="3052" w:y="1325"/>
        <w:shd w:val="clear" w:color="auto" w:fill="auto"/>
        <w:ind w:left="20" w:right="2540"/>
        <w:jc w:val="left"/>
      </w:pPr>
      <w:r>
        <w:t>KIYMETİ: 1.291.220,00 TL KDV Oranı: %18 SATI5 SAATİ: 09:25:00 - 09:30:00 Saatleri arasında</w:t>
      </w:r>
    </w:p>
    <w:p w:rsidR="00A973ED" w:rsidRDefault="00E34F60">
      <w:pPr>
        <w:pStyle w:val="Gvdemetni0"/>
        <w:framePr w:w="5818" w:h="14658" w:hRule="exact" w:wrap="none" w:vAnchor="page" w:hAnchor="page" w:x="3052" w:y="1325"/>
        <w:shd w:val="clear" w:color="auto" w:fill="auto"/>
        <w:ind w:left="20" w:right="40"/>
      </w:pPr>
      <w:r>
        <w:t>TAPU KAYDI: Denizli İli Merkez İlçesi Saraylar mahalle/köyü Saraylar Mevkii 258 Ada 427 Parsel 3 Bağımsız Bölüm - Mesken Vasfıyla Kayıtlı Taşınmaz.</w:t>
      </w:r>
    </w:p>
    <w:p w:rsidR="00A973ED" w:rsidRDefault="00E34F60">
      <w:pPr>
        <w:pStyle w:val="Gvdemetni0"/>
        <w:framePr w:w="5818" w:h="14658" w:hRule="exact" w:wrap="none" w:vAnchor="page" w:hAnchor="page" w:x="3052" w:y="1325"/>
        <w:shd w:val="clear" w:color="auto" w:fill="auto"/>
        <w:ind w:left="20" w:right="40"/>
      </w:pPr>
      <w:r>
        <w:t xml:space="preserve">ÖZELLİKLERİ: Saraylar Mahallesi, Hastane (Doktorlar) Caddesi, No: 37 Baysal Apartmanı - Merkez - Denizli adresinde olup, 3.kattakl 3 Bağımsız Bölüm nolu mesken vasıflı taşınmaz yerinde 3.katın tamamı doktor muayenesi (İşyeri) olarak kullanılmaktadır, ön cephede geniş salon içinde bar bölümü, yan cephede mutfak banyo, 506 Sokak cephesinde iki oda ve tuvalet, arka cephede muayene odası mevcut, doktor odası olarak 2 büyük oda seklindedir. Ahşap doğramalı duvarları saten boyalı tabanları kaliteli laminat parke kaplı, tavanlarda </w:t>
      </w:r>
      <w:r>
        <w:rPr>
          <w:rStyle w:val="Gvdemetni6ptKaln0ptbolukbraklyor"/>
        </w:rPr>
        <w:t>kart</w:t>
      </w:r>
      <w:r w:rsidR="0024276B">
        <w:rPr>
          <w:rStyle w:val="Gvdemetni6ptKaln0ptbolukbraklyor"/>
        </w:rPr>
        <w:t>onpiye</w:t>
      </w:r>
      <w:r>
        <w:rPr>
          <w:rStyle w:val="Gvdemetni6ptKaln0ptbolukbraklyor"/>
        </w:rPr>
        <w:t xml:space="preserve">r ve </w:t>
      </w:r>
      <w:r>
        <w:t>asma tavan spot ısık sistemi mevcuttur. 249m2 alanlıdır. Bina olarak</w:t>
      </w:r>
      <w:r w:rsidR="0024276B">
        <w:t xml:space="preserve"> asansörlü ve kaloriferli olup yapım olarak yaklalşık 20-25 yıllık binadır. Çarşı merkezine yakın, ulaşım durumu rahat, PTT Tek ve Nelediye hizmetleri mevcuttur</w:t>
      </w:r>
    </w:p>
    <w:p w:rsidR="00A973ED" w:rsidRDefault="00A973ED">
      <w:pPr>
        <w:rPr>
          <w:sz w:val="2"/>
          <w:szCs w:val="2"/>
        </w:rPr>
      </w:pPr>
    </w:p>
    <w:sectPr w:rsidR="00A973ED" w:rsidSect="00A973ED">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3C" w:rsidRDefault="0009683C" w:rsidP="00A973ED">
      <w:r>
        <w:separator/>
      </w:r>
    </w:p>
  </w:endnote>
  <w:endnote w:type="continuationSeparator" w:id="0">
    <w:p w:rsidR="0009683C" w:rsidRDefault="0009683C" w:rsidP="00A973E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2"/>
    <w:family w:val="swiss"/>
    <w:pitch w:val="variable"/>
    <w:sig w:usb0="61002A87"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3C" w:rsidRDefault="0009683C"/>
  </w:footnote>
  <w:footnote w:type="continuationSeparator" w:id="0">
    <w:p w:rsidR="0009683C" w:rsidRDefault="000968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4E5E"/>
    <w:multiLevelType w:val="multilevel"/>
    <w:tmpl w:val="3F1A21C2"/>
    <w:lvl w:ilvl="0">
      <w:start w:val="50"/>
      <w:numFmt w:val="decimal"/>
      <w:lvlText w:val="9.%1"/>
      <w:lvlJc w:val="left"/>
      <w:rPr>
        <w:rFonts w:ascii="Tahoma" w:eastAsia="Tahoma" w:hAnsi="Tahoma" w:cs="Tahoma"/>
        <w:b w:val="0"/>
        <w:bCs w:val="0"/>
        <w:i w:val="0"/>
        <w:iCs w:val="0"/>
        <w:smallCaps w:val="0"/>
        <w:strike w:val="0"/>
        <w:color w:val="000000"/>
        <w:spacing w:val="-3"/>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0E2B07"/>
    <w:multiLevelType w:val="multilevel"/>
    <w:tmpl w:val="BC5EF7DA"/>
    <w:lvl w:ilvl="0">
      <w:start w:val="50"/>
      <w:numFmt w:val="decimal"/>
      <w:lvlText w:val="9.%1"/>
      <w:lvlJc w:val="left"/>
      <w:rPr>
        <w:rFonts w:ascii="Tahoma" w:eastAsia="Tahoma" w:hAnsi="Tahoma" w:cs="Tahoma"/>
        <w:b w:val="0"/>
        <w:bCs w:val="0"/>
        <w:i w:val="0"/>
        <w:iCs w:val="0"/>
        <w:smallCaps w:val="0"/>
        <w:strike w:val="0"/>
        <w:color w:val="000000"/>
        <w:spacing w:val="-3"/>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973ED"/>
    <w:rsid w:val="0009683C"/>
    <w:rsid w:val="0024276B"/>
    <w:rsid w:val="003A6216"/>
    <w:rsid w:val="00A973ED"/>
    <w:rsid w:val="00BE67AB"/>
    <w:rsid w:val="00E34F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73E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973ED"/>
    <w:rPr>
      <w:color w:val="000080"/>
      <w:u w:val="single"/>
    </w:rPr>
  </w:style>
  <w:style w:type="character" w:customStyle="1" w:styleId="Balk1">
    <w:name w:val="Başlık #1_"/>
    <w:basedOn w:val="VarsaylanParagrafYazTipi"/>
    <w:link w:val="Balk10"/>
    <w:rsid w:val="00A973ED"/>
    <w:rPr>
      <w:rFonts w:ascii="Tahoma" w:eastAsia="Tahoma" w:hAnsi="Tahoma" w:cs="Tahoma"/>
      <w:b w:val="0"/>
      <w:bCs w:val="0"/>
      <w:i w:val="0"/>
      <w:iCs w:val="0"/>
      <w:smallCaps w:val="0"/>
      <w:strike w:val="0"/>
      <w:spacing w:val="-19"/>
      <w:sz w:val="27"/>
      <w:szCs w:val="27"/>
      <w:u w:val="none"/>
    </w:rPr>
  </w:style>
  <w:style w:type="character" w:customStyle="1" w:styleId="Gvdemetni">
    <w:name w:val="Gövde metni_"/>
    <w:basedOn w:val="VarsaylanParagrafYazTipi"/>
    <w:link w:val="Gvdemetni0"/>
    <w:rsid w:val="00A973ED"/>
    <w:rPr>
      <w:rFonts w:ascii="Tahoma" w:eastAsia="Tahoma" w:hAnsi="Tahoma" w:cs="Tahoma"/>
      <w:b w:val="0"/>
      <w:bCs w:val="0"/>
      <w:i w:val="0"/>
      <w:iCs w:val="0"/>
      <w:smallCaps w:val="0"/>
      <w:strike w:val="0"/>
      <w:spacing w:val="-3"/>
      <w:sz w:val="15"/>
      <w:szCs w:val="15"/>
      <w:u w:val="none"/>
    </w:rPr>
  </w:style>
  <w:style w:type="character" w:customStyle="1" w:styleId="Gvdemetni6ptKaln0ptbolukbraklyor">
    <w:name w:val="Gövde metni + 6 pt;Kalın;0 pt boşluk bırakılıyor"/>
    <w:basedOn w:val="Gvdemetni"/>
    <w:rsid w:val="00A973ED"/>
    <w:rPr>
      <w:b/>
      <w:bCs/>
      <w:color w:val="000000"/>
      <w:spacing w:val="-1"/>
      <w:w w:val="100"/>
      <w:position w:val="0"/>
      <w:sz w:val="12"/>
      <w:szCs w:val="12"/>
      <w:lang w:val="tr-TR"/>
    </w:rPr>
  </w:style>
  <w:style w:type="paragraph" w:customStyle="1" w:styleId="Balk10">
    <w:name w:val="Başlık #1"/>
    <w:basedOn w:val="Normal"/>
    <w:link w:val="Balk1"/>
    <w:rsid w:val="00A973ED"/>
    <w:pPr>
      <w:shd w:val="clear" w:color="auto" w:fill="FFFFFF"/>
      <w:spacing w:line="300" w:lineRule="exact"/>
      <w:jc w:val="center"/>
      <w:outlineLvl w:val="0"/>
    </w:pPr>
    <w:rPr>
      <w:rFonts w:ascii="Tahoma" w:eastAsia="Tahoma" w:hAnsi="Tahoma" w:cs="Tahoma"/>
      <w:spacing w:val="-19"/>
      <w:sz w:val="27"/>
      <w:szCs w:val="27"/>
    </w:rPr>
  </w:style>
  <w:style w:type="paragraph" w:customStyle="1" w:styleId="Gvdemetni0">
    <w:name w:val="Gövde metni"/>
    <w:basedOn w:val="Normal"/>
    <w:link w:val="Gvdemetni"/>
    <w:rsid w:val="00A973ED"/>
    <w:pPr>
      <w:shd w:val="clear" w:color="auto" w:fill="FFFFFF"/>
      <w:spacing w:line="158" w:lineRule="exact"/>
      <w:jc w:val="both"/>
    </w:pPr>
    <w:rPr>
      <w:rFonts w:ascii="Tahoma" w:eastAsia="Tahoma" w:hAnsi="Tahoma" w:cs="Tahoma"/>
      <w:spacing w:val="-3"/>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2013-01-11T06:38:00Z</dcterms:created>
  <dcterms:modified xsi:type="dcterms:W3CDTF">2013-01-11T07:00:00Z</dcterms:modified>
</cp:coreProperties>
</file>