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F0" w:rsidRDefault="0097369F">
      <w:pPr>
        <w:pStyle w:val="Balk20"/>
        <w:framePr w:w="5746" w:h="7675" w:hRule="exact" w:wrap="none" w:vAnchor="page" w:hAnchor="page" w:x="1842" w:y="2278"/>
        <w:shd w:val="clear" w:color="auto" w:fill="auto"/>
        <w:spacing w:line="340" w:lineRule="exact"/>
        <w:ind w:right="420"/>
      </w:pPr>
      <w:bookmarkStart w:id="0" w:name="bookmark0"/>
      <w:r>
        <w:t>ÇEVRE VE ŞEHİRCİLİK</w:t>
      </w:r>
      <w:bookmarkEnd w:id="0"/>
    </w:p>
    <w:p w:rsidR="009C7CF0" w:rsidRDefault="0097369F">
      <w:pPr>
        <w:pStyle w:val="Gvdemetni20"/>
        <w:framePr w:w="5746" w:h="7675" w:hRule="exact" w:wrap="none" w:vAnchor="page" w:hAnchor="page" w:x="1842" w:y="2278"/>
        <w:shd w:val="clear" w:color="auto" w:fill="auto"/>
        <w:spacing w:line="340" w:lineRule="exact"/>
        <w:ind w:left="20"/>
      </w:pPr>
      <w:r>
        <w:t xml:space="preserve">ÇEVRE VE ŞEHİRCİLİK </w:t>
      </w:r>
      <w:r>
        <w:rPr>
          <w:rStyle w:val="Gvdemetni2TrebuchetMS17pt0ptbolukbraklyor"/>
          <w:b/>
          <w:bCs/>
        </w:rPr>
        <w:t>BAKANLIĞINDAN</w:t>
      </w:r>
    </w:p>
    <w:p w:rsidR="009C7CF0" w:rsidRDefault="0097369F">
      <w:pPr>
        <w:pStyle w:val="Gvdemetni20"/>
        <w:framePr w:w="5746" w:h="7675" w:hRule="exact" w:wrap="none" w:vAnchor="page" w:hAnchor="page" w:x="1842" w:y="2278"/>
        <w:shd w:val="clear" w:color="auto" w:fill="auto"/>
        <w:spacing w:after="163" w:line="170" w:lineRule="exact"/>
        <w:ind w:left="20"/>
      </w:pPr>
      <w:r>
        <w:t>BAKANLIĞI</w:t>
      </w:r>
    </w:p>
    <w:p w:rsidR="009C7CF0" w:rsidRDefault="0097369F">
      <w:pPr>
        <w:pStyle w:val="Balk10"/>
        <w:framePr w:w="5746" w:h="7675" w:hRule="exact" w:wrap="none" w:vAnchor="page" w:hAnchor="page" w:x="1842" w:y="2278"/>
        <w:shd w:val="clear" w:color="auto" w:fill="auto"/>
        <w:spacing w:before="0" w:after="124" w:line="480" w:lineRule="exact"/>
        <w:ind w:left="800"/>
      </w:pPr>
      <w:bookmarkStart w:id="1" w:name="bookmark1"/>
      <w:r>
        <w:t>DUYURU</w:t>
      </w:r>
      <w:bookmarkEnd w:id="1"/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spacing w:before="0"/>
        <w:ind w:left="20" w:right="860" w:firstLine="0"/>
      </w:pPr>
      <w:r>
        <w:t>Ak-</w:t>
      </w:r>
      <w:proofErr w:type="spellStart"/>
      <w:r>
        <w:t>Kızılev</w:t>
      </w:r>
      <w:proofErr w:type="spellEnd"/>
      <w:r>
        <w:t xml:space="preserve"> Elektrik Üretim A.Ş. tarafından; Giresun İli, Bulancak İlçesi, </w:t>
      </w:r>
      <w:proofErr w:type="spellStart"/>
      <w:r>
        <w:t>Aydındere</w:t>
      </w:r>
      <w:proofErr w:type="spellEnd"/>
      <w:r>
        <w:t xml:space="preserve"> Beldesi, </w:t>
      </w:r>
      <w:proofErr w:type="spellStart"/>
      <w:r>
        <w:t>Kızılev</w:t>
      </w:r>
      <w:proofErr w:type="spellEnd"/>
      <w:r>
        <w:t xml:space="preserve"> Deresi üzerinde </w:t>
      </w:r>
      <w:proofErr w:type="spellStart"/>
      <w:r>
        <w:t>Kızılev</w:t>
      </w:r>
      <w:proofErr w:type="spellEnd"/>
      <w:r>
        <w:t xml:space="preserve"> Regülatörü ve Hidroelektrik Santralı (22.050 </w:t>
      </w:r>
      <w:proofErr w:type="spellStart"/>
      <w:r>
        <w:t>MWm</w:t>
      </w:r>
      <w:proofErr w:type="spellEnd"/>
      <w:r>
        <w:t xml:space="preserve">/21.675 </w:t>
      </w:r>
      <w:proofErr w:type="spellStart"/>
      <w:r>
        <w:t>MWe</w:t>
      </w:r>
      <w:proofErr w:type="spellEnd"/>
      <w:r>
        <w:t xml:space="preserve">) (Konkasör ve Beton Santrali </w:t>
      </w:r>
      <w:proofErr w:type="gramStart"/>
      <w:r>
        <w:t>dahil</w:t>
      </w:r>
      <w:proofErr w:type="gramEnd"/>
      <w:r>
        <w:t xml:space="preserve">) projesinin yapılması planlanmaktadır. Söz konusu faaliyet için Çevresel Etki Değerlendirmesi (ÇED) Yönetmeliğinin 9. Maddesi gereğince aşağıda belirtilen tarih ve saatte faaliyetle ilgili Halkı bilgilendirmek, görüş </w:t>
      </w:r>
      <w:r>
        <w:t xml:space="preserve">ve önerilerini almak için "Halkın Katılımı </w:t>
      </w:r>
      <w:proofErr w:type="spellStart"/>
      <w:r>
        <w:t>Toplantısı"yapılacaktır</w:t>
      </w:r>
      <w:proofErr w:type="spellEnd"/>
      <w:r>
        <w:t>.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spacing w:before="0" w:after="52" w:line="150" w:lineRule="exact"/>
        <w:ind w:left="20" w:firstLine="0"/>
      </w:pPr>
      <w:r>
        <w:t>Halkımıza saygı ile duyurulur.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tabs>
          <w:tab w:val="left" w:pos="1902"/>
        </w:tabs>
        <w:spacing w:before="0" w:line="240" w:lineRule="exact"/>
        <w:ind w:left="20" w:firstLine="0"/>
      </w:pPr>
      <w:r>
        <w:t>Toplantı Yeri</w:t>
      </w:r>
      <w:r>
        <w:tab/>
        <w:t xml:space="preserve">: </w:t>
      </w:r>
      <w:proofErr w:type="spellStart"/>
      <w:r>
        <w:t>Aydındere</w:t>
      </w:r>
      <w:proofErr w:type="spellEnd"/>
      <w:r>
        <w:t xml:space="preserve"> Beldesi, Merkez Mahallesi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spacing w:before="0" w:line="240" w:lineRule="exact"/>
        <w:ind w:left="1900" w:firstLine="0"/>
        <w:jc w:val="left"/>
      </w:pPr>
      <w:r>
        <w:t>Sağlık Ocağı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tabs>
          <w:tab w:val="left" w:pos="1983"/>
        </w:tabs>
        <w:spacing w:before="0" w:line="240" w:lineRule="exact"/>
        <w:ind w:left="280" w:right="860"/>
        <w:jc w:val="left"/>
      </w:pPr>
      <w:r>
        <w:t xml:space="preserve">Toplantı Yerinin </w:t>
      </w:r>
      <w:proofErr w:type="gramStart"/>
      <w:r>
        <w:t xml:space="preserve">Adresi : </w:t>
      </w:r>
      <w:proofErr w:type="spellStart"/>
      <w:r>
        <w:t>Aydındere</w:t>
      </w:r>
      <w:proofErr w:type="spellEnd"/>
      <w:proofErr w:type="gramEnd"/>
      <w:r>
        <w:t xml:space="preserve"> Beldesi, Merkez Mahallesi </w:t>
      </w:r>
      <w:r>
        <w:rPr>
          <w:vertAlign w:val="subscript"/>
        </w:rPr>
        <w:t>4</w:t>
      </w:r>
      <w:r>
        <w:tab/>
        <w:t xml:space="preserve">Sağlık Ocağı </w:t>
      </w:r>
      <w:r>
        <w:t>Bulancak/GİRESUN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tabs>
          <w:tab w:val="left" w:pos="1897"/>
        </w:tabs>
        <w:spacing w:before="0" w:line="240" w:lineRule="exact"/>
        <w:ind w:left="20" w:firstLine="0"/>
      </w:pPr>
      <w:r>
        <w:t>Toplantı Tarihi</w:t>
      </w:r>
      <w:r>
        <w:tab/>
        <w:t>: 19.12.2012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tabs>
          <w:tab w:val="left" w:pos="1902"/>
        </w:tabs>
        <w:spacing w:before="0" w:line="240" w:lineRule="exact"/>
        <w:ind w:left="20" w:firstLine="0"/>
      </w:pPr>
      <w:r>
        <w:t>Toplantı Saati</w:t>
      </w:r>
      <w:r>
        <w:tab/>
        <w:t xml:space="preserve">: </w:t>
      </w:r>
      <w:proofErr w:type="gramStart"/>
      <w:r>
        <w:t>13:00</w:t>
      </w:r>
      <w:proofErr w:type="gramEnd"/>
    </w:p>
    <w:p w:rsidR="009C7CF0" w:rsidRDefault="0097369F">
      <w:pPr>
        <w:pStyle w:val="Gvdemetni30"/>
        <w:framePr w:w="5746" w:h="7675" w:hRule="exact" w:wrap="none" w:vAnchor="page" w:hAnchor="page" w:x="1842" w:y="2278"/>
        <w:shd w:val="clear" w:color="auto" w:fill="auto"/>
        <w:ind w:left="20"/>
      </w:pPr>
      <w:r>
        <w:t>Proje Sahibi: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spacing w:before="0" w:line="240" w:lineRule="exact"/>
        <w:ind w:left="20" w:firstLine="0"/>
      </w:pPr>
      <w:r>
        <w:t>Ak-</w:t>
      </w:r>
      <w:proofErr w:type="spellStart"/>
      <w:r>
        <w:t>Kızılev</w:t>
      </w:r>
      <w:proofErr w:type="spellEnd"/>
      <w:r>
        <w:t xml:space="preserve"> Elektrik Üretim A.Ş.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spacing w:before="0" w:line="240" w:lineRule="exact"/>
        <w:ind w:left="20" w:right="3940" w:firstLine="0"/>
      </w:pPr>
      <w:r>
        <w:t xml:space="preserve">Tel : (0 312) 215 90 00 Faks:(0 312)212 19 99 </w:t>
      </w:r>
      <w:r>
        <w:rPr>
          <w:rStyle w:val="Gvdemetni85ptKaln0ptbolukbraklyor"/>
        </w:rPr>
        <w:t>ÇED Raporunu Hazırlayan Kuruluş: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spacing w:before="0" w:line="240" w:lineRule="exact"/>
        <w:ind w:left="20" w:right="860" w:firstLine="0"/>
        <w:jc w:val="left"/>
      </w:pPr>
      <w:r>
        <w:t xml:space="preserve">Serdar Mühendislik Çevre ve Atık Yönetimi </w:t>
      </w:r>
      <w:proofErr w:type="spellStart"/>
      <w:proofErr w:type="gramStart"/>
      <w:r>
        <w:t>İnş</w:t>
      </w:r>
      <w:proofErr w:type="spellEnd"/>
      <w:r>
        <w:t>.</w:t>
      </w:r>
      <w:proofErr w:type="spellStart"/>
      <w:r>
        <w:t>Taah</w:t>
      </w:r>
      <w:proofErr w:type="spellEnd"/>
      <w:proofErr w:type="gramEnd"/>
      <w:r>
        <w:t xml:space="preserve">. San. </w:t>
      </w:r>
      <w:proofErr w:type="gramStart"/>
      <w:r>
        <w:t>ve</w:t>
      </w:r>
      <w:proofErr w:type="gramEnd"/>
      <w:r>
        <w:t xml:space="preserve"> </w:t>
      </w:r>
      <w:r>
        <w:t>Tic. Ltd. Şti.</w:t>
      </w:r>
    </w:p>
    <w:p w:rsidR="009C7CF0" w:rsidRDefault="0097369F">
      <w:pPr>
        <w:pStyle w:val="Gvdemetni0"/>
        <w:framePr w:w="5746" w:h="7675" w:hRule="exact" w:wrap="none" w:vAnchor="page" w:hAnchor="page" w:x="1842" w:y="2278"/>
        <w:shd w:val="clear" w:color="auto" w:fill="auto"/>
        <w:spacing w:before="0" w:line="240" w:lineRule="exact"/>
        <w:ind w:left="20" w:right="3940" w:firstLine="0"/>
        <w:jc w:val="left"/>
      </w:pPr>
      <w:r>
        <w:t>Tel : (0 312) 287 35 11 Faks:(0 312)287 35 12</w:t>
      </w:r>
    </w:p>
    <w:p w:rsidR="009C7CF0" w:rsidRDefault="009C7CF0">
      <w:pPr>
        <w:rPr>
          <w:sz w:val="2"/>
          <w:szCs w:val="2"/>
        </w:rPr>
      </w:pPr>
    </w:p>
    <w:sectPr w:rsidR="009C7CF0" w:rsidSect="009C7CF0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9F" w:rsidRDefault="0097369F" w:rsidP="009C7CF0">
      <w:r>
        <w:separator/>
      </w:r>
    </w:p>
  </w:endnote>
  <w:endnote w:type="continuationSeparator" w:id="0">
    <w:p w:rsidR="0097369F" w:rsidRDefault="0097369F" w:rsidP="009C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9F" w:rsidRDefault="0097369F"/>
  </w:footnote>
  <w:footnote w:type="continuationSeparator" w:id="0">
    <w:p w:rsidR="0097369F" w:rsidRDefault="009736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7CF0"/>
    <w:rsid w:val="0097369F"/>
    <w:rsid w:val="009C7CF0"/>
    <w:rsid w:val="00EE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7CF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C7CF0"/>
    <w:rPr>
      <w:color w:val="000080"/>
      <w:u w:val="single"/>
    </w:rPr>
  </w:style>
  <w:style w:type="character" w:customStyle="1" w:styleId="Balk2">
    <w:name w:val="Başlık #2_"/>
    <w:basedOn w:val="VarsaylanParagrafYazTipi"/>
    <w:link w:val="Balk20"/>
    <w:rsid w:val="009C7CF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34"/>
      <w:szCs w:val="34"/>
      <w:u w:val="none"/>
    </w:rPr>
  </w:style>
  <w:style w:type="character" w:customStyle="1" w:styleId="Gvdemetni2">
    <w:name w:val="Gövde metni (2)_"/>
    <w:basedOn w:val="VarsaylanParagrafYazTipi"/>
    <w:link w:val="Gvdemetni20"/>
    <w:rsid w:val="009C7CF0"/>
    <w:rPr>
      <w:rFonts w:ascii="Candara" w:eastAsia="Candara" w:hAnsi="Candara" w:cs="Candara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Gvdemetni2TrebuchetMS17pt0ptbolukbraklyor">
    <w:name w:val="Gövde metni (2) + Trebuchet MS;17 pt;0 pt boşluk bırakılıyor"/>
    <w:basedOn w:val="Gvdemetni2"/>
    <w:rsid w:val="009C7CF0"/>
    <w:rPr>
      <w:rFonts w:ascii="Trebuchet MS" w:eastAsia="Trebuchet MS" w:hAnsi="Trebuchet MS" w:cs="Trebuchet MS"/>
      <w:color w:val="000000"/>
      <w:spacing w:val="-1"/>
      <w:w w:val="100"/>
      <w:position w:val="0"/>
      <w:sz w:val="34"/>
      <w:szCs w:val="34"/>
      <w:lang w:val="tr-TR"/>
    </w:rPr>
  </w:style>
  <w:style w:type="character" w:customStyle="1" w:styleId="Balk1">
    <w:name w:val="Başlık #1_"/>
    <w:basedOn w:val="VarsaylanParagrafYazTipi"/>
    <w:link w:val="Balk10"/>
    <w:rsid w:val="009C7CF0"/>
    <w:rPr>
      <w:rFonts w:ascii="Candara" w:eastAsia="Candara" w:hAnsi="Candara" w:cs="Candara"/>
      <w:b/>
      <w:bCs/>
      <w:i w:val="0"/>
      <w:iCs w:val="0"/>
      <w:smallCaps w:val="0"/>
      <w:strike w:val="0"/>
      <w:spacing w:val="-8"/>
      <w:sz w:val="48"/>
      <w:szCs w:val="48"/>
      <w:u w:val="none"/>
    </w:rPr>
  </w:style>
  <w:style w:type="character" w:customStyle="1" w:styleId="Gvdemetni">
    <w:name w:val="Gövde metni_"/>
    <w:basedOn w:val="VarsaylanParagrafYazTipi"/>
    <w:link w:val="Gvdemetni0"/>
    <w:rsid w:val="009C7C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Gvdemetni3">
    <w:name w:val="Gövde metni (3)_"/>
    <w:basedOn w:val="VarsaylanParagrafYazTipi"/>
    <w:link w:val="Gvdemetni30"/>
    <w:rsid w:val="009C7CF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Gvdemetni85ptKaln0ptbolukbraklyor">
    <w:name w:val="Gövde metni + 8;5 pt;Kalın;0 pt boşluk bırakılıyor"/>
    <w:basedOn w:val="Gvdemetni"/>
    <w:rsid w:val="009C7CF0"/>
    <w:rPr>
      <w:b/>
      <w:bCs/>
      <w:color w:val="000000"/>
      <w:spacing w:val="-4"/>
      <w:w w:val="100"/>
      <w:position w:val="0"/>
      <w:sz w:val="17"/>
      <w:szCs w:val="17"/>
      <w:lang w:val="tr-TR"/>
    </w:rPr>
  </w:style>
  <w:style w:type="paragraph" w:customStyle="1" w:styleId="Balk20">
    <w:name w:val="Başlık #2"/>
    <w:basedOn w:val="Normal"/>
    <w:link w:val="Balk2"/>
    <w:rsid w:val="009C7CF0"/>
    <w:pPr>
      <w:shd w:val="clear" w:color="auto" w:fill="FFFFFF"/>
      <w:spacing w:line="0" w:lineRule="atLeast"/>
      <w:jc w:val="right"/>
      <w:outlineLvl w:val="1"/>
    </w:pPr>
    <w:rPr>
      <w:rFonts w:ascii="Trebuchet MS" w:eastAsia="Trebuchet MS" w:hAnsi="Trebuchet MS" w:cs="Trebuchet MS"/>
      <w:b/>
      <w:bCs/>
      <w:spacing w:val="-1"/>
      <w:sz w:val="34"/>
      <w:szCs w:val="34"/>
    </w:rPr>
  </w:style>
  <w:style w:type="paragraph" w:customStyle="1" w:styleId="Gvdemetni20">
    <w:name w:val="Gövde metni (2)"/>
    <w:basedOn w:val="Normal"/>
    <w:link w:val="Gvdemetni2"/>
    <w:rsid w:val="009C7CF0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spacing w:val="-6"/>
      <w:sz w:val="17"/>
      <w:szCs w:val="17"/>
    </w:rPr>
  </w:style>
  <w:style w:type="paragraph" w:customStyle="1" w:styleId="Balk10">
    <w:name w:val="Başlık #1"/>
    <w:basedOn w:val="Normal"/>
    <w:link w:val="Balk1"/>
    <w:rsid w:val="009C7CF0"/>
    <w:pPr>
      <w:shd w:val="clear" w:color="auto" w:fill="FFFFFF"/>
      <w:spacing w:before="240" w:after="240" w:line="0" w:lineRule="atLeast"/>
      <w:jc w:val="center"/>
      <w:outlineLvl w:val="0"/>
    </w:pPr>
    <w:rPr>
      <w:rFonts w:ascii="Candara" w:eastAsia="Candara" w:hAnsi="Candara" w:cs="Candara"/>
      <w:b/>
      <w:bCs/>
      <w:spacing w:val="-8"/>
      <w:sz w:val="48"/>
      <w:szCs w:val="48"/>
    </w:rPr>
  </w:style>
  <w:style w:type="paragraph" w:customStyle="1" w:styleId="Gvdemetni0">
    <w:name w:val="Gövde metni"/>
    <w:basedOn w:val="Normal"/>
    <w:link w:val="Gvdemetni"/>
    <w:rsid w:val="009C7CF0"/>
    <w:pPr>
      <w:shd w:val="clear" w:color="auto" w:fill="FFFFFF"/>
      <w:spacing w:before="240" w:line="235" w:lineRule="exact"/>
      <w:ind w:hanging="260"/>
      <w:jc w:val="both"/>
    </w:pPr>
    <w:rPr>
      <w:rFonts w:ascii="Trebuchet MS" w:eastAsia="Trebuchet MS" w:hAnsi="Trebuchet MS" w:cs="Trebuchet MS"/>
      <w:spacing w:val="1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9C7CF0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2012-12-06T09:12:00Z</dcterms:created>
  <dcterms:modified xsi:type="dcterms:W3CDTF">2012-12-06T09:13:00Z</dcterms:modified>
</cp:coreProperties>
</file>