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BB" w:rsidRDefault="003277B3">
      <w:pPr>
        <w:spacing w:line="41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.6pt;margin-top:.1pt;width:449.75pt;height:13pt;z-index:251657729;mso-wrap-distance-left:5pt;mso-wrap-distance-right:5pt;mso-position-horizontal-relative:margin" filled="f" stroked="f">
            <v:textbox inset="0,0,0,0">
              <w:txbxContent>
                <w:p w:rsidR="00555BBB" w:rsidRDefault="00653FB7">
                  <w:pPr>
                    <w:pStyle w:val="Gvdemetni3"/>
                    <w:shd w:val="clear" w:color="auto" w:fill="auto"/>
                    <w:spacing w:line="220" w:lineRule="exact"/>
                    <w:ind w:left="100"/>
                  </w:pPr>
                  <w:r>
                    <w:t>T</w:t>
                  </w:r>
                  <w:r w:rsidR="003277B3">
                    <w:t>.</w:t>
                  </w:r>
                  <w:r>
                    <w:t>C</w:t>
                  </w:r>
                  <w:r w:rsidR="003277B3">
                    <w:t>. KAYSERİ BÜYÜKŞEHİR BELEDİYE BAŞKANLIĞI’NDAN</w:t>
                  </w:r>
                </w:p>
              </w:txbxContent>
            </v:textbox>
            <w10:wrap anchorx="margin"/>
          </v:shape>
        </w:pict>
      </w:r>
      <w:r w:rsidR="00A87FEB">
        <w:pict>
          <v:shape id="_x0000_s1026" type="#_x0000_t202" style="position:absolute;margin-left:549.5pt;margin-top:.1pt;width:31.35pt;height:9.35pt;z-index:251657728;mso-wrap-distance-left:5pt;mso-wrap-distance-right:5pt;mso-position-horizontal-relative:margin" filled="f" stroked="f">
            <v:textbox style="mso-fit-shape-to-text:t" inset="0,0,0,0">
              <w:txbxContent>
                <w:p w:rsidR="00555BBB" w:rsidRPr="003277B3" w:rsidRDefault="00555BBB" w:rsidP="003277B3"/>
              </w:txbxContent>
            </v:textbox>
            <w10:wrap anchorx="margin"/>
          </v:shape>
        </w:pict>
      </w:r>
      <w:r w:rsidR="00A87FEB">
        <w:pict>
          <v:shape id="_x0000_s1028" type="#_x0000_t202" style="position:absolute;margin-left:188.1pt;margin-top:10.95pt;width:18.9pt;height:10pt;z-index:251657730;mso-wrap-distance-left:5pt;mso-wrap-distance-right:5pt;mso-position-horizontal-relative:margin" filled="f" stroked="f">
            <v:textbox style="mso-fit-shape-to-text:t" inset="0,0,0,0">
              <w:txbxContent>
                <w:p w:rsidR="00555BBB" w:rsidRDefault="00653FB7">
                  <w:pPr>
                    <w:pStyle w:val="Gvdemetni4"/>
                    <w:shd w:val="clear" w:color="auto" w:fill="auto"/>
                    <w:spacing w:line="200" w:lineRule="exact"/>
                    <w:ind w:left="100"/>
                  </w:pPr>
                  <w:proofErr w:type="gramStart"/>
                  <w:r>
                    <w:t>m</w:t>
                  </w:r>
                  <w:proofErr w:type="gramEnd"/>
                </w:p>
              </w:txbxContent>
            </v:textbox>
            <w10:wrap anchorx="margin"/>
          </v:shape>
        </w:pict>
      </w:r>
      <w:r w:rsidR="00A87FEB">
        <w:pict>
          <v:shape id="_x0000_s1029" type="#_x0000_t202" style="position:absolute;margin-left:465.5pt;margin-top:.1pt;width:48.65pt;height:15.65pt;z-index:251657731;mso-wrap-distance-left:5pt;mso-wrap-distance-right:5pt;mso-position-horizontal-relative:margin" filled="f" stroked="f">
            <v:textbox style="mso-fit-shape-to-text:t" inset="0,0,0,0">
              <w:txbxContent>
                <w:p w:rsidR="00555BBB" w:rsidRPr="003277B3" w:rsidRDefault="00555BBB" w:rsidP="003277B3"/>
              </w:txbxContent>
            </v:textbox>
            <w10:wrap anchorx="margin"/>
          </v:shape>
        </w:pict>
      </w:r>
    </w:p>
    <w:p w:rsidR="00555BBB" w:rsidRDefault="00555BBB">
      <w:pPr>
        <w:rPr>
          <w:sz w:val="2"/>
          <w:szCs w:val="2"/>
        </w:rPr>
        <w:sectPr w:rsidR="00555BBB">
          <w:type w:val="continuous"/>
          <w:pgSz w:w="16838" w:h="16834" w:orient="landscape"/>
          <w:pgMar w:top="5284" w:right="1641" w:bottom="5284" w:left="1641" w:header="0" w:footer="3" w:gutter="0"/>
          <w:cols w:space="720"/>
          <w:noEndnote/>
          <w:docGrid w:linePitch="360"/>
        </w:sectPr>
      </w:pPr>
    </w:p>
    <w:p w:rsidR="00555BBB" w:rsidRDefault="00653FB7">
      <w:pPr>
        <w:pStyle w:val="Gvdemetni0"/>
        <w:shd w:val="clear" w:color="auto" w:fill="auto"/>
        <w:ind w:left="180" w:right="200"/>
      </w:pPr>
      <w:r>
        <w:lastRenderedPageBreak/>
        <w:t xml:space="preserve">Mülkiyeti Belediyemize ait olup, şehrimizin muhtelif yerlerinde bulunan 9 adet arsa, 2886 sayılı Devlet ihale Kanunu’nun 45. maddesi gereğince yapılacak “Açık Teklif Usulü” ihale ile satılacaktır. 1- ihale </w:t>
      </w:r>
      <w:proofErr w:type="gramStart"/>
      <w:r>
        <w:t>29/08/2012</w:t>
      </w:r>
      <w:proofErr w:type="gramEnd"/>
      <w:r>
        <w:t xml:space="preserve"> Çarşamba günü saat 14.00’te Belediyemiz Encümen Salonunda yapılacaktır. 2- ihale katılımcılarından istenecek belgeler: a- Geçici Teminat makbuzu veya teminat mektubu veya Devlet </w:t>
      </w:r>
      <w:proofErr w:type="spellStart"/>
      <w:r>
        <w:t>Iç</w:t>
      </w:r>
      <w:proofErr w:type="spellEnd"/>
      <w:r>
        <w:t xml:space="preserve"> Borçlanma Senetleri veya bu senetler yerine düzenlenen belgeler. (Bankalar ve özel </w:t>
      </w:r>
      <w:proofErr w:type="spellStart"/>
      <w:r>
        <w:t>fınans</w:t>
      </w:r>
      <w:proofErr w:type="spellEnd"/>
      <w:r>
        <w:t xml:space="preserve"> kur</w:t>
      </w:r>
      <w:r>
        <w:rPr>
          <w:rStyle w:val="Gvdemetni1"/>
        </w:rPr>
        <w:t>umlan</w:t>
      </w:r>
      <w:r>
        <w:t xml:space="preserve"> </w:t>
      </w:r>
      <w:proofErr w:type="spellStart"/>
      <w:r>
        <w:t>tarafmdan</w:t>
      </w:r>
      <w:proofErr w:type="spellEnd"/>
      <w:r>
        <w:t xml:space="preserve"> verilen teminat mektupları süresiz, Hazine Müsteşarlığı’nca ihraç edilen Devlet </w:t>
      </w:r>
      <w:proofErr w:type="spellStart"/>
      <w:r>
        <w:t>Iç</w:t>
      </w:r>
      <w:proofErr w:type="spellEnd"/>
      <w:r>
        <w:t xml:space="preserve"> Borçlanma Senetleri </w:t>
      </w:r>
      <w:proofErr w:type="gramStart"/>
      <w:r>
        <w:t>nominal</w:t>
      </w:r>
      <w:proofErr w:type="gramEnd"/>
      <w:r>
        <w:t xml:space="preserve"> bedele faiz dahil edilerek ihraç edilmiş ise bu işlemlerde ana para</w:t>
      </w:r>
      <w:r>
        <w:softHyphen/>
        <w:t xml:space="preserve">ya tekabül eden satış değerleri esas alınır.) b- Gerçek kişilerde Nüfus Müdürlüğünden alınacak yerleşim yeri ve diğer adres belgesi, tüzelkişilerde ise bağlı oldukları oda kaydı, c- Noter tasdikli imza sirküleri, d- 2886 sayılı kanundan dolayı ihaleye katılmama cezası </w:t>
      </w:r>
      <w:proofErr w:type="spellStart"/>
      <w:r>
        <w:t>almadığma</w:t>
      </w:r>
      <w:proofErr w:type="spellEnd"/>
      <w:r>
        <w:t xml:space="preserve"> dair yazılı taahhütname.</w:t>
      </w:r>
    </w:p>
    <w:p w:rsidR="00555BBB" w:rsidRDefault="00653FB7">
      <w:pPr>
        <w:pStyle w:val="Gvdemetni0"/>
        <w:numPr>
          <w:ilvl w:val="0"/>
          <w:numId w:val="1"/>
        </w:numPr>
        <w:shd w:val="clear" w:color="auto" w:fill="auto"/>
        <w:tabs>
          <w:tab w:val="left" w:pos="382"/>
        </w:tabs>
        <w:ind w:left="180"/>
      </w:pPr>
      <w:r>
        <w:t xml:space="preserve">Son müracaat tarihi </w:t>
      </w:r>
      <w:proofErr w:type="gramStart"/>
      <w:r>
        <w:t>28/08/2012</w:t>
      </w:r>
      <w:proofErr w:type="gramEnd"/>
      <w:r>
        <w:t xml:space="preserve"> Salı günü saat 16.00’ya kadar olup müracaatlar Belediyemiz Gelir Şube Müdürlüğü’ne yapılacaktır.</w:t>
      </w:r>
    </w:p>
    <w:p w:rsidR="00555BBB" w:rsidRDefault="00653FB7">
      <w:pPr>
        <w:pStyle w:val="Gvdemetni0"/>
        <w:numPr>
          <w:ilvl w:val="0"/>
          <w:numId w:val="1"/>
        </w:numPr>
        <w:shd w:val="clear" w:color="auto" w:fill="auto"/>
        <w:tabs>
          <w:tab w:val="left" w:pos="382"/>
        </w:tabs>
        <w:ind w:left="180"/>
      </w:pPr>
      <w:r>
        <w:t>Konu ile ilgili ihale şartnamesi ve ekleri, Belediyemiz Mali Hizmetler Daire Başkanlığı Gelir Şube Müdürlüğü’nden temin edilebilir. Keyfiyet ilanen duyurulur.</w:t>
      </w:r>
    </w:p>
    <w:p w:rsidR="00555BBB" w:rsidRDefault="00A87FEB">
      <w:pPr>
        <w:pStyle w:val="Gvdemetni0"/>
        <w:shd w:val="clear" w:color="auto" w:fill="auto"/>
        <w:spacing w:line="170" w:lineRule="exact"/>
        <w:ind w:left="120"/>
        <w:jc w:val="center"/>
      </w:pPr>
      <w:r>
        <w:pict>
          <v:shape id="_x0000_s1030" type="#_x0000_t202" style="position:absolute;left:0;text-align:left;margin-left:19.85pt;margin-top:170.8pt;width:304.5pt;height:37.3pt;z-index:-125829376;mso-wrap-distance-left:5pt;mso-wrap-distance-right:5pt;mso-position-horizontal-relative:margin" filled="f" stroked="f">
            <v:textbox style="mso-fit-shape-to-text:t" inset="0,0,0,0">
              <w:txbxContent>
                <w:p w:rsidR="00555BBB" w:rsidRDefault="00653FB7">
                  <w:pPr>
                    <w:pStyle w:val="Gvdemetni6"/>
                    <w:shd w:val="clear" w:color="auto" w:fill="000000"/>
                    <w:spacing w:line="680" w:lineRule="exact"/>
                    <w:ind w:left="100"/>
                  </w:pPr>
                  <w:r>
                    <w:rPr>
                      <w:rStyle w:val="Gvdemetni6Exact0"/>
                      <w:b/>
                      <w:bCs/>
                      <w:spacing w:val="10"/>
                    </w:rPr>
                    <w:t>'</w:t>
                  </w:r>
                  <w:proofErr w:type="gramStart"/>
                  <w:r>
                    <w:rPr>
                      <w:rStyle w:val="Gvdemetni6Exact0"/>
                      <w:b/>
                      <w:bCs/>
                      <w:spacing w:val="10"/>
                    </w:rPr>
                    <w:t>»</w:t>
                  </w:r>
                  <w:proofErr w:type="gramEnd"/>
                  <w:r>
                    <w:rPr>
                      <w:rStyle w:val="Gvdemetni6Exact0"/>
                      <w:b/>
                      <w:bCs/>
                      <w:spacing w:val="10"/>
                    </w:rPr>
                    <w:t>w—</w:t>
                  </w:r>
                </w:p>
                <w:p w:rsidR="00555BBB" w:rsidRDefault="00653FB7">
                  <w:pPr>
                    <w:pStyle w:val="Gvdemetni7"/>
                    <w:shd w:val="clear" w:color="auto" w:fill="000000"/>
                    <w:tabs>
                      <w:tab w:val="left" w:pos="5730"/>
                    </w:tabs>
                    <w:spacing w:line="160" w:lineRule="exact"/>
                    <w:ind w:left="100"/>
                  </w:pPr>
                  <w:r>
                    <w:rPr>
                      <w:rStyle w:val="Gvdemetni7Exact0"/>
                      <w:spacing w:val="0"/>
                    </w:rPr>
                    <w:t xml:space="preserve">ve hükümlülerin </w:t>
                  </w:r>
                  <w:proofErr w:type="gramStart"/>
                  <w:r>
                    <w:rPr>
                      <w:rStyle w:val="Gvdemetni7Exact0"/>
                      <w:spacing w:val="0"/>
                    </w:rPr>
                    <w:t>özel .</w:t>
                  </w:r>
                  <w:proofErr w:type="spellStart"/>
                  <w:r>
                    <w:rPr>
                      <w:rStyle w:val="Gvdemetni7Exact0"/>
                      <w:spacing w:val="0"/>
                    </w:rPr>
                    <w:t>htıyaçlannm</w:t>
                  </w:r>
                  <w:proofErr w:type="spellEnd"/>
                  <w:proofErr w:type="gramEnd"/>
                  <w:r>
                    <w:rPr>
                      <w:rStyle w:val="Gvdemetni7Exact0"/>
                      <w:spacing w:val="0"/>
                    </w:rPr>
                    <w:tab/>
                    <w:t>-1</w:t>
                  </w:r>
                </w:p>
              </w:txbxContent>
            </v:textbox>
            <w10:wrap type="topAndBottom" anchorx="margin"/>
          </v:shape>
        </w:pict>
      </w:r>
      <w:r w:rsidR="00653FB7">
        <w:t>KAYSERİ BÜYÜKŞEHİR BELEDİYE BAŞKANLIĞI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1373"/>
        <w:gridCol w:w="2611"/>
        <w:gridCol w:w="898"/>
        <w:gridCol w:w="922"/>
        <w:gridCol w:w="1536"/>
        <w:gridCol w:w="2338"/>
        <w:gridCol w:w="1781"/>
      </w:tblGrid>
      <w:tr w:rsidR="00555BBB">
        <w:trPr>
          <w:trHeight w:hRule="exact" w:val="206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Sıra No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r>
              <w:rPr>
                <w:rStyle w:val="Gvdemetni8"/>
              </w:rPr>
              <w:t>Mevki</w:t>
            </w:r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Cinsi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Ada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Parsel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Alan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Muhammen Bedel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Geç. Teminatı</w:t>
            </w:r>
          </w:p>
        </w:tc>
      </w:tr>
      <w:tr w:rsidR="00555BBB">
        <w:trPr>
          <w:trHeight w:hRule="exact" w:val="192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1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proofErr w:type="spellStart"/>
            <w:r>
              <w:rPr>
                <w:rStyle w:val="Gvdemetni8"/>
              </w:rPr>
              <w:t>Karpuzatan</w:t>
            </w:r>
            <w:proofErr w:type="spellEnd"/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proofErr w:type="gramStart"/>
            <w:r>
              <w:rPr>
                <w:rStyle w:val="Gvdemetni8"/>
              </w:rPr>
              <w:t>Kon.Dış</w:t>
            </w:r>
            <w:proofErr w:type="gramEnd"/>
            <w:r>
              <w:rPr>
                <w:rStyle w:val="Gvdemetni8"/>
              </w:rPr>
              <w:t>.</w:t>
            </w:r>
            <w:proofErr w:type="spellStart"/>
            <w:r>
              <w:rPr>
                <w:rStyle w:val="Gvdemetni8"/>
              </w:rPr>
              <w:t>Knts</w:t>
            </w:r>
            <w:proofErr w:type="spellEnd"/>
            <w:r>
              <w:rPr>
                <w:rStyle w:val="Gvdemetni8"/>
              </w:rPr>
              <w:t>.Çal.Alanı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1462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5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1.050,05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420.000,00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12.600,00</w:t>
            </w:r>
          </w:p>
        </w:tc>
      </w:tr>
      <w:tr w:rsidR="00555BBB">
        <w:trPr>
          <w:trHeight w:hRule="exact" w:val="187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2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r>
              <w:rPr>
                <w:rStyle w:val="Gvdemetni8"/>
              </w:rPr>
              <w:t>Aydınlar</w:t>
            </w:r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Ticaret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6390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1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3.153,96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567.713,00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17.031,00</w:t>
            </w:r>
          </w:p>
        </w:tc>
      </w:tr>
      <w:tr w:rsidR="00555BBB">
        <w:trPr>
          <w:trHeight w:hRule="exact" w:val="192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3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proofErr w:type="spellStart"/>
            <w:r>
              <w:rPr>
                <w:rStyle w:val="Gvdemetni8"/>
              </w:rPr>
              <w:t>Aydmlar</w:t>
            </w:r>
            <w:proofErr w:type="spellEnd"/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Ticaret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6404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1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6.199,01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1.115.822,00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33.475,00</w:t>
            </w:r>
          </w:p>
        </w:tc>
      </w:tr>
      <w:tr w:rsidR="00555BBB">
        <w:trPr>
          <w:trHeight w:hRule="exact" w:val="182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4 •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r>
              <w:rPr>
                <w:rStyle w:val="Gvdemetni8"/>
              </w:rPr>
              <w:t>Sümer</w:t>
            </w:r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Konut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5358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1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420,00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158.457,00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4.754,00</w:t>
            </w:r>
          </w:p>
        </w:tc>
      </w:tr>
      <w:tr w:rsidR="00555BBB">
        <w:trPr>
          <w:trHeight w:hRule="exact" w:val="192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5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proofErr w:type="spellStart"/>
            <w:r>
              <w:rPr>
                <w:rStyle w:val="Gvdemetni8"/>
              </w:rPr>
              <w:t>Tontar</w:t>
            </w:r>
            <w:proofErr w:type="spellEnd"/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Konut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2483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3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569,66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213.623,00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6.409,00</w:t>
            </w:r>
          </w:p>
        </w:tc>
      </w:tr>
      <w:tr w:rsidR="00555BBB">
        <w:trPr>
          <w:trHeight w:hRule="exact" w:val="187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6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proofErr w:type="spellStart"/>
            <w:r>
              <w:rPr>
                <w:rStyle w:val="Gvdemetni8"/>
              </w:rPr>
              <w:t>Tontar</w:t>
            </w:r>
            <w:proofErr w:type="spellEnd"/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Konut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2483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4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569,66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213.623,00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6.409,00</w:t>
            </w:r>
          </w:p>
        </w:tc>
      </w:tr>
      <w:tr w:rsidR="00555BBB">
        <w:trPr>
          <w:trHeight w:hRule="exact" w:val="192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7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r>
              <w:rPr>
                <w:rStyle w:val="Gvdemetni8"/>
              </w:rPr>
              <w:t>19 Mayıs</w:t>
            </w:r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Konut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7817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1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2.992,04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1.107.055,00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33.212,00</w:t>
            </w:r>
          </w:p>
        </w:tc>
      </w:tr>
      <w:tr w:rsidR="00555BBB">
        <w:trPr>
          <w:trHeight w:hRule="exact" w:val="192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8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proofErr w:type="spellStart"/>
            <w:r>
              <w:rPr>
                <w:rStyle w:val="Gvdemetni8"/>
              </w:rPr>
              <w:t>Anbar</w:t>
            </w:r>
            <w:proofErr w:type="spellEnd"/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Küçük Sanayi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5254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1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1.151,09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293.528,00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8.806,00</w:t>
            </w:r>
          </w:p>
        </w:tc>
      </w:tr>
      <w:tr w:rsidR="00555BBB">
        <w:trPr>
          <w:trHeight w:hRule="exact" w:val="274"/>
        </w:trPr>
        <w:tc>
          <w:tcPr>
            <w:tcW w:w="667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8"/>
              </w:rPr>
              <w:t>9</w:t>
            </w:r>
          </w:p>
        </w:tc>
        <w:tc>
          <w:tcPr>
            <w:tcW w:w="1373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260"/>
            </w:pPr>
            <w:proofErr w:type="spellStart"/>
            <w:r>
              <w:rPr>
                <w:rStyle w:val="Gvdemetni8"/>
              </w:rPr>
              <w:t>Anbar</w:t>
            </w:r>
            <w:proofErr w:type="spellEnd"/>
          </w:p>
        </w:tc>
        <w:tc>
          <w:tcPr>
            <w:tcW w:w="261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120"/>
            </w:pPr>
            <w:r>
              <w:rPr>
                <w:rStyle w:val="Gvdemetni8"/>
              </w:rPr>
              <w:t>Küçük Sanayi Alanı Arsası</w:t>
            </w:r>
          </w:p>
        </w:tc>
        <w:tc>
          <w:tcPr>
            <w:tcW w:w="89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jc w:val="center"/>
            </w:pPr>
            <w:r>
              <w:rPr>
                <w:rStyle w:val="Gvdemetni8"/>
              </w:rPr>
              <w:t>5254</w:t>
            </w:r>
          </w:p>
        </w:tc>
        <w:tc>
          <w:tcPr>
            <w:tcW w:w="922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300"/>
            </w:pPr>
            <w:r>
              <w:rPr>
                <w:rStyle w:val="Gvdemetni8"/>
              </w:rPr>
              <w:t>2</w:t>
            </w:r>
          </w:p>
        </w:tc>
        <w:tc>
          <w:tcPr>
            <w:tcW w:w="1536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40"/>
              <w:jc w:val="right"/>
            </w:pPr>
            <w:r>
              <w:rPr>
                <w:rStyle w:val="Gvdemetni8"/>
              </w:rPr>
              <w:t>3.084,96</w:t>
            </w:r>
          </w:p>
        </w:tc>
        <w:tc>
          <w:tcPr>
            <w:tcW w:w="2338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Gvdemetni8"/>
              </w:rPr>
              <w:t>786.665,00</w:t>
            </w:r>
          </w:p>
        </w:tc>
        <w:tc>
          <w:tcPr>
            <w:tcW w:w="1781" w:type="dxa"/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23.600,00</w:t>
            </w:r>
          </w:p>
        </w:tc>
      </w:tr>
      <w:tr w:rsidR="00555BBB">
        <w:trPr>
          <w:trHeight w:hRule="exact" w:val="312"/>
        </w:trPr>
        <w:tc>
          <w:tcPr>
            <w:tcW w:w="465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left="80"/>
            </w:pPr>
            <w:r>
              <w:rPr>
                <w:rStyle w:val="Gvdemetni9"/>
              </w:rPr>
              <w:t>“Resmi ilanlar: www.ilan.gov.</w:t>
            </w:r>
            <w:proofErr w:type="spellStart"/>
            <w:r>
              <w:rPr>
                <w:rStyle w:val="Gvdemetni9"/>
              </w:rPr>
              <w:t>tr’de</w:t>
            </w:r>
            <w:proofErr w:type="spellEnd"/>
            <w:r>
              <w:rPr>
                <w:rStyle w:val="Gvdemetni9"/>
              </w:rPr>
              <w:t>”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</w:tcPr>
          <w:p w:rsidR="00555BBB" w:rsidRDefault="00555BBB">
            <w:pPr>
              <w:framePr w:w="1212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555BBB" w:rsidRDefault="00555BBB">
            <w:pPr>
              <w:framePr w:w="1212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350" w:lineRule="exact"/>
            </w:pPr>
            <w:proofErr w:type="spellStart"/>
            <w:r>
              <w:rPr>
                <w:rStyle w:val="GvdemetniBookmanOldStyle175ptKaln-1ptbolukbraklyor"/>
              </w:rPr>
              <w:t>İSli</w:t>
            </w:r>
            <w:proofErr w:type="spellEnd"/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/>
          </w:tcPr>
          <w:p w:rsidR="00555BBB" w:rsidRDefault="00555BBB">
            <w:pPr>
              <w:framePr w:w="1212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FFFF"/>
          </w:tcPr>
          <w:p w:rsidR="00555BBB" w:rsidRDefault="00653FB7">
            <w:pPr>
              <w:pStyle w:val="Gvdemetni0"/>
              <w:framePr w:w="12125" w:wrap="notBeside" w:vAnchor="text" w:hAnchor="text" w:y="1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Gvdemetni8"/>
              </w:rPr>
              <w:t>/n.</w:t>
            </w:r>
          </w:p>
        </w:tc>
      </w:tr>
    </w:tbl>
    <w:p w:rsidR="00555BBB" w:rsidRDefault="00555BBB">
      <w:pPr>
        <w:rPr>
          <w:sz w:val="2"/>
          <w:szCs w:val="2"/>
        </w:rPr>
      </w:pPr>
    </w:p>
    <w:p w:rsidR="00555BBB" w:rsidRDefault="00555BBB">
      <w:pPr>
        <w:rPr>
          <w:sz w:val="2"/>
          <w:szCs w:val="2"/>
        </w:rPr>
      </w:pPr>
    </w:p>
    <w:sectPr w:rsidR="00555BBB" w:rsidSect="00555BBB">
      <w:type w:val="continuous"/>
      <w:pgSz w:w="16838" w:h="16834" w:orient="landscape"/>
      <w:pgMar w:top="5219" w:right="1785" w:bottom="6889" w:left="18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77" w:rsidRDefault="00C72177" w:rsidP="00555BBB">
      <w:r>
        <w:separator/>
      </w:r>
    </w:p>
  </w:endnote>
  <w:endnote w:type="continuationSeparator" w:id="0">
    <w:p w:rsidR="00C72177" w:rsidRDefault="00C72177" w:rsidP="0055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77" w:rsidRDefault="00C72177"/>
  </w:footnote>
  <w:footnote w:type="continuationSeparator" w:id="0">
    <w:p w:rsidR="00C72177" w:rsidRDefault="00C721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24625"/>
    <w:multiLevelType w:val="multilevel"/>
    <w:tmpl w:val="14229B04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55BBB"/>
    <w:rsid w:val="003277B3"/>
    <w:rsid w:val="003E086C"/>
    <w:rsid w:val="00555BBB"/>
    <w:rsid w:val="00653FB7"/>
    <w:rsid w:val="00A87FEB"/>
    <w:rsid w:val="00C7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5BB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55BBB"/>
    <w:rPr>
      <w:color w:val="000080"/>
      <w:u w:val="single"/>
    </w:rPr>
  </w:style>
  <w:style w:type="character" w:customStyle="1" w:styleId="Gvdemetni2Exact">
    <w:name w:val="Gövde metni (2) Exact"/>
    <w:basedOn w:val="VarsaylanParagrafYazTipi"/>
    <w:link w:val="Gvdemetni2"/>
    <w:rsid w:val="00555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Gvdemetni3Exact">
    <w:name w:val="Gövde metni (3) Exact"/>
    <w:basedOn w:val="VarsaylanParagrafYazTipi"/>
    <w:link w:val="Gvdemetni3"/>
    <w:rsid w:val="00555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4Exact">
    <w:name w:val="Gövde metni (4) Exact"/>
    <w:basedOn w:val="VarsaylanParagrafYazTipi"/>
    <w:link w:val="Gvdemetni4"/>
    <w:rsid w:val="00555BB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Gvdemetni5Exact">
    <w:name w:val="Gövde metni (5) Exact"/>
    <w:basedOn w:val="VarsaylanParagrafYazTipi"/>
    <w:link w:val="Gvdemetni5"/>
    <w:rsid w:val="00555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6Exact">
    <w:name w:val="Gövde metni (6) Exact"/>
    <w:basedOn w:val="VarsaylanParagrafYazTipi"/>
    <w:link w:val="Gvdemetni6"/>
    <w:rsid w:val="00555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68"/>
      <w:szCs w:val="68"/>
      <w:u w:val="none"/>
    </w:rPr>
  </w:style>
  <w:style w:type="character" w:customStyle="1" w:styleId="Gvdemetni6Exact0">
    <w:name w:val="Gövde metni (6) Exact"/>
    <w:basedOn w:val="Gvdemetni6Exact"/>
    <w:rsid w:val="00555BBB"/>
    <w:rPr>
      <w:color w:val="FFFFFF"/>
      <w:w w:val="100"/>
      <w:position w:val="0"/>
      <w:lang w:val="tr-TR"/>
    </w:rPr>
  </w:style>
  <w:style w:type="character" w:customStyle="1" w:styleId="Gvdemetni7Exact">
    <w:name w:val="Gövde metni (7) Exact"/>
    <w:basedOn w:val="VarsaylanParagrafYazTipi"/>
    <w:link w:val="Gvdemetni7"/>
    <w:rsid w:val="00555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Gvdemetni7Exact0">
    <w:name w:val="Gövde metni (7) Exact"/>
    <w:basedOn w:val="Gvdemetni7Exact"/>
    <w:rsid w:val="00555BBB"/>
    <w:rPr>
      <w:color w:val="FFFFFF"/>
      <w:w w:val="100"/>
      <w:position w:val="0"/>
      <w:lang w:val="tr-TR"/>
    </w:rPr>
  </w:style>
  <w:style w:type="character" w:customStyle="1" w:styleId="Gvdemetni">
    <w:name w:val="Gövde metni_"/>
    <w:basedOn w:val="VarsaylanParagrafYazTipi"/>
    <w:link w:val="Gvdemetni0"/>
    <w:rsid w:val="00555B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1">
    <w:name w:val="Gövde metni"/>
    <w:basedOn w:val="Gvdemetni"/>
    <w:rsid w:val="00555BBB"/>
    <w:rPr>
      <w:color w:val="000000"/>
      <w:spacing w:val="0"/>
      <w:w w:val="100"/>
      <w:position w:val="0"/>
      <w:u w:val="single"/>
      <w:lang w:val="tr-TR"/>
    </w:rPr>
  </w:style>
  <w:style w:type="character" w:customStyle="1" w:styleId="Gvdemetni8">
    <w:name w:val="Gövde metni"/>
    <w:basedOn w:val="Gvdemetni"/>
    <w:rsid w:val="00555BBB"/>
    <w:rPr>
      <w:color w:val="000000"/>
      <w:spacing w:val="0"/>
      <w:w w:val="100"/>
      <w:position w:val="0"/>
      <w:lang w:val="tr-TR"/>
    </w:rPr>
  </w:style>
  <w:style w:type="character" w:customStyle="1" w:styleId="Gvdemetni9">
    <w:name w:val="Gövde metni"/>
    <w:basedOn w:val="Gvdemetni"/>
    <w:rsid w:val="00555BBB"/>
    <w:rPr>
      <w:color w:val="000000"/>
      <w:spacing w:val="0"/>
      <w:w w:val="100"/>
      <w:position w:val="0"/>
      <w:lang w:val="tr-TR"/>
    </w:rPr>
  </w:style>
  <w:style w:type="character" w:customStyle="1" w:styleId="GvdemetniBookmanOldStyle175ptKaln-1ptbolukbraklyor">
    <w:name w:val="Gövde metni + Bookman Old Style;17;5 pt;Kalın;-1 pt boşluk bırakılıyor"/>
    <w:basedOn w:val="Gvdemetni"/>
    <w:rsid w:val="00555BBB"/>
    <w:rPr>
      <w:rFonts w:ascii="Bookman Old Style" w:eastAsia="Bookman Old Style" w:hAnsi="Bookman Old Style" w:cs="Bookman Old Style"/>
      <w:b/>
      <w:bCs/>
      <w:color w:val="000000"/>
      <w:spacing w:val="-20"/>
      <w:w w:val="100"/>
      <w:position w:val="0"/>
      <w:sz w:val="35"/>
      <w:szCs w:val="35"/>
      <w:lang w:val="tr-TR"/>
    </w:rPr>
  </w:style>
  <w:style w:type="paragraph" w:customStyle="1" w:styleId="Gvdemetni2">
    <w:name w:val="Gövde metni (2)"/>
    <w:basedOn w:val="Normal"/>
    <w:link w:val="Gvdemetni2Exact"/>
    <w:rsid w:val="00555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Gvdemetni3">
    <w:name w:val="Gövde metni (3)"/>
    <w:basedOn w:val="Normal"/>
    <w:link w:val="Gvdemetni3Exact"/>
    <w:rsid w:val="00555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4">
    <w:name w:val="Gövde metni (4)"/>
    <w:basedOn w:val="Normal"/>
    <w:link w:val="Gvdemetni4Exact"/>
    <w:rsid w:val="00555BB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0"/>
      <w:szCs w:val="20"/>
    </w:rPr>
  </w:style>
  <w:style w:type="paragraph" w:customStyle="1" w:styleId="Gvdemetni5">
    <w:name w:val="Gövde metni (5)"/>
    <w:basedOn w:val="Normal"/>
    <w:link w:val="Gvdemetni5Exact"/>
    <w:rsid w:val="00555BB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">
    <w:name w:val="Gövde metni (6)"/>
    <w:basedOn w:val="Normal"/>
    <w:link w:val="Gvdemetni6Exact"/>
    <w:rsid w:val="00555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  <w:sz w:val="68"/>
      <w:szCs w:val="68"/>
    </w:rPr>
  </w:style>
  <w:style w:type="paragraph" w:customStyle="1" w:styleId="Gvdemetni7">
    <w:name w:val="Gövde metni (7)"/>
    <w:basedOn w:val="Normal"/>
    <w:link w:val="Gvdemetni7Exact"/>
    <w:rsid w:val="00555B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6"/>
      <w:szCs w:val="16"/>
    </w:rPr>
  </w:style>
  <w:style w:type="paragraph" w:customStyle="1" w:styleId="Gvdemetni0">
    <w:name w:val="Gövde metni"/>
    <w:basedOn w:val="Normal"/>
    <w:link w:val="Gvdemetni"/>
    <w:rsid w:val="00555BBB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 emlak</cp:lastModifiedBy>
  <cp:revision>2</cp:revision>
  <dcterms:created xsi:type="dcterms:W3CDTF">2012-08-10T15:16:00Z</dcterms:created>
  <dcterms:modified xsi:type="dcterms:W3CDTF">2012-08-10T15:16:00Z</dcterms:modified>
</cp:coreProperties>
</file>