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5E" w:rsidRPr="00CE715E" w:rsidRDefault="00CE715E" w:rsidP="00CE715E">
      <w:pPr>
        <w:spacing w:after="0" w:line="240" w:lineRule="atLeast"/>
        <w:jc w:val="center"/>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SIRA CETVELİ</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b/>
          <w:bCs/>
          <w:color w:val="0000CC"/>
          <w:sz w:val="18"/>
          <w:szCs w:val="18"/>
          <w:lang w:eastAsia="tr-TR"/>
        </w:rPr>
        <w:t>Tasarruf Mevduatı Sigorta Fonu</w:t>
      </w:r>
      <w:r w:rsidRPr="00CE715E">
        <w:rPr>
          <w:rFonts w:ascii="Times New Roman" w:eastAsia="Times New Roman" w:hAnsi="Times New Roman" w:cs="Times New Roman"/>
          <w:b/>
          <w:bCs/>
          <w:color w:val="0000CC"/>
          <w:sz w:val="18"/>
          <w:lang w:eastAsia="tr-TR"/>
        </w:rPr>
        <w:t> </w:t>
      </w:r>
      <w:proofErr w:type="spellStart"/>
      <w:r w:rsidRPr="00CE715E">
        <w:rPr>
          <w:rFonts w:ascii="Times New Roman" w:eastAsia="Times New Roman" w:hAnsi="Times New Roman" w:cs="Times New Roman"/>
          <w:b/>
          <w:bCs/>
          <w:color w:val="0000CC"/>
          <w:sz w:val="18"/>
          <w:lang w:eastAsia="tr-TR"/>
        </w:rPr>
        <w:t>Viva</w:t>
      </w:r>
      <w:proofErr w:type="spellEnd"/>
      <w:r w:rsidRPr="00CE715E">
        <w:rPr>
          <w:rFonts w:ascii="Times New Roman" w:eastAsia="Times New Roman" w:hAnsi="Times New Roman" w:cs="Times New Roman"/>
          <w:b/>
          <w:bCs/>
          <w:color w:val="0000CC"/>
          <w:sz w:val="18"/>
          <w:lang w:eastAsia="tr-TR"/>
        </w:rPr>
        <w:t> </w:t>
      </w:r>
      <w:r w:rsidRPr="00CE715E">
        <w:rPr>
          <w:rFonts w:ascii="Times New Roman" w:eastAsia="Times New Roman" w:hAnsi="Times New Roman" w:cs="Times New Roman"/>
          <w:b/>
          <w:bCs/>
          <w:color w:val="0000CC"/>
          <w:sz w:val="18"/>
          <w:szCs w:val="18"/>
          <w:lang w:eastAsia="tr-TR"/>
        </w:rPr>
        <w:t>TV – Radyo</w:t>
      </w:r>
      <w:r w:rsidRPr="00CE715E">
        <w:rPr>
          <w:rFonts w:ascii="Times New Roman" w:eastAsia="Times New Roman" w:hAnsi="Times New Roman" w:cs="Times New Roman"/>
          <w:b/>
          <w:bCs/>
          <w:color w:val="0000CC"/>
          <w:sz w:val="18"/>
          <w:lang w:eastAsia="tr-TR"/>
        </w:rPr>
        <w:t> </w:t>
      </w:r>
      <w:proofErr w:type="spellStart"/>
      <w:r w:rsidRPr="00CE715E">
        <w:rPr>
          <w:rFonts w:ascii="Times New Roman" w:eastAsia="Times New Roman" w:hAnsi="Times New Roman" w:cs="Times New Roman"/>
          <w:b/>
          <w:bCs/>
          <w:color w:val="0000CC"/>
          <w:sz w:val="18"/>
          <w:lang w:eastAsia="tr-TR"/>
        </w:rPr>
        <w:t>Viva</w:t>
      </w:r>
      <w:proofErr w:type="spellEnd"/>
      <w:r w:rsidRPr="00CE715E">
        <w:rPr>
          <w:rFonts w:ascii="Times New Roman" w:eastAsia="Times New Roman" w:hAnsi="Times New Roman" w:cs="Times New Roman"/>
          <w:b/>
          <w:bCs/>
          <w:color w:val="0000CC"/>
          <w:sz w:val="18"/>
          <w:lang w:eastAsia="tr-TR"/>
        </w:rPr>
        <w:t> </w:t>
      </w:r>
      <w:r w:rsidRPr="00CE715E">
        <w:rPr>
          <w:rFonts w:ascii="Times New Roman" w:eastAsia="Times New Roman" w:hAnsi="Times New Roman" w:cs="Times New Roman"/>
          <w:b/>
          <w:bCs/>
          <w:color w:val="0000CC"/>
          <w:sz w:val="18"/>
          <w:szCs w:val="18"/>
          <w:lang w:eastAsia="tr-TR"/>
        </w:rPr>
        <w:t>Ticari ve İktisadi Bütünlüğü Satış Komisyonu Başkanlığından:</w:t>
      </w:r>
    </w:p>
    <w:p w:rsidR="00CE715E" w:rsidRPr="00CE715E" w:rsidRDefault="00CE715E" w:rsidP="00CE715E">
      <w:pPr>
        <w:spacing w:after="0" w:line="240" w:lineRule="atLeast"/>
        <w:ind w:left="4963"/>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DOSYA</w:t>
      </w:r>
      <w:r w:rsidRPr="00CE715E">
        <w:rPr>
          <w:rFonts w:ascii="Times New Roman" w:eastAsia="Times New Roman" w:hAnsi="Times New Roman" w:cs="Times New Roman"/>
          <w:color w:val="000000"/>
          <w:sz w:val="18"/>
          <w:lang w:eastAsia="tr-TR"/>
        </w:rPr>
        <w:t> </w:t>
      </w:r>
      <w:proofErr w:type="gramStart"/>
      <w:r w:rsidRPr="00CE715E">
        <w:rPr>
          <w:rFonts w:ascii="Times New Roman" w:eastAsia="Times New Roman" w:hAnsi="Times New Roman" w:cs="Times New Roman"/>
          <w:color w:val="000000"/>
          <w:sz w:val="18"/>
          <w:lang w:eastAsia="tr-TR"/>
        </w:rPr>
        <w:t>NO :2001</w:t>
      </w:r>
      <w:proofErr w:type="gramEnd"/>
      <w:r w:rsidRPr="00CE715E">
        <w:rPr>
          <w:rFonts w:ascii="Times New Roman" w:eastAsia="Times New Roman" w:hAnsi="Times New Roman" w:cs="Times New Roman"/>
          <w:color w:val="000000"/>
          <w:sz w:val="18"/>
          <w:szCs w:val="18"/>
          <w:lang w:eastAsia="tr-TR"/>
        </w:rPr>
        <w:t>/2</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xml:space="preserve">1. TİCARİ VE İKTİSADİ BÜTÜNLÜĞÜN </w:t>
      </w:r>
      <w:proofErr w:type="gramStart"/>
      <w:r w:rsidRPr="00CE715E">
        <w:rPr>
          <w:rFonts w:ascii="Times New Roman" w:eastAsia="Times New Roman" w:hAnsi="Times New Roman" w:cs="Times New Roman"/>
          <w:color w:val="000000"/>
          <w:sz w:val="18"/>
          <w:szCs w:val="18"/>
          <w:lang w:eastAsia="tr-TR"/>
        </w:rPr>
        <w:t>ADI</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Viva</w:t>
      </w:r>
      <w:proofErr w:type="spellEnd"/>
      <w:proofErr w:type="gram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TV – Radyo</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Viva</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Ticari ve İktisadi Bütünlüğü</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xml:space="preserve">2. </w:t>
      </w:r>
      <w:proofErr w:type="gramStart"/>
      <w:r w:rsidRPr="00CE715E">
        <w:rPr>
          <w:rFonts w:ascii="Times New Roman" w:eastAsia="Times New Roman" w:hAnsi="Times New Roman" w:cs="Times New Roman"/>
          <w:color w:val="000000"/>
          <w:sz w:val="18"/>
          <w:szCs w:val="18"/>
          <w:lang w:eastAsia="tr-TR"/>
        </w:rPr>
        <w:t>BORÇLULAR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1</w:t>
      </w:r>
      <w:proofErr w:type="gramEnd"/>
      <w:r w:rsidRPr="00CE715E">
        <w:rPr>
          <w:rFonts w:ascii="Times New Roman" w:eastAsia="Times New Roman" w:hAnsi="Times New Roman" w:cs="Times New Roman"/>
          <w:color w:val="000000"/>
          <w:sz w:val="18"/>
          <w:szCs w:val="18"/>
          <w:lang w:eastAsia="tr-TR"/>
        </w:rPr>
        <w:t xml:space="preserve"> -</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Kutyay</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Özel Radyo Televizyon Yayıncılık A.Ş.</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2 - Erdem Radyo Televizyon Yayıncılığı ve Reklamcılık A.Ş.</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3 - Medya İletişim Hizmetleri San.</w:t>
      </w:r>
      <w:r w:rsidRPr="00CE715E">
        <w:rPr>
          <w:rFonts w:ascii="Times New Roman" w:eastAsia="Times New Roman" w:hAnsi="Times New Roman" w:cs="Times New Roman"/>
          <w:color w:val="000000"/>
          <w:sz w:val="18"/>
          <w:lang w:eastAsia="tr-TR"/>
        </w:rPr>
        <w:t> </w:t>
      </w:r>
      <w:proofErr w:type="gramStart"/>
      <w:r w:rsidRPr="00CE715E">
        <w:rPr>
          <w:rFonts w:ascii="Times New Roman" w:eastAsia="Times New Roman" w:hAnsi="Times New Roman" w:cs="Times New Roman"/>
          <w:color w:val="000000"/>
          <w:sz w:val="18"/>
          <w:lang w:eastAsia="tr-TR"/>
        </w:rPr>
        <w:t>ve</w:t>
      </w:r>
      <w:proofErr w:type="gram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Tic. A.Ş.</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4 - Anadolu Radyo ve Görüntü</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Hizm</w:t>
      </w:r>
      <w:proofErr w:type="spellEnd"/>
      <w:r w:rsidRPr="00CE715E">
        <w:rPr>
          <w:rFonts w:ascii="Times New Roman" w:eastAsia="Times New Roman" w:hAnsi="Times New Roman" w:cs="Times New Roman"/>
          <w:color w:val="000000"/>
          <w:sz w:val="18"/>
          <w:szCs w:val="18"/>
          <w:lang w:eastAsia="tr-TR"/>
        </w:rPr>
        <w:t>. A.Ş.</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xml:space="preserve">3. İHALE </w:t>
      </w:r>
      <w:proofErr w:type="gramStart"/>
      <w:r w:rsidRPr="00CE715E">
        <w:rPr>
          <w:rFonts w:ascii="Times New Roman" w:eastAsia="Times New Roman" w:hAnsi="Times New Roman" w:cs="Times New Roman"/>
          <w:color w:val="000000"/>
          <w:sz w:val="18"/>
          <w:szCs w:val="18"/>
          <w:lang w:eastAsia="tr-TR"/>
        </w:rPr>
        <w:t>TARİHİ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08</w:t>
      </w:r>
      <w:proofErr w:type="gramEnd"/>
      <w:r w:rsidRPr="00CE715E">
        <w:rPr>
          <w:rFonts w:ascii="Times New Roman" w:eastAsia="Times New Roman" w:hAnsi="Times New Roman" w:cs="Times New Roman"/>
          <w:color w:val="000000"/>
          <w:sz w:val="18"/>
          <w:szCs w:val="18"/>
          <w:lang w:eastAsia="tr-TR"/>
        </w:rPr>
        <w:t>.02.2011 – 11.02.2011</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xml:space="preserve">4. İHALE </w:t>
      </w:r>
      <w:proofErr w:type="gramStart"/>
      <w:r w:rsidRPr="00CE715E">
        <w:rPr>
          <w:rFonts w:ascii="Times New Roman" w:eastAsia="Times New Roman" w:hAnsi="Times New Roman" w:cs="Times New Roman"/>
          <w:color w:val="000000"/>
          <w:sz w:val="18"/>
          <w:szCs w:val="18"/>
          <w:lang w:eastAsia="tr-TR"/>
        </w:rPr>
        <w:t>BEDELİ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5</w:t>
      </w:r>
      <w:proofErr w:type="gramEnd"/>
      <w:r w:rsidRPr="00CE715E">
        <w:rPr>
          <w:rFonts w:ascii="Times New Roman" w:eastAsia="Times New Roman" w:hAnsi="Times New Roman" w:cs="Times New Roman"/>
          <w:color w:val="000000"/>
          <w:sz w:val="18"/>
          <w:szCs w:val="18"/>
          <w:lang w:eastAsia="tr-TR"/>
        </w:rPr>
        <w:t>.000.000,00 USD</w:t>
      </w:r>
    </w:p>
    <w:p w:rsidR="00CE715E" w:rsidRPr="00CE715E" w:rsidRDefault="00CE715E" w:rsidP="00CE715E">
      <w:pPr>
        <w:spacing w:after="0" w:line="240" w:lineRule="atLeast"/>
        <w:ind w:left="4394" w:hanging="382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xml:space="preserve">5. İHALENİN ONAY </w:t>
      </w:r>
      <w:proofErr w:type="gramStart"/>
      <w:r w:rsidRPr="00CE715E">
        <w:rPr>
          <w:rFonts w:ascii="Times New Roman" w:eastAsia="Times New Roman" w:hAnsi="Times New Roman" w:cs="Times New Roman"/>
          <w:color w:val="000000"/>
          <w:sz w:val="18"/>
          <w:szCs w:val="18"/>
          <w:lang w:eastAsia="tr-TR"/>
        </w:rPr>
        <w:t>TARİHİ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 </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03</w:t>
      </w:r>
      <w:proofErr w:type="gramEnd"/>
      <w:r w:rsidRPr="00CE715E">
        <w:rPr>
          <w:rFonts w:ascii="Times New Roman" w:eastAsia="Times New Roman" w:hAnsi="Times New Roman" w:cs="Times New Roman"/>
          <w:color w:val="000000"/>
          <w:sz w:val="18"/>
          <w:szCs w:val="18"/>
          <w:lang w:eastAsia="tr-TR"/>
        </w:rPr>
        <w:t>.05.2012</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pacing w:val="-2"/>
          <w:sz w:val="18"/>
          <w:szCs w:val="18"/>
          <w:lang w:eastAsia="tr-TR"/>
        </w:rPr>
        <w:t>6. BORÇLU ŞİRKETLERİN 5411 SAYILI KANUNUN 134. MADDE KAPSAMINDAKİ</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GEÇMİŞ DÖNEM BORÇ BİLGİLERİ</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tbl>
      <w:tblPr>
        <w:tblW w:w="7088" w:type="dxa"/>
        <w:tblInd w:w="70" w:type="dxa"/>
        <w:tblCellMar>
          <w:left w:w="0" w:type="dxa"/>
          <w:right w:w="0" w:type="dxa"/>
        </w:tblCellMar>
        <w:tblLook w:val="04A0"/>
      </w:tblPr>
      <w:tblGrid>
        <w:gridCol w:w="709"/>
        <w:gridCol w:w="2977"/>
        <w:gridCol w:w="1843"/>
        <w:gridCol w:w="1559"/>
      </w:tblGrid>
      <w:tr w:rsidR="00CE715E" w:rsidRPr="00CE715E" w:rsidTr="00CE715E">
        <w:trPr>
          <w:trHeight w:val="50"/>
        </w:trPr>
        <w:tc>
          <w:tcPr>
            <w:tcW w:w="7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CE715E" w:rsidRPr="00CE715E" w:rsidRDefault="00CE715E" w:rsidP="00CE715E">
            <w:pPr>
              <w:spacing w:after="0" w:line="5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Sıra No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E715E" w:rsidRPr="00CE715E" w:rsidRDefault="00CE715E" w:rsidP="00CE715E">
            <w:pPr>
              <w:spacing w:after="0" w:line="5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Alacaklı</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E715E" w:rsidRPr="00CE715E" w:rsidRDefault="00CE715E" w:rsidP="00CE715E">
            <w:pPr>
              <w:spacing w:after="0" w:line="5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Fon Kurulu Karar Tarih ve Sayısı</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CE715E" w:rsidRPr="00CE715E" w:rsidRDefault="00CE715E" w:rsidP="00CE715E">
            <w:pPr>
              <w:spacing w:after="0" w:line="5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Ödenecek Meblağ</w:t>
            </w:r>
            <w:r w:rsidRPr="00CE715E">
              <w:rPr>
                <w:rFonts w:ascii="Times New Roman" w:eastAsia="Times New Roman" w:hAnsi="Times New Roman" w:cs="Times New Roman"/>
                <w:sz w:val="18"/>
                <w:lang w:eastAsia="tr-TR"/>
              </w:rPr>
              <w:t> </w:t>
            </w:r>
            <w:r w:rsidRPr="00CE715E">
              <w:rPr>
                <w:rFonts w:ascii="Times New Roman" w:eastAsia="Times New Roman" w:hAnsi="Times New Roman" w:cs="Times New Roman"/>
                <w:sz w:val="18"/>
                <w:szCs w:val="18"/>
                <w:lang w:eastAsia="tr-TR"/>
              </w:rPr>
              <w:br/>
              <w:t>(USD/TL)</w:t>
            </w: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r>
      <w:tr w:rsidR="00CE715E" w:rsidRPr="00CE715E" w:rsidTr="00CE715E">
        <w:trPr>
          <w:trHeight w:val="450"/>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1</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YAAO İletişim Teknolojileri İnternet ve Tanıtım</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Hiz</w:t>
            </w:r>
            <w:proofErr w:type="spellEnd"/>
            <w:r w:rsidRPr="00CE715E">
              <w:rPr>
                <w:rFonts w:ascii="Times New Roman" w:eastAsia="Times New Roman" w:hAnsi="Times New Roman" w:cs="Times New Roman"/>
                <w:color w:val="000000"/>
                <w:sz w:val="18"/>
                <w:szCs w:val="18"/>
                <w:lang w:eastAsia="tr-TR"/>
              </w:rPr>
              <w:t>. Ltd. Şti.</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31.12.2009 tarih ve 2009/372 sayılı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tLeast"/>
              <w:jc w:val="right"/>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250.000,00 TL</w:t>
            </w: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2</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Özer Gayrimenkul Yatırım ve Değerlendirme A.Ş.</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31.12.2009 tarih ve 2009/372 sayılı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tLeast"/>
              <w:jc w:val="right"/>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395.899,98 TL</w:t>
            </w: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3</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Tasarruf Mevduatı Sigorta Fonu</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14.10.2010 tarih ve 2010/326 sayılı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tLeast"/>
              <w:jc w:val="right"/>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100.000,00 USD</w:t>
            </w: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uto"/>
              <w:rPr>
                <w:rFonts w:ascii="Times New Roman" w:eastAsia="Times New Roman" w:hAnsi="Times New Roman" w:cs="Times New Roman"/>
                <w:sz w:val="24"/>
                <w:szCs w:val="24"/>
                <w:lang w:eastAsia="tr-TR"/>
              </w:rPr>
            </w:pPr>
          </w:p>
        </w:tc>
      </w:tr>
      <w:tr w:rsidR="00CE715E" w:rsidRPr="00CE715E" w:rsidTr="00CE715E">
        <w:trPr>
          <w:trHeight w:val="315"/>
        </w:trPr>
        <w:tc>
          <w:tcPr>
            <w:tcW w:w="709"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jc w:val="center"/>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4</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Tasarruf Mevduatı Sigorta Fonu</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rsidR="00CE715E" w:rsidRPr="00CE715E" w:rsidRDefault="00CE715E" w:rsidP="00CE715E">
            <w:pPr>
              <w:spacing w:after="0" w:line="240" w:lineRule="atLeast"/>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23.06.2011 tarih ve 2011/210 sayılı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CE715E" w:rsidRPr="00CE715E" w:rsidRDefault="00CE715E" w:rsidP="00CE715E">
            <w:pPr>
              <w:spacing w:after="0" w:line="240" w:lineRule="atLeast"/>
              <w:jc w:val="right"/>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2.507.651,63 TL</w:t>
            </w:r>
          </w:p>
        </w:tc>
      </w:tr>
    </w:tbl>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7. BORÇLU ŞİRKETLERİN 5411 SAYILI KANUNUN 134. MADDESİ KAPSAMINDA DEĞERLENDİRİLEN, İHALE ONAY TARİHİ İTİBARIYLA DEVLETE VE SOSYAL GÜVENLİK KURULUŞLARINA OLAN 6183 SAYILI KANUN KAPSAMINDAKİ BORÇ BİLGİLERİ</w:t>
      </w:r>
    </w:p>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(7-A)</w:t>
      </w:r>
    </w:p>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tbl>
      <w:tblPr>
        <w:tblW w:w="4678" w:type="dxa"/>
        <w:tblInd w:w="675" w:type="dxa"/>
        <w:tblCellMar>
          <w:left w:w="0" w:type="dxa"/>
          <w:right w:w="0" w:type="dxa"/>
        </w:tblCellMar>
        <w:tblLook w:val="04A0"/>
      </w:tblPr>
      <w:tblGrid>
        <w:gridCol w:w="1701"/>
        <w:gridCol w:w="2977"/>
      </w:tblGrid>
      <w:tr w:rsidR="00CE715E" w:rsidRPr="00CE715E" w:rsidTr="00CE715E">
        <w:trPr>
          <w:trHeight w:val="477"/>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Alacaklı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lang w:eastAsia="tr-TR"/>
              </w:rPr>
              <w:t>Maliye Bakanlığı</w:t>
            </w:r>
          </w:p>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lang w:eastAsia="tr-TR"/>
              </w:rPr>
              <w:t>Gelir İdaresi Başkanlığı</w:t>
            </w:r>
          </w:p>
        </w:tc>
      </w:tr>
      <w:tr w:rsidR="00CE715E" w:rsidRPr="00CE715E" w:rsidTr="00CE715E">
        <w:trPr>
          <w:trHeight w:val="50"/>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5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Borç Miktarı</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5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572.992,87 TL</w:t>
            </w:r>
          </w:p>
        </w:tc>
      </w:tr>
    </w:tbl>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(7-B)</w:t>
      </w:r>
    </w:p>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tbl>
      <w:tblPr>
        <w:tblW w:w="4678" w:type="dxa"/>
        <w:tblInd w:w="675" w:type="dxa"/>
        <w:tblCellMar>
          <w:left w:w="0" w:type="dxa"/>
          <w:right w:w="0" w:type="dxa"/>
        </w:tblCellMar>
        <w:tblLook w:val="04A0"/>
      </w:tblPr>
      <w:tblGrid>
        <w:gridCol w:w="1701"/>
        <w:gridCol w:w="2977"/>
      </w:tblGrid>
      <w:tr w:rsidR="00CE715E" w:rsidRPr="00CE715E" w:rsidTr="00CE715E">
        <w:trPr>
          <w:trHeight w:val="477"/>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Alacaklı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lang w:eastAsia="tr-TR"/>
              </w:rPr>
              <w:t>Sosyal Güvenlik Kurumu Başkanlığı</w:t>
            </w:r>
          </w:p>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Sosyal Sigortalar Genel Müdürlüğü</w:t>
            </w:r>
          </w:p>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 xml:space="preserve">Prim </w:t>
            </w:r>
            <w:proofErr w:type="gramStart"/>
            <w:r w:rsidRPr="00CE715E">
              <w:rPr>
                <w:rFonts w:ascii="Times New Roman" w:eastAsia="Times New Roman" w:hAnsi="Times New Roman" w:cs="Times New Roman"/>
                <w:color w:val="000000"/>
                <w:sz w:val="18"/>
                <w:szCs w:val="18"/>
                <w:lang w:eastAsia="tr-TR"/>
              </w:rPr>
              <w:t>Tahsilat</w:t>
            </w:r>
            <w:proofErr w:type="gramEnd"/>
            <w:r w:rsidRPr="00CE715E">
              <w:rPr>
                <w:rFonts w:ascii="Times New Roman" w:eastAsia="Times New Roman" w:hAnsi="Times New Roman" w:cs="Times New Roman"/>
                <w:color w:val="000000"/>
                <w:sz w:val="18"/>
                <w:szCs w:val="18"/>
                <w:lang w:eastAsia="tr-TR"/>
              </w:rPr>
              <w:t xml:space="preserve"> Daire Başkanlığı</w:t>
            </w:r>
          </w:p>
        </w:tc>
      </w:tr>
      <w:tr w:rsidR="00CE715E" w:rsidRPr="00CE715E" w:rsidTr="00CE715E">
        <w:trPr>
          <w:trHeight w:val="285"/>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Borç Miktarı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sz w:val="18"/>
                <w:szCs w:val="18"/>
                <w:lang w:eastAsia="tr-TR"/>
              </w:rPr>
              <w:t>176.699,05 TL</w:t>
            </w:r>
          </w:p>
        </w:tc>
      </w:tr>
    </w:tbl>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pacing w:val="-2"/>
          <w:sz w:val="18"/>
          <w:szCs w:val="18"/>
          <w:lang w:eastAsia="tr-TR"/>
        </w:rPr>
        <w:t>8. BORÇLU ŞİRKETLERİN 5411 SAYILI KANUNUN 134. MADDESİ KAPSAMINDA</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DEĞERLENDİRİLEN DİĞER KAMU KURUM VE KURULUŞLARI İLE ÜST KURULLARA OLAN BORÇ BİLGİLERİ</w:t>
      </w:r>
    </w:p>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tbl>
      <w:tblPr>
        <w:tblW w:w="5103" w:type="dxa"/>
        <w:tblInd w:w="675" w:type="dxa"/>
        <w:tblCellMar>
          <w:left w:w="0" w:type="dxa"/>
          <w:right w:w="0" w:type="dxa"/>
        </w:tblCellMar>
        <w:tblLook w:val="04A0"/>
      </w:tblPr>
      <w:tblGrid>
        <w:gridCol w:w="1701"/>
        <w:gridCol w:w="3402"/>
      </w:tblGrid>
      <w:tr w:rsidR="00CE715E" w:rsidRPr="00CE715E" w:rsidTr="00CE715E">
        <w:trPr>
          <w:trHeight w:val="97"/>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97"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Alacaklı</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15E" w:rsidRPr="00CE715E" w:rsidRDefault="00CE715E" w:rsidP="00CE715E">
            <w:pPr>
              <w:spacing w:after="0" w:line="97"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Tasarruf Mevduatı Sigorta Fonu</w:t>
            </w:r>
          </w:p>
        </w:tc>
      </w:tr>
      <w:tr w:rsidR="00CE715E" w:rsidRPr="00CE715E" w:rsidTr="00CE715E">
        <w:trPr>
          <w:trHeight w:val="271"/>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Borç Miktarı</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E715E" w:rsidRPr="00CE715E" w:rsidRDefault="00CE715E" w:rsidP="00CE715E">
            <w:pPr>
              <w:spacing w:after="0" w:line="240" w:lineRule="atLeast"/>
              <w:jc w:val="both"/>
              <w:rPr>
                <w:rFonts w:ascii="Times New Roman" w:eastAsia="Times New Roman" w:hAnsi="Times New Roman" w:cs="Times New Roman"/>
                <w:sz w:val="20"/>
                <w:szCs w:val="20"/>
                <w:lang w:eastAsia="tr-TR"/>
              </w:rPr>
            </w:pPr>
            <w:r w:rsidRPr="00CE715E">
              <w:rPr>
                <w:rFonts w:ascii="Times New Roman" w:eastAsia="Times New Roman" w:hAnsi="Times New Roman" w:cs="Times New Roman"/>
                <w:color w:val="000000"/>
                <w:sz w:val="18"/>
                <w:szCs w:val="18"/>
                <w:lang w:eastAsia="tr-TR"/>
              </w:rPr>
              <w:t>6.576.328.795.-TL (gecikme zammı hariç)</w:t>
            </w:r>
          </w:p>
        </w:tc>
      </w:tr>
    </w:tbl>
    <w:p w:rsidR="00CE715E" w:rsidRPr="00CE715E" w:rsidRDefault="00CE715E" w:rsidP="00CE715E">
      <w:pPr>
        <w:spacing w:after="0" w:line="240" w:lineRule="atLeast"/>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 </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9. İLGİLİ MEVZUAT</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5411 sayılı Bankacılık Kanununun 134. maddesinin 8. fıkrası,</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lastRenderedPageBreak/>
        <w:t xml:space="preserve">“Gerçek ve tüzel kişilerin sahip olduğu varlıkların, bu maddede yer alan hükümler çerçevesinde ticari ve iktisadi bütünlük kapsamında veya bu Kanunda yer alan hükümler çerçevesinde ayrı </w:t>
      </w:r>
      <w:proofErr w:type="spellStart"/>
      <w:r w:rsidRPr="00CE715E">
        <w:rPr>
          <w:rFonts w:ascii="Times New Roman" w:eastAsia="Times New Roman" w:hAnsi="Times New Roman" w:cs="Times New Roman"/>
          <w:color w:val="000000"/>
          <w:sz w:val="18"/>
          <w:szCs w:val="18"/>
          <w:lang w:eastAsia="tr-TR"/>
        </w:rPr>
        <w:t>ayrı</w:t>
      </w:r>
      <w:proofErr w:type="spellEnd"/>
      <w:r w:rsidRPr="00CE715E">
        <w:rPr>
          <w:rFonts w:ascii="Times New Roman" w:eastAsia="Times New Roman" w:hAnsi="Times New Roman" w:cs="Times New Roman"/>
          <w:color w:val="000000"/>
          <w:sz w:val="18"/>
          <w:szCs w:val="18"/>
          <w:lang w:eastAsia="tr-TR"/>
        </w:rPr>
        <w:t xml:space="preserve"> cebri icra yoluyla satışlarından elde edilen bedelden; satış tarihine kadar tahakkuk etmiş olmak şartıyla, sırasıyla Fon Kurulu tarafından karar verilmesi halinde şirketlerin teknik bilgi, yazılım, </w:t>
      </w:r>
      <w:proofErr w:type="gramStart"/>
      <w:r w:rsidRPr="00CE715E">
        <w:rPr>
          <w:rFonts w:ascii="Times New Roman" w:eastAsia="Times New Roman" w:hAnsi="Times New Roman" w:cs="Times New Roman"/>
          <w:color w:val="000000"/>
          <w:sz w:val="18"/>
          <w:szCs w:val="18"/>
          <w:lang w:eastAsia="tr-TR"/>
        </w:rPr>
        <w:t>donanım,</w:t>
      </w:r>
      <w:r w:rsidRPr="00CE715E">
        <w:rPr>
          <w:rFonts w:ascii="Times New Roman" w:eastAsia="Times New Roman" w:hAnsi="Times New Roman" w:cs="Times New Roman"/>
          <w:color w:val="000000"/>
          <w:sz w:val="18"/>
          <w:lang w:eastAsia="tr-TR"/>
        </w:rPr>
        <w:t>ekipman</w:t>
      </w:r>
      <w:proofErr w:type="gramEnd"/>
      <w:r w:rsidRPr="00CE715E">
        <w:rPr>
          <w:rFonts w:ascii="Times New Roman" w:eastAsia="Times New Roman" w:hAnsi="Times New Roman" w:cs="Times New Roman"/>
          <w:color w:val="000000"/>
          <w:sz w:val="18"/>
          <w:szCs w:val="18"/>
          <w:lang w:eastAsia="tr-TR"/>
        </w:rPr>
        <w:t>, mal ve hizmet alımından doğan geçmiş dönem borçları, kişilerin Devlete ve sosyal güvenlik kuruluşlarına olan 6183 sayılı Kanun kapsamındaki borçları ile GSM imtiyaz sözleşmesinden doğan Hazine payı borçları ödendikten sonra kalan kısım, kişilerin diğer kamu kurum ve kuruluşları ile üst kurullara olan borçlarına</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garameten</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taksim edilerek ödenir.”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Tasarruf Mevduatı Sigorta Fonu Tarafından Ticari ve İktisadi Bütünlük Oluşturan Mahcuzların Satışına İlişkin Yönetmeliğin 26. Maddesi,</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(1) Ticari ve iktisadi bütünlüğün ihale bedelinin dağıtımına esas sıra cetveli, ihale bedelinin alıcı tarafından ödenmesinden sonra Satış Komisyonu tarafından 5411 sayılı Kanuna uygun olarak düzenlenir. Ancak 5411 sayılı Kanunda öncelikli paya sahip olduğu belirtilen alacaklılara önceden ödeme yapılabilir.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CE715E">
        <w:rPr>
          <w:rFonts w:ascii="Times New Roman" w:eastAsia="Times New Roman" w:hAnsi="Times New Roman" w:cs="Times New Roman"/>
          <w:color w:val="000000"/>
          <w:sz w:val="18"/>
          <w:lang w:eastAsia="tr-TR"/>
        </w:rPr>
        <w:t>(2) İhale bedelinden satış masrafları çıkarıldıktan sonra; satış tarihine kadar tahakkuk etmiş olmak şartıyla, sırasıyla Kurul tarafından ihale bedelinden ödenmesine karar verilmesi halinde bu Yönetmeliğin 25 inci maddesi kapsamındaki geçmiş dönem borçları, kişilerin Devlete ve sosyal güvenlik kuruluşlarına olan 6183 sayılı Kanun kapsamındaki borçları ile GSM imtiyaz sözleşmesinden doğan Hazine payı borçları ödendikten sonra kalan kısım, kişilerin diğer kamu kurum ve kuruluşları ile üst kurullara olan borçlarına </w:t>
      </w:r>
      <w:proofErr w:type="spellStart"/>
      <w:r w:rsidRPr="00CE715E">
        <w:rPr>
          <w:rFonts w:ascii="Times New Roman" w:eastAsia="Times New Roman" w:hAnsi="Times New Roman" w:cs="Times New Roman"/>
          <w:color w:val="000000"/>
          <w:sz w:val="18"/>
          <w:lang w:eastAsia="tr-TR"/>
        </w:rPr>
        <w:t>garametentaksim</w:t>
      </w:r>
      <w:proofErr w:type="spellEnd"/>
      <w:r w:rsidRPr="00CE715E">
        <w:rPr>
          <w:rFonts w:ascii="Times New Roman" w:eastAsia="Times New Roman" w:hAnsi="Times New Roman" w:cs="Times New Roman"/>
          <w:color w:val="000000"/>
          <w:sz w:val="18"/>
          <w:lang w:eastAsia="tr-TR"/>
        </w:rPr>
        <w:t xml:space="preserve"> edilerek ödenir.</w:t>
      </w:r>
      <w:proofErr w:type="gramEnd"/>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(3) 5411 sayılı Kanunun geçici 24 üncü maddesi kapsamındaki satışlarda sıra cetvelinin düzenlenmesinde anılan madde hükmü de dikkate alınır.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(4) Sıra cetvelinin bir sureti Satış Komisyonu tarafından masrafını veren ilgililere tebliğe çıkarılır ve Resmî</w:t>
      </w:r>
      <w:r w:rsidRPr="00CE715E">
        <w:rPr>
          <w:rFonts w:ascii="Times New Roman" w:eastAsia="Times New Roman" w:hAnsi="Times New Roman" w:cs="Times New Roman"/>
          <w:color w:val="000000"/>
          <w:sz w:val="18"/>
          <w:lang w:eastAsia="tr-TR"/>
        </w:rPr>
        <w:t> Gazete’de </w:t>
      </w:r>
      <w:r w:rsidRPr="00CE715E">
        <w:rPr>
          <w:rFonts w:ascii="Times New Roman" w:eastAsia="Times New Roman" w:hAnsi="Times New Roman" w:cs="Times New Roman"/>
          <w:color w:val="000000"/>
          <w:sz w:val="18"/>
          <w:szCs w:val="18"/>
          <w:lang w:eastAsia="tr-TR"/>
        </w:rPr>
        <w:t>yayımlanır.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(5) Sıra cetveline itiraz süresi 15 gündür. İtiraz süresi, ilan tarihinden itibaren başlar, tebliğ masrafı veren ilgililer hakkında ise itiraz süresi tebliğ tarihinden itibaren işlemeye başlar.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(6) Satış Komisyonu, hak sahiplerine ödeme yapılana kadar nakit ihale bedelini uygun göreceği şekilde nemalandırır.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Diğer İlgili Mevzuat Hükümleri</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DEĞERLENDİRME</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5411 sayılı Bankacılık Kanununun 134. maddesi hükümleri doğrultusunda Fon Kurulunun 09.07.2009 tarih ve 2009/200 sayılı kararı ile oluşturulan “</w:t>
      </w:r>
      <w:proofErr w:type="spellStart"/>
      <w:r w:rsidRPr="00CE715E">
        <w:rPr>
          <w:rFonts w:ascii="Times New Roman" w:eastAsia="Times New Roman" w:hAnsi="Times New Roman" w:cs="Times New Roman"/>
          <w:color w:val="000000"/>
          <w:sz w:val="18"/>
          <w:lang w:eastAsia="tr-TR"/>
        </w:rPr>
        <w:t>Viva</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TV – Radyo</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Viva</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Ticari ve İktisadi Bütünlüğü” 08.02.2011/11.02.2011 tarihlerinde gerçekleştirilen açık artırma/pazarlık ihalelerinde Artı Televizyon Yayıncılık Hizmetleri San.</w:t>
      </w:r>
      <w:r w:rsidRPr="00CE715E">
        <w:rPr>
          <w:rFonts w:ascii="Times New Roman" w:eastAsia="Times New Roman" w:hAnsi="Times New Roman" w:cs="Times New Roman"/>
          <w:color w:val="000000"/>
          <w:sz w:val="18"/>
          <w:lang w:eastAsia="tr-TR"/>
        </w:rPr>
        <w:t> </w:t>
      </w:r>
      <w:proofErr w:type="gramStart"/>
      <w:r w:rsidRPr="00CE715E">
        <w:rPr>
          <w:rFonts w:ascii="Times New Roman" w:eastAsia="Times New Roman" w:hAnsi="Times New Roman" w:cs="Times New Roman"/>
          <w:color w:val="000000"/>
          <w:sz w:val="18"/>
          <w:lang w:eastAsia="tr-TR"/>
        </w:rPr>
        <w:t>ve</w:t>
      </w:r>
      <w:proofErr w:type="gram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Tic. A.Ş.ye 5.000.000,00 USD bedelle Fon Kurulunun onayına sunulmak üzere ihale edilmiş, ihale Fon Kurulunun 03.05.2012 tarih ve 2012/127 sayılı kararı ile onaylanmış ve 5.000.000,00 USD ihale bedeli</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TMSF’nin</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ilgili hesabına yatırılmıştır.</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İhale bedeli,</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Viva</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TV – Radyo</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Viva</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Ticari ve İktisadi Bütünlüğü içerisinde mal, hak ve varlıkları bulunan</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Kutyay</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Özel Radyo Televizyon Yayıncılık A.Ş</w:t>
      </w:r>
      <w:proofErr w:type="gramStart"/>
      <w:r w:rsidRPr="00CE715E">
        <w:rPr>
          <w:rFonts w:ascii="Times New Roman" w:eastAsia="Times New Roman" w:hAnsi="Times New Roman" w:cs="Times New Roman"/>
          <w:color w:val="000000"/>
          <w:sz w:val="18"/>
          <w:lang w:eastAsia="tr-TR"/>
        </w:rPr>
        <w:t>.,</w:t>
      </w:r>
      <w:proofErr w:type="gram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Erdem Radyo Televizyon Yayıncılığı ve Reklamcılık A.Ş., Medya İletişim Hizmetleri San.</w:t>
      </w:r>
      <w:r w:rsidRPr="00CE715E">
        <w:rPr>
          <w:rFonts w:ascii="Times New Roman" w:eastAsia="Times New Roman" w:hAnsi="Times New Roman" w:cs="Times New Roman"/>
          <w:color w:val="000000"/>
          <w:sz w:val="18"/>
          <w:lang w:eastAsia="tr-TR"/>
        </w:rPr>
        <w:t> </w:t>
      </w:r>
      <w:proofErr w:type="gramStart"/>
      <w:r w:rsidRPr="00CE715E">
        <w:rPr>
          <w:rFonts w:ascii="Times New Roman" w:eastAsia="Times New Roman" w:hAnsi="Times New Roman" w:cs="Times New Roman"/>
          <w:color w:val="000000"/>
          <w:sz w:val="18"/>
          <w:lang w:eastAsia="tr-TR"/>
        </w:rPr>
        <w:t>ve</w:t>
      </w:r>
      <w:proofErr w:type="gram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Tic. A.Ş. ve Anadolu Radyo ve Görüntü</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Hizm</w:t>
      </w:r>
      <w:proofErr w:type="spellEnd"/>
      <w:r w:rsidRPr="00CE715E">
        <w:rPr>
          <w:rFonts w:ascii="Times New Roman" w:eastAsia="Times New Roman" w:hAnsi="Times New Roman" w:cs="Times New Roman"/>
          <w:color w:val="000000"/>
          <w:sz w:val="18"/>
          <w:szCs w:val="18"/>
          <w:lang w:eastAsia="tr-TR"/>
        </w:rPr>
        <w:t>.</w:t>
      </w:r>
      <w:r w:rsidRPr="00CE715E">
        <w:rPr>
          <w:rFonts w:ascii="Times New Roman" w:eastAsia="Times New Roman" w:hAnsi="Times New Roman" w:cs="Times New Roman"/>
          <w:color w:val="000000"/>
          <w:sz w:val="18"/>
          <w:lang w:eastAsia="tr-TR"/>
        </w:rPr>
        <w:t> A.Ş.</w:t>
      </w:r>
      <w:proofErr w:type="spellStart"/>
      <w:r w:rsidRPr="00CE715E">
        <w:rPr>
          <w:rFonts w:ascii="Times New Roman" w:eastAsia="Times New Roman" w:hAnsi="Times New Roman" w:cs="Times New Roman"/>
          <w:color w:val="000000"/>
          <w:sz w:val="18"/>
          <w:lang w:eastAsia="tr-TR"/>
        </w:rPr>
        <w:t>nin</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tüm borçlarını karşılayamaması nedeniyle 5.000.000,00 USD ihale bedelinden öncelikle 1.770,00 TL satış masrafı çıkarıldıktan sonra kalan ihale bedeli ve ihale bedeline ödeme gününe kadar işleyecek faizi aşağıdaki şekilde paylaştırılmıştır;</w:t>
      </w:r>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                       </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1. 5411 sayılı Bankacılık Kanunu’nun 134. maddesi gereğince “geçmiş dönem borcu” olarak yukarıda 6’da belirtilen alacakların tamamına pay ayrılmasına,</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2. Yukarıda 7-</w:t>
      </w:r>
      <w:proofErr w:type="spellStart"/>
      <w:r w:rsidRPr="00CE715E">
        <w:rPr>
          <w:rFonts w:ascii="Times New Roman" w:eastAsia="Times New Roman" w:hAnsi="Times New Roman" w:cs="Times New Roman"/>
          <w:color w:val="000000"/>
          <w:sz w:val="18"/>
          <w:szCs w:val="18"/>
          <w:lang w:eastAsia="tr-TR"/>
        </w:rPr>
        <w:t>A’da</w:t>
      </w:r>
      <w:proofErr w:type="spellEnd"/>
      <w:r w:rsidRPr="00CE715E">
        <w:rPr>
          <w:rFonts w:ascii="Times New Roman" w:eastAsia="Times New Roman" w:hAnsi="Times New Roman" w:cs="Times New Roman"/>
          <w:color w:val="000000"/>
          <w:sz w:val="18"/>
          <w:szCs w:val="18"/>
          <w:lang w:eastAsia="tr-TR"/>
        </w:rPr>
        <w:t xml:space="preserve"> belirtilen alacağın tamamının ödenmesi için Maliye Bakanlığı Gelir İdaresi Başkanlığına 572.992,87 TL pay ayrılmasına,</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3. Yukarıda 7-</w:t>
      </w:r>
      <w:proofErr w:type="spellStart"/>
      <w:r w:rsidRPr="00CE715E">
        <w:rPr>
          <w:rFonts w:ascii="Times New Roman" w:eastAsia="Times New Roman" w:hAnsi="Times New Roman" w:cs="Times New Roman"/>
          <w:color w:val="000000"/>
          <w:sz w:val="18"/>
          <w:szCs w:val="18"/>
          <w:lang w:eastAsia="tr-TR"/>
        </w:rPr>
        <w:t>B’de</w:t>
      </w:r>
      <w:proofErr w:type="spellEnd"/>
      <w:r w:rsidRPr="00CE715E">
        <w:rPr>
          <w:rFonts w:ascii="Times New Roman" w:eastAsia="Times New Roman" w:hAnsi="Times New Roman" w:cs="Times New Roman"/>
          <w:color w:val="000000"/>
          <w:sz w:val="18"/>
          <w:szCs w:val="18"/>
          <w:lang w:eastAsia="tr-TR"/>
        </w:rPr>
        <w:t xml:space="preserve"> belirtilen alacağın tamamının ödenmesi için Sosyal Güvenlik Kurumu Başkanlığına 176.699,05 TL pay ayrılmasına,</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4. 5411 sayılı Bankacılık Kanunu’nun 134. maddesi gereğince bakiye ihale bedeli ile ihale bedeline ödeme gününe kadar işleyecek faizin</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TMSF’ye</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ayrılmasına, bu bedel yukarıda 8’de belirtilen TMSF alacağının tamamını karşılamaya yetmediğinden</w:t>
      </w:r>
      <w:r w:rsidRPr="00CE715E">
        <w:rPr>
          <w:rFonts w:ascii="Times New Roman" w:eastAsia="Times New Roman" w:hAnsi="Times New Roman" w:cs="Times New Roman"/>
          <w:color w:val="000000"/>
          <w:sz w:val="18"/>
          <w:lang w:eastAsia="tr-TR"/>
        </w:rPr>
        <w:t> </w:t>
      </w:r>
      <w:proofErr w:type="spellStart"/>
      <w:r w:rsidRPr="00CE715E">
        <w:rPr>
          <w:rFonts w:ascii="Times New Roman" w:eastAsia="Times New Roman" w:hAnsi="Times New Roman" w:cs="Times New Roman"/>
          <w:color w:val="000000"/>
          <w:sz w:val="18"/>
          <w:lang w:eastAsia="tr-TR"/>
        </w:rPr>
        <w:t>TMSF’nin</w:t>
      </w:r>
      <w:proofErr w:type="spellEnd"/>
      <w:r w:rsidRPr="00CE715E">
        <w:rPr>
          <w:rFonts w:ascii="Times New Roman" w:eastAsia="Times New Roman" w:hAnsi="Times New Roman" w:cs="Times New Roman"/>
          <w:color w:val="000000"/>
          <w:sz w:val="18"/>
          <w:lang w:eastAsia="tr-TR"/>
        </w:rPr>
        <w:t> </w:t>
      </w:r>
      <w:r w:rsidRPr="00CE715E">
        <w:rPr>
          <w:rFonts w:ascii="Times New Roman" w:eastAsia="Times New Roman" w:hAnsi="Times New Roman" w:cs="Times New Roman"/>
          <w:color w:val="000000"/>
          <w:sz w:val="18"/>
          <w:szCs w:val="18"/>
          <w:lang w:eastAsia="tr-TR"/>
        </w:rPr>
        <w:t>bakiye alacağının ödenmesine yer olmadığına,</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5. İhale bedelinden kalan miktar olmadığından yukarıda belirtilen mevzuat hükümlerine göre diğer alacaklılar (haciz</w:t>
      </w:r>
      <w:r w:rsidRPr="00CE715E">
        <w:rPr>
          <w:rFonts w:ascii="Times New Roman" w:eastAsia="Times New Roman" w:hAnsi="Times New Roman" w:cs="Times New Roman"/>
          <w:color w:val="000000"/>
          <w:sz w:val="18"/>
          <w:lang w:eastAsia="tr-TR"/>
        </w:rPr>
        <w:t> vs</w:t>
      </w:r>
      <w:r w:rsidRPr="00CE715E">
        <w:rPr>
          <w:rFonts w:ascii="Times New Roman" w:eastAsia="Times New Roman" w:hAnsi="Times New Roman" w:cs="Times New Roman"/>
          <w:color w:val="000000"/>
          <w:sz w:val="18"/>
          <w:szCs w:val="18"/>
          <w:lang w:eastAsia="tr-TR"/>
        </w:rPr>
        <w:t>) ile İhale Şartnamesinin</w:t>
      </w:r>
      <w:r w:rsidRPr="00CE715E">
        <w:rPr>
          <w:rFonts w:ascii="Times New Roman" w:eastAsia="Times New Roman" w:hAnsi="Times New Roman" w:cs="Times New Roman"/>
          <w:color w:val="000000"/>
          <w:sz w:val="18"/>
          <w:lang w:eastAsia="tr-TR"/>
        </w:rPr>
        <w:t> </w:t>
      </w:r>
      <w:proofErr w:type="gramStart"/>
      <w:r w:rsidRPr="00CE715E">
        <w:rPr>
          <w:rFonts w:ascii="Times New Roman" w:eastAsia="Times New Roman" w:hAnsi="Times New Roman" w:cs="Times New Roman"/>
          <w:color w:val="000000"/>
          <w:sz w:val="18"/>
          <w:lang w:eastAsia="tr-TR"/>
        </w:rPr>
        <w:t>15.1</w:t>
      </w:r>
      <w:proofErr w:type="gramEnd"/>
      <w:r w:rsidRPr="00CE715E">
        <w:rPr>
          <w:rFonts w:ascii="Times New Roman" w:eastAsia="Times New Roman" w:hAnsi="Times New Roman" w:cs="Times New Roman"/>
          <w:color w:val="000000"/>
          <w:sz w:val="18"/>
          <w:szCs w:val="18"/>
          <w:lang w:eastAsia="tr-TR"/>
        </w:rPr>
        <w:t>.</w:t>
      </w:r>
      <w:proofErr w:type="spellStart"/>
      <w:r w:rsidRPr="00CE715E">
        <w:rPr>
          <w:rFonts w:ascii="Times New Roman" w:eastAsia="Times New Roman" w:hAnsi="Times New Roman" w:cs="Times New Roman"/>
          <w:color w:val="000000"/>
          <w:sz w:val="18"/>
          <w:szCs w:val="18"/>
          <w:lang w:eastAsia="tr-TR"/>
        </w:rPr>
        <w:t>xiii</w:t>
      </w:r>
      <w:proofErr w:type="spellEnd"/>
      <w:r w:rsidRPr="00CE715E">
        <w:rPr>
          <w:rFonts w:ascii="Times New Roman" w:eastAsia="Times New Roman" w:hAnsi="Times New Roman" w:cs="Times New Roman"/>
          <w:color w:val="000000"/>
          <w:sz w:val="18"/>
          <w:szCs w:val="18"/>
          <w:lang w:eastAsia="tr-TR"/>
        </w:rPr>
        <w:t>. maddesi kapsamında alacak bildiriminde bulunan alacaklıların sıralamaya alınmasına mahal olmadığına,</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6. Sıra cetvelinin bir suretinin masrafını veren ilgililere tebliğe çıkarılmasına,</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7. Sıra cetvelinin yayımlanmak üzere Resmi Gazeteye gönderilmesine,</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8. Sıra cetveline itiraz süresi 15 gün olup sıra cetveline yapılan itirazların aynı süre içerisinde Satış Komisyonu’na bildirilmesine,</w:t>
      </w:r>
    </w:p>
    <w:p w:rsidR="00CE715E" w:rsidRPr="00CE715E" w:rsidRDefault="00CE715E" w:rsidP="00CE715E">
      <w:pPr>
        <w:spacing w:after="0" w:line="240" w:lineRule="atLeast"/>
        <w:ind w:firstLine="567"/>
        <w:jc w:val="both"/>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9. İlgili mevzuat hükümlerinde saklı tutulan haller hariç olmak üzere sıra cetveli kesinleştikten sonra paylaştırmaya konu ihale bedelinin hak sahiplerine ödenmesine, karar verildi.</w:t>
      </w:r>
    </w:p>
    <w:p w:rsidR="00CE715E" w:rsidRPr="00CE715E" w:rsidRDefault="00CE715E" w:rsidP="00CE715E">
      <w:pPr>
        <w:spacing w:after="0" w:line="240" w:lineRule="atLeast"/>
        <w:ind w:firstLine="567"/>
        <w:jc w:val="right"/>
        <w:rPr>
          <w:rFonts w:ascii="Times New Roman" w:eastAsia="Times New Roman" w:hAnsi="Times New Roman" w:cs="Times New Roman"/>
          <w:color w:val="000000"/>
          <w:sz w:val="20"/>
          <w:szCs w:val="20"/>
          <w:lang w:eastAsia="tr-TR"/>
        </w:rPr>
      </w:pPr>
      <w:r w:rsidRPr="00CE715E">
        <w:rPr>
          <w:rFonts w:ascii="Times New Roman" w:eastAsia="Times New Roman" w:hAnsi="Times New Roman" w:cs="Times New Roman"/>
          <w:color w:val="000000"/>
          <w:sz w:val="18"/>
          <w:szCs w:val="18"/>
          <w:lang w:eastAsia="tr-TR"/>
        </w:rPr>
        <w:t>5953/1-1</w:t>
      </w:r>
    </w:p>
    <w:p w:rsidR="00CE715E" w:rsidRPr="00CE715E" w:rsidRDefault="00CE715E" w:rsidP="00CE715E">
      <w:pPr>
        <w:spacing w:after="0" w:line="240" w:lineRule="atLeast"/>
        <w:rPr>
          <w:rFonts w:ascii="Times New Roman" w:eastAsia="Times New Roman" w:hAnsi="Times New Roman" w:cs="Times New Roman"/>
          <w:color w:val="000000"/>
          <w:sz w:val="27"/>
          <w:szCs w:val="27"/>
          <w:lang w:eastAsia="tr-TR"/>
        </w:rPr>
      </w:pPr>
      <w:hyperlink r:id="rId4" w:anchor="_top" w:history="1">
        <w:r w:rsidRPr="00CE715E">
          <w:rPr>
            <w:rFonts w:ascii="Arial" w:eastAsia="Times New Roman" w:hAnsi="Arial" w:cs="Arial"/>
            <w:color w:val="800080"/>
            <w:sz w:val="28"/>
            <w:u w:val="single"/>
            <w:lang w:val="en-US" w:eastAsia="tr-TR"/>
          </w:rPr>
          <w:t>▲</w:t>
        </w:r>
      </w:hyperlink>
    </w:p>
    <w:p w:rsidR="007E6DD2" w:rsidRDefault="007E6DD2"/>
    <w:sectPr w:rsidR="007E6DD2" w:rsidSect="007E6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characterSpacingControl w:val="doNotCompress"/>
  <w:compat/>
  <w:rsids>
    <w:rsidRoot w:val="00CE715E"/>
    <w:rsid w:val="007E6DD2"/>
    <w:rsid w:val="00CE71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715E"/>
  </w:style>
  <w:style w:type="character" w:customStyle="1" w:styleId="spelle">
    <w:name w:val="spelle"/>
    <w:basedOn w:val="VarsaylanParagrafYazTipi"/>
    <w:rsid w:val="00CE715E"/>
  </w:style>
  <w:style w:type="character" w:customStyle="1" w:styleId="grame">
    <w:name w:val="grame"/>
    <w:basedOn w:val="VarsaylanParagrafYazTipi"/>
    <w:rsid w:val="00CE715E"/>
  </w:style>
  <w:style w:type="character" w:customStyle="1" w:styleId="ver2">
    <w:name w:val="ver2"/>
    <w:basedOn w:val="VarsaylanParagrafYazTipi"/>
    <w:rsid w:val="00CE715E"/>
  </w:style>
  <w:style w:type="paragraph" w:styleId="NormalWeb">
    <w:name w:val="Normal (Web)"/>
    <w:basedOn w:val="Normal"/>
    <w:uiPriority w:val="99"/>
    <w:semiHidden/>
    <w:unhideWhenUsed/>
    <w:rsid w:val="00CE71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715E"/>
    <w:rPr>
      <w:color w:val="0000FF"/>
      <w:u w:val="single"/>
    </w:rPr>
  </w:style>
</w:styles>
</file>

<file path=word/webSettings.xml><?xml version="1.0" encoding="utf-8"?>
<w:webSettings xmlns:r="http://schemas.openxmlformats.org/officeDocument/2006/relationships" xmlns:w="http://schemas.openxmlformats.org/wordprocessingml/2006/main">
  <w:divs>
    <w:div w:id="4257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18-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2012-07-18T07:40:00Z</dcterms:created>
  <dcterms:modified xsi:type="dcterms:W3CDTF">2012-07-18T07:40:00Z</dcterms:modified>
</cp:coreProperties>
</file>