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4" w:type="dxa"/>
        <w:shd w:val="clear" w:color="auto" w:fill="FFFFFF"/>
        <w:tblCellMar>
          <w:top w:w="30" w:type="dxa"/>
          <w:left w:w="30" w:type="dxa"/>
          <w:bottom w:w="30" w:type="dxa"/>
          <w:right w:w="30" w:type="dxa"/>
        </w:tblCellMar>
        <w:tblLook w:val="04A0"/>
      </w:tblPr>
      <w:tblGrid>
        <w:gridCol w:w="2250"/>
        <w:gridCol w:w="6994"/>
      </w:tblGrid>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98B1C5"/>
            <w:tcMar>
              <w:top w:w="30" w:type="dxa"/>
              <w:left w:w="30" w:type="dxa"/>
              <w:bottom w:w="30" w:type="dxa"/>
              <w:right w:w="68" w:type="dxa"/>
            </w:tcMar>
            <w:hideMark/>
          </w:tcPr>
          <w:p w:rsidR="00311459" w:rsidRPr="00311459" w:rsidRDefault="00311459" w:rsidP="00311459">
            <w:pPr>
              <w:spacing w:after="0" w:line="240" w:lineRule="auto"/>
              <w:rPr>
                <w:rFonts w:ascii="Verdana" w:eastAsia="Times New Roman" w:hAnsi="Verdana" w:cs="Times New Roman"/>
                <w:color w:val="FFFFFF"/>
                <w:sz w:val="15"/>
                <w:szCs w:val="15"/>
                <w:lang w:eastAsia="tr-TR"/>
              </w:rPr>
            </w:pPr>
            <w:r w:rsidRPr="00311459">
              <w:rPr>
                <w:rFonts w:ascii="Verdana" w:eastAsia="Times New Roman" w:hAnsi="Verdana" w:cs="Times New Roman"/>
                <w:b/>
                <w:bCs/>
                <w:color w:val="FFFFFF"/>
                <w:sz w:val="15"/>
                <w:lang w:eastAsia="tr-TR"/>
              </w:rPr>
              <w:t>İhale Konusu:</w:t>
            </w:r>
          </w:p>
        </w:tc>
        <w:tc>
          <w:tcPr>
            <w:tcW w:w="6994" w:type="dxa"/>
            <w:tcBorders>
              <w:top w:val="single" w:sz="6" w:space="0" w:color="C8D7E3"/>
              <w:left w:val="single" w:sz="6" w:space="0" w:color="C8D7E3"/>
              <w:bottom w:val="single" w:sz="6" w:space="0" w:color="C8D7E3"/>
              <w:right w:val="single" w:sz="6" w:space="0" w:color="C8D7E3"/>
            </w:tcBorders>
            <w:shd w:val="clear" w:color="auto" w:fill="98B1C5"/>
            <w:tcMar>
              <w:top w:w="30" w:type="dxa"/>
              <w:left w:w="30" w:type="dxa"/>
              <w:bottom w:w="30" w:type="dxa"/>
              <w:right w:w="68" w:type="dxa"/>
            </w:tcMar>
            <w:hideMark/>
          </w:tcPr>
          <w:p w:rsidR="00311459" w:rsidRPr="00311459" w:rsidRDefault="00311459" w:rsidP="00311459">
            <w:pPr>
              <w:spacing w:after="0" w:line="240" w:lineRule="auto"/>
              <w:rPr>
                <w:rFonts w:ascii="Verdana" w:eastAsia="Times New Roman" w:hAnsi="Verdana" w:cs="Times New Roman"/>
                <w:color w:val="FFFFFF"/>
                <w:sz w:val="15"/>
                <w:szCs w:val="15"/>
                <w:lang w:eastAsia="tr-TR"/>
              </w:rPr>
            </w:pPr>
            <w:r w:rsidRPr="00311459">
              <w:rPr>
                <w:rFonts w:ascii="Verdana" w:eastAsia="Times New Roman" w:hAnsi="Verdana" w:cs="Times New Roman"/>
                <w:color w:val="FFFFFF"/>
                <w:sz w:val="15"/>
                <w:szCs w:val="15"/>
                <w:lang w:eastAsia="tr-TR"/>
              </w:rPr>
              <w:t>Avcılar Spor Tesisleri Ve Meydan Düzenlenmesi İnşaatı yapım işi</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İhale Kayıt No:</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2012/180009</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İhale Tarih ve Saati:</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proofErr w:type="gramStart"/>
            <w:r w:rsidRPr="00311459">
              <w:rPr>
                <w:rFonts w:ascii="Verdana" w:eastAsia="Times New Roman" w:hAnsi="Verdana" w:cs="Times New Roman"/>
                <w:color w:val="3E3E3E"/>
                <w:spacing w:val="9"/>
                <w:sz w:val="17"/>
                <w:szCs w:val="17"/>
                <w:lang w:eastAsia="tr-TR"/>
              </w:rPr>
              <w:t>13/12/2012</w:t>
            </w:r>
            <w:proofErr w:type="gramEnd"/>
            <w:r w:rsidRPr="00311459">
              <w:rPr>
                <w:rFonts w:ascii="Verdana" w:eastAsia="Times New Roman" w:hAnsi="Verdana" w:cs="Times New Roman"/>
                <w:color w:val="3E3E3E"/>
                <w:spacing w:val="9"/>
                <w:sz w:val="17"/>
                <w:szCs w:val="17"/>
                <w:lang w:eastAsia="tr-TR"/>
              </w:rPr>
              <w:t xml:space="preserve"> 11:30</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İlgili Müdürlük/Birim</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Yapı İşleri Müdürlüğü</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İlgili Adres:</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proofErr w:type="spellStart"/>
            <w:r w:rsidRPr="00311459">
              <w:rPr>
                <w:rFonts w:ascii="Verdana" w:eastAsia="Times New Roman" w:hAnsi="Verdana" w:cs="Times New Roman"/>
                <w:color w:val="3E3E3E"/>
                <w:spacing w:val="9"/>
                <w:sz w:val="17"/>
                <w:szCs w:val="17"/>
                <w:lang w:eastAsia="tr-TR"/>
              </w:rPr>
              <w:t>M.Nezihi</w:t>
            </w:r>
            <w:proofErr w:type="spellEnd"/>
            <w:r w:rsidRPr="00311459">
              <w:rPr>
                <w:rFonts w:ascii="Verdana" w:eastAsia="Times New Roman" w:hAnsi="Verdana" w:cs="Times New Roman"/>
                <w:color w:val="3E3E3E"/>
                <w:spacing w:val="9"/>
                <w:sz w:val="17"/>
                <w:szCs w:val="17"/>
                <w:lang w:eastAsia="tr-TR"/>
              </w:rPr>
              <w:t xml:space="preserve"> Özmen Mah. Keresteciler Sitesi Kasım </w:t>
            </w:r>
            <w:proofErr w:type="spellStart"/>
            <w:r w:rsidRPr="00311459">
              <w:rPr>
                <w:rFonts w:ascii="Verdana" w:eastAsia="Times New Roman" w:hAnsi="Verdana" w:cs="Times New Roman"/>
                <w:color w:val="3E3E3E"/>
                <w:spacing w:val="9"/>
                <w:sz w:val="17"/>
                <w:szCs w:val="17"/>
                <w:lang w:eastAsia="tr-TR"/>
              </w:rPr>
              <w:t>Sk</w:t>
            </w:r>
            <w:proofErr w:type="spellEnd"/>
            <w:r w:rsidRPr="00311459">
              <w:rPr>
                <w:rFonts w:ascii="Verdana" w:eastAsia="Times New Roman" w:hAnsi="Verdana" w:cs="Times New Roman"/>
                <w:color w:val="3E3E3E"/>
                <w:spacing w:val="9"/>
                <w:sz w:val="17"/>
                <w:szCs w:val="17"/>
                <w:lang w:eastAsia="tr-TR"/>
              </w:rPr>
              <w:t>. Nu:62 MERTER GÜNGÖREN/İSTANBUL</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İlgili Telefon:</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(0212) 449 47 97</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İlgili Faks:</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(0212) 449 47 68</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İlgili E-Posta:</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yapiisleriihale@ibb.gov.tr</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İhalenin Yapılacağı Yer:</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 xml:space="preserve">İstanbul Büyükşehir Belediyesi İhale İşleri Müdürlüğü </w:t>
            </w:r>
            <w:proofErr w:type="spellStart"/>
            <w:r w:rsidRPr="00311459">
              <w:rPr>
                <w:rFonts w:ascii="Verdana" w:eastAsia="Times New Roman" w:hAnsi="Verdana" w:cs="Times New Roman"/>
                <w:color w:val="3E3E3E"/>
                <w:spacing w:val="9"/>
                <w:sz w:val="17"/>
                <w:szCs w:val="17"/>
                <w:lang w:eastAsia="tr-TR"/>
              </w:rPr>
              <w:t>Merter</w:t>
            </w:r>
            <w:proofErr w:type="spellEnd"/>
            <w:r w:rsidRPr="00311459">
              <w:rPr>
                <w:rFonts w:ascii="Verdana" w:eastAsia="Times New Roman" w:hAnsi="Verdana" w:cs="Times New Roman"/>
                <w:color w:val="3E3E3E"/>
                <w:spacing w:val="9"/>
                <w:sz w:val="17"/>
                <w:szCs w:val="17"/>
                <w:lang w:eastAsia="tr-TR"/>
              </w:rPr>
              <w:t xml:space="preserve"> Ek Hizmet Binası M. Nezihi Özmen Mah. Keresteciler Sitesi Kasım </w:t>
            </w:r>
            <w:proofErr w:type="spellStart"/>
            <w:r w:rsidRPr="00311459">
              <w:rPr>
                <w:rFonts w:ascii="Verdana" w:eastAsia="Times New Roman" w:hAnsi="Verdana" w:cs="Times New Roman"/>
                <w:color w:val="3E3E3E"/>
                <w:spacing w:val="9"/>
                <w:sz w:val="17"/>
                <w:szCs w:val="17"/>
                <w:lang w:eastAsia="tr-TR"/>
              </w:rPr>
              <w:t>Sk</w:t>
            </w:r>
            <w:proofErr w:type="spellEnd"/>
            <w:r w:rsidRPr="00311459">
              <w:rPr>
                <w:rFonts w:ascii="Verdana" w:eastAsia="Times New Roman" w:hAnsi="Verdana" w:cs="Times New Roman"/>
                <w:color w:val="3E3E3E"/>
                <w:spacing w:val="9"/>
                <w:sz w:val="17"/>
                <w:szCs w:val="17"/>
                <w:lang w:eastAsia="tr-TR"/>
              </w:rPr>
              <w:t xml:space="preserve">. Nu: 62 Kat:4 </w:t>
            </w:r>
            <w:proofErr w:type="spellStart"/>
            <w:r w:rsidRPr="00311459">
              <w:rPr>
                <w:rFonts w:ascii="Verdana" w:eastAsia="Times New Roman" w:hAnsi="Verdana" w:cs="Times New Roman"/>
                <w:color w:val="3E3E3E"/>
                <w:spacing w:val="9"/>
                <w:sz w:val="17"/>
                <w:szCs w:val="17"/>
                <w:lang w:eastAsia="tr-TR"/>
              </w:rPr>
              <w:t>Merter</w:t>
            </w:r>
            <w:proofErr w:type="spellEnd"/>
            <w:r w:rsidRPr="00311459">
              <w:rPr>
                <w:rFonts w:ascii="Verdana" w:eastAsia="Times New Roman" w:hAnsi="Verdana" w:cs="Times New Roman"/>
                <w:color w:val="3E3E3E"/>
                <w:spacing w:val="9"/>
                <w:sz w:val="17"/>
                <w:szCs w:val="17"/>
                <w:lang w:eastAsia="tr-TR"/>
              </w:rPr>
              <w:t xml:space="preserve"> Güngören/İSTANBUL</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İhale Türü:</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YAPIM</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İhale Usulü:</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Belli İstekliler Arasında</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Niteliği ve Miktarı:</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 xml:space="preserve">İhalenin niteliği, türü ve miktarına ilişkin ayrıntılı bilgiye </w:t>
            </w:r>
            <w:proofErr w:type="spellStart"/>
            <w:r w:rsidRPr="00311459">
              <w:rPr>
                <w:rFonts w:ascii="Verdana" w:eastAsia="Times New Roman" w:hAnsi="Verdana" w:cs="Times New Roman"/>
                <w:color w:val="3E3E3E"/>
                <w:spacing w:val="9"/>
                <w:sz w:val="17"/>
                <w:szCs w:val="17"/>
                <w:lang w:eastAsia="tr-TR"/>
              </w:rPr>
              <w:t>EKAP’ta</w:t>
            </w:r>
            <w:proofErr w:type="spellEnd"/>
            <w:r w:rsidRPr="00311459">
              <w:rPr>
                <w:rFonts w:ascii="Verdana" w:eastAsia="Times New Roman" w:hAnsi="Verdana" w:cs="Times New Roman"/>
                <w:color w:val="3E3E3E"/>
                <w:spacing w:val="9"/>
                <w:sz w:val="17"/>
                <w:szCs w:val="17"/>
                <w:lang w:eastAsia="tr-TR"/>
              </w:rPr>
              <w:t xml:space="preserve"> (Elektronik Kamu Alımları Platformu) yer alan ön yeterlik dokümanı içinde bulunan ön yeterlik şartnamesinden ulaşılabilir.</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Hizmetin Yapılacağı Yer / Teslim Yeri:</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Avcılar</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İşin Süresi / Teslim Tarihi:</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Sözleşmenin imzalandığı tarihten itibaren 5 gün içinde yer teslimi yapılarak işe başlanacaktır.</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İlan Sayısı:</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t>İlan Metni:</w:t>
            </w:r>
          </w:p>
        </w:tc>
        <w:tc>
          <w:tcPr>
            <w:tcW w:w="6994" w:type="dxa"/>
            <w:tcBorders>
              <w:top w:val="single" w:sz="6" w:space="0" w:color="C8D7E3"/>
              <w:left w:val="single" w:sz="6" w:space="0" w:color="C8D7E3"/>
              <w:bottom w:val="single" w:sz="6" w:space="0" w:color="C8D7E3"/>
              <w:right w:val="single" w:sz="6" w:space="0" w:color="C8D7E3"/>
            </w:tcBorders>
            <w:shd w:val="clear" w:color="auto" w:fill="F2F2F2"/>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4. Ön yeterlik değerlendirmesine katılabilme şartları ve istenilen belgeler ile ön yeterlik değerlendirmesinde uygulanacak kriterler:</w:t>
            </w:r>
            <w:r w:rsidRPr="00311459">
              <w:rPr>
                <w:rFonts w:ascii="Verdana" w:eastAsia="Times New Roman" w:hAnsi="Verdana" w:cs="Times New Roman"/>
                <w:color w:val="3E3E3E"/>
                <w:spacing w:val="9"/>
                <w:sz w:val="17"/>
                <w:szCs w:val="17"/>
                <w:lang w:eastAsia="tr-TR"/>
              </w:rPr>
              <w:br/>
              <w:t>4.1. Ön yeterlik değerlendirmesine katılma şartları ve istenilen belgeler: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4.1.1. Mevzuatı gereği kayıtlı olduğu Ticaret ve/veya Sanayi Odası </w:t>
            </w:r>
            <w:proofErr w:type="gramStart"/>
            <w:r w:rsidRPr="00311459">
              <w:rPr>
                <w:rFonts w:ascii="Verdana" w:eastAsia="Times New Roman" w:hAnsi="Verdana" w:cs="Times New Roman"/>
                <w:color w:val="3E3E3E"/>
                <w:spacing w:val="9"/>
                <w:sz w:val="17"/>
                <w:szCs w:val="17"/>
                <w:lang w:eastAsia="tr-TR"/>
              </w:rPr>
              <w:t>yada</w:t>
            </w:r>
            <w:proofErr w:type="gramEnd"/>
            <w:r w:rsidRPr="00311459">
              <w:rPr>
                <w:rFonts w:ascii="Verdana" w:eastAsia="Times New Roman" w:hAnsi="Verdana" w:cs="Times New Roman"/>
                <w:color w:val="3E3E3E"/>
                <w:spacing w:val="9"/>
                <w:sz w:val="17"/>
                <w:szCs w:val="17"/>
                <w:lang w:eastAsia="tr-TR"/>
              </w:rPr>
              <w:t xml:space="preserve"> ilgili Esnaf ve Sanatkarlar Odası belgesi;</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4.1.1.1. Gerçek kişi olması halinde, kayıtlı olduğu ticaret ve/veya sanayi odasından ya da esnaf ve </w:t>
            </w:r>
            <w:proofErr w:type="spellStart"/>
            <w:r w:rsidRPr="00311459">
              <w:rPr>
                <w:rFonts w:ascii="Verdana" w:eastAsia="Times New Roman" w:hAnsi="Verdana" w:cs="Times New Roman"/>
                <w:color w:val="3E3E3E"/>
                <w:spacing w:val="9"/>
                <w:sz w:val="17"/>
                <w:szCs w:val="17"/>
                <w:lang w:eastAsia="tr-TR"/>
              </w:rPr>
              <w:t>sânatkar</w:t>
            </w:r>
            <w:proofErr w:type="spellEnd"/>
            <w:r w:rsidRPr="00311459">
              <w:rPr>
                <w:rFonts w:ascii="Verdana" w:eastAsia="Times New Roman" w:hAnsi="Verdana" w:cs="Times New Roman"/>
                <w:color w:val="3E3E3E"/>
                <w:spacing w:val="9"/>
                <w:sz w:val="17"/>
                <w:szCs w:val="17"/>
                <w:lang w:eastAsia="tr-TR"/>
              </w:rPr>
              <w:t xml:space="preserve"> odasından veya ilgili meslek odasından, ilk ilan veya son başvuru tarihinin içinde bulunduğu yılda alınmış, odaya kayıtlı olduğunu gösterir belge,</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4.1.1.2. Tüzel kişi olması halinde, ilgili mevzuatı gereği kayıtlı bulunduğu Ticaret ve/veya Sanayi Odasından, ilk ilan veya son başvuru tarihinin içinde bulunduğu yılda alınmış, tüzel kişiliğin odaya kayıtlı olduğunu gösterir belge,</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4.1.2. Teklif vermeye yetkili olduğunu gösteren İmza Beyannamesi veya İmza Sirküleri.</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4.1.2.1. Gerçek kişi olması halinde, noter tasdikli imza beyannamesi,</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4.1.3 Şekli ve içeriği Ön Yeterlik Şartnamesinin ekinde belirtilen Başvuru Mektubu,</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4.1.4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4.2. Ekonomik ve mali yeterliğe ilişkin belgeler ve bu belgelerin taşıması gereken kriterler:</w:t>
            </w:r>
            <w:r w:rsidRPr="00311459">
              <w:rPr>
                <w:rFonts w:ascii="Verdana" w:eastAsia="Times New Roman" w:hAnsi="Verdana" w:cs="Times New Roman"/>
                <w:color w:val="3E3E3E"/>
                <w:spacing w:val="9"/>
                <w:sz w:val="17"/>
                <w:szCs w:val="17"/>
                <w:lang w:eastAsia="tr-TR"/>
              </w:rPr>
              <w:br/>
              <w:t>4.2.1. Bankalardan temin edilecek belgeler:</w:t>
            </w:r>
            <w:r w:rsidRPr="00311459">
              <w:rPr>
                <w:rFonts w:ascii="Verdana" w:eastAsia="Times New Roman" w:hAnsi="Verdana" w:cs="Times New Roman"/>
                <w:color w:val="3E3E3E"/>
                <w:spacing w:val="9"/>
                <w:sz w:val="17"/>
                <w:szCs w:val="17"/>
                <w:lang w:eastAsia="tr-TR"/>
              </w:rPr>
              <w:br/>
              <w:t xml:space="preserve">3000000 TRY (Türk Lirası) tutarından az olmamak üzere bankalar </w:t>
            </w:r>
            <w:proofErr w:type="spellStart"/>
            <w:r w:rsidRPr="00311459">
              <w:rPr>
                <w:rFonts w:ascii="Verdana" w:eastAsia="Times New Roman" w:hAnsi="Verdana" w:cs="Times New Roman"/>
                <w:color w:val="3E3E3E"/>
                <w:spacing w:val="9"/>
                <w:sz w:val="17"/>
                <w:szCs w:val="17"/>
                <w:lang w:eastAsia="tr-TR"/>
              </w:rPr>
              <w:t>nezdindeki</w:t>
            </w:r>
            <w:proofErr w:type="spellEnd"/>
            <w:r w:rsidRPr="00311459">
              <w:rPr>
                <w:rFonts w:ascii="Verdana" w:eastAsia="Times New Roman" w:hAnsi="Verdana" w:cs="Times New Roman"/>
                <w:color w:val="3E3E3E"/>
                <w:spacing w:val="9"/>
                <w:sz w:val="17"/>
                <w:szCs w:val="17"/>
                <w:lang w:eastAsia="tr-TR"/>
              </w:rPr>
              <w:t xml:space="preserve"> kullanılmamış nakdi veya </w:t>
            </w:r>
            <w:proofErr w:type="spellStart"/>
            <w:r w:rsidRPr="00311459">
              <w:rPr>
                <w:rFonts w:ascii="Verdana" w:eastAsia="Times New Roman" w:hAnsi="Verdana" w:cs="Times New Roman"/>
                <w:color w:val="3E3E3E"/>
                <w:spacing w:val="9"/>
                <w:sz w:val="17"/>
                <w:szCs w:val="17"/>
                <w:lang w:eastAsia="tr-TR"/>
              </w:rPr>
              <w:t>gayrinakdi</w:t>
            </w:r>
            <w:proofErr w:type="spellEnd"/>
            <w:r w:rsidRPr="00311459">
              <w:rPr>
                <w:rFonts w:ascii="Verdana" w:eastAsia="Times New Roman" w:hAnsi="Verdana" w:cs="Times New Roman"/>
                <w:color w:val="3E3E3E"/>
                <w:spacing w:val="9"/>
                <w:sz w:val="17"/>
                <w:szCs w:val="17"/>
                <w:lang w:eastAsia="tr-TR"/>
              </w:rPr>
              <w:t xml:space="preserve"> kredisi ya da üzerinde kısıtlama bulunmayan mevduatı gösteren banka referans mektubu,</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Bu </w:t>
            </w:r>
            <w:proofErr w:type="gramStart"/>
            <w:r w:rsidRPr="00311459">
              <w:rPr>
                <w:rFonts w:ascii="Verdana" w:eastAsia="Times New Roman" w:hAnsi="Verdana" w:cs="Times New Roman"/>
                <w:color w:val="3E3E3E"/>
                <w:spacing w:val="9"/>
                <w:sz w:val="17"/>
                <w:szCs w:val="17"/>
                <w:lang w:eastAsia="tr-TR"/>
              </w:rPr>
              <w:t>kriter</w:t>
            </w:r>
            <w:proofErr w:type="gramEnd"/>
            <w:r w:rsidRPr="00311459">
              <w:rPr>
                <w:rFonts w:ascii="Verdana" w:eastAsia="Times New Roman" w:hAnsi="Verdana" w:cs="Times New Roman"/>
                <w:color w:val="3E3E3E"/>
                <w:spacing w:val="9"/>
                <w:sz w:val="17"/>
                <w:szCs w:val="17"/>
                <w:lang w:eastAsia="tr-TR"/>
              </w:rPr>
              <w:t xml:space="preserve">, mevduat ve kredi tutarları toplanmak ya da birden fazla banka </w:t>
            </w:r>
            <w:r w:rsidRPr="00311459">
              <w:rPr>
                <w:rFonts w:ascii="Verdana" w:eastAsia="Times New Roman" w:hAnsi="Verdana" w:cs="Times New Roman"/>
                <w:color w:val="3E3E3E"/>
                <w:spacing w:val="9"/>
                <w:sz w:val="17"/>
                <w:szCs w:val="17"/>
                <w:lang w:eastAsia="tr-TR"/>
              </w:rPr>
              <w:lastRenderedPageBreak/>
              <w:t>referans mektubu sunulmak suretiyle de sağlanabilir.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4.2.2. Adayın ihalenin yapıldığı yıldan önceki yıla ait </w:t>
            </w:r>
            <w:proofErr w:type="gramStart"/>
            <w:r w:rsidRPr="00311459">
              <w:rPr>
                <w:rFonts w:ascii="Verdana" w:eastAsia="Times New Roman" w:hAnsi="Verdana" w:cs="Times New Roman"/>
                <w:color w:val="3E3E3E"/>
                <w:spacing w:val="9"/>
                <w:sz w:val="17"/>
                <w:szCs w:val="17"/>
                <w:lang w:eastAsia="tr-TR"/>
              </w:rPr>
              <w:t>yıl sonu</w:t>
            </w:r>
            <w:proofErr w:type="gramEnd"/>
            <w:r w:rsidRPr="00311459">
              <w:rPr>
                <w:rFonts w:ascii="Verdana" w:eastAsia="Times New Roman" w:hAnsi="Verdana" w:cs="Times New Roman"/>
                <w:color w:val="3E3E3E"/>
                <w:spacing w:val="9"/>
                <w:sz w:val="17"/>
                <w:szCs w:val="17"/>
                <w:lang w:eastAsia="tr-TR"/>
              </w:rPr>
              <w:t xml:space="preserve"> bilançosu veya eşdeğer belgeleri:</w:t>
            </w:r>
            <w:r w:rsidRPr="00311459">
              <w:rPr>
                <w:rFonts w:ascii="Verdana" w:eastAsia="Times New Roman" w:hAnsi="Verdana" w:cs="Times New Roman"/>
                <w:color w:val="3E3E3E"/>
                <w:spacing w:val="9"/>
                <w:sz w:val="17"/>
                <w:szCs w:val="17"/>
                <w:lang w:eastAsia="tr-TR"/>
              </w:rPr>
              <w:br/>
              <w:t>a) İlgili mevzuatı uyarınca bilançosunu yayımlatma zorunluluğu olan adaylar yıl sonu bilançosunu veya bilançonun gerekli kriterlerin sağlandığını gösteren bölümlerini,</w:t>
            </w:r>
            <w:r w:rsidRPr="00311459">
              <w:rPr>
                <w:rFonts w:ascii="Verdana" w:eastAsia="Times New Roman" w:hAnsi="Verdana" w:cs="Times New Roman"/>
                <w:color w:val="3E3E3E"/>
                <w:spacing w:val="9"/>
                <w:sz w:val="17"/>
                <w:szCs w:val="17"/>
                <w:lang w:eastAsia="tr-TR"/>
              </w:rPr>
              <w:br/>
              <w:t>b) İlgili mevzuatı uyarınca bilançosunu yayımlatma zorunluluğu olmayan adaylar,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11459">
              <w:rPr>
                <w:rFonts w:ascii="Verdana" w:eastAsia="Times New Roman" w:hAnsi="Verdana" w:cs="Times New Roman"/>
                <w:color w:val="3E3E3E"/>
                <w:spacing w:val="9"/>
                <w:sz w:val="17"/>
                <w:szCs w:val="17"/>
                <w:lang w:eastAsia="tr-TR"/>
              </w:rPr>
              <w:br/>
              <w:t>Sunulan bilanço veya eşdeğer belgelerde;</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a) Cari oranın (dönen varlıklar / kısa vadeli borçlar) en az 0,75 olması,</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b) Öz kaynak oranının (öz kaynaklar/ toplam aktif) en az 0,15 olması,</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c) Kısa vadeli banka borçlarının öz kaynaklara oranının 0,50’den küçük olması, yeterlik kriterleridir ve bu üç </w:t>
            </w:r>
            <w:proofErr w:type="gramStart"/>
            <w:r w:rsidRPr="00311459">
              <w:rPr>
                <w:rFonts w:ascii="Verdana" w:eastAsia="Times New Roman" w:hAnsi="Verdana" w:cs="Times New Roman"/>
                <w:color w:val="3E3E3E"/>
                <w:spacing w:val="9"/>
                <w:sz w:val="17"/>
                <w:szCs w:val="17"/>
                <w:lang w:eastAsia="tr-TR"/>
              </w:rPr>
              <w:t>kriter</w:t>
            </w:r>
            <w:proofErr w:type="gramEnd"/>
            <w:r w:rsidRPr="00311459">
              <w:rPr>
                <w:rFonts w:ascii="Verdana" w:eastAsia="Times New Roman" w:hAnsi="Verdana" w:cs="Times New Roman"/>
                <w:color w:val="3E3E3E"/>
                <w:spacing w:val="9"/>
                <w:sz w:val="17"/>
                <w:szCs w:val="17"/>
                <w:lang w:eastAsia="tr-TR"/>
              </w:rPr>
              <w:t xml:space="preserve"> birlikte aranır.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Yukarıda belirtilen </w:t>
            </w:r>
            <w:proofErr w:type="gramStart"/>
            <w:r w:rsidRPr="00311459">
              <w:rPr>
                <w:rFonts w:ascii="Verdana" w:eastAsia="Times New Roman" w:hAnsi="Verdana" w:cs="Times New Roman"/>
                <w:color w:val="3E3E3E"/>
                <w:spacing w:val="9"/>
                <w:sz w:val="17"/>
                <w:szCs w:val="17"/>
                <w:lang w:eastAsia="tr-TR"/>
              </w:rPr>
              <w:t>kriterleri</w:t>
            </w:r>
            <w:proofErr w:type="gramEnd"/>
            <w:r w:rsidRPr="00311459">
              <w:rPr>
                <w:rFonts w:ascii="Verdana" w:eastAsia="Times New Roman" w:hAnsi="Verdana" w:cs="Times New Roman"/>
                <w:color w:val="3E3E3E"/>
                <w:spacing w:val="9"/>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311459">
              <w:rPr>
                <w:rFonts w:ascii="Verdana" w:eastAsia="Times New Roman" w:hAnsi="Verdana" w:cs="Times New Roman"/>
                <w:color w:val="3E3E3E"/>
                <w:spacing w:val="9"/>
                <w:sz w:val="17"/>
                <w:szCs w:val="17"/>
                <w:lang w:eastAsia="tr-TR"/>
              </w:rPr>
              <w:t>kriterlerinin</w:t>
            </w:r>
            <w:proofErr w:type="gramEnd"/>
            <w:r w:rsidRPr="00311459">
              <w:rPr>
                <w:rFonts w:ascii="Verdana" w:eastAsia="Times New Roman" w:hAnsi="Verdana" w:cs="Times New Roman"/>
                <w:color w:val="3E3E3E"/>
                <w:spacing w:val="9"/>
                <w:sz w:val="17"/>
                <w:szCs w:val="17"/>
                <w:lang w:eastAsia="tr-TR"/>
              </w:rPr>
              <w:t xml:space="preserve"> sağlanıp sağlanmadığına bakılır.</w:t>
            </w:r>
            <w:r w:rsidRPr="00311459">
              <w:rPr>
                <w:rFonts w:ascii="Verdana" w:eastAsia="Times New Roman" w:hAnsi="Verdana" w:cs="Times New Roman"/>
                <w:color w:val="3E3E3E"/>
                <w:spacing w:val="9"/>
                <w:sz w:val="17"/>
                <w:szCs w:val="17"/>
                <w:lang w:eastAsia="tr-TR"/>
              </w:rPr>
              <w:br/>
              <w:t>4.2.3. İş hacmini gösteren belgeler:</w:t>
            </w:r>
            <w:r w:rsidRPr="00311459">
              <w:rPr>
                <w:rFonts w:ascii="Verdana" w:eastAsia="Times New Roman" w:hAnsi="Verdana" w:cs="Times New Roman"/>
                <w:color w:val="3E3E3E"/>
                <w:spacing w:val="9"/>
                <w:sz w:val="17"/>
                <w:szCs w:val="17"/>
                <w:lang w:eastAsia="tr-TR"/>
              </w:rPr>
              <w:br/>
              <w:t>Adayın ihalenin yapıldığı yıldan önceki yıla ait, aşağıda belirtilen belgelerden birini sunması yeterlidir;</w:t>
            </w:r>
            <w:r w:rsidRPr="00311459">
              <w:rPr>
                <w:rFonts w:ascii="Verdana" w:eastAsia="Times New Roman" w:hAnsi="Verdana" w:cs="Times New Roman"/>
                <w:color w:val="3E3E3E"/>
                <w:spacing w:val="9"/>
                <w:sz w:val="17"/>
                <w:szCs w:val="17"/>
                <w:lang w:eastAsia="tr-TR"/>
              </w:rPr>
              <w:br/>
              <w:t>a</w:t>
            </w:r>
            <w:proofErr w:type="gramStart"/>
            <w:r w:rsidRPr="00311459">
              <w:rPr>
                <w:rFonts w:ascii="Verdana" w:eastAsia="Times New Roman" w:hAnsi="Verdana" w:cs="Times New Roman"/>
                <w:color w:val="3E3E3E"/>
                <w:spacing w:val="9"/>
                <w:sz w:val="17"/>
                <w:szCs w:val="17"/>
                <w:lang w:eastAsia="tr-TR"/>
              </w:rPr>
              <w:t>)</w:t>
            </w:r>
            <w:proofErr w:type="gramEnd"/>
            <w:r w:rsidRPr="00311459">
              <w:rPr>
                <w:rFonts w:ascii="Verdana" w:eastAsia="Times New Roman" w:hAnsi="Verdana" w:cs="Times New Roman"/>
                <w:color w:val="3E3E3E"/>
                <w:spacing w:val="9"/>
                <w:sz w:val="17"/>
                <w:szCs w:val="17"/>
                <w:lang w:eastAsia="tr-TR"/>
              </w:rPr>
              <w:t xml:space="preserve"> Toplam cirosunu gösteren gelir tablosu,</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b) Taahhüt altında devam eden yapım işlerinin gerçekleştirilen kısmının veya bitirilen yapım işlerinin parasal tutarını gösteren faturalar.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Adayın cirosunun 7500000 TRY (Türk Lirası) , taahhüt altında devam eden yapım işlerinin gerçekleştirilen kısmının veya bitirilen yapım işlerinin parasal tutarının ise 5000000 TRY (Türk Lirası) az olmaması </w:t>
            </w:r>
            <w:proofErr w:type="gramStart"/>
            <w:r w:rsidRPr="00311459">
              <w:rPr>
                <w:rFonts w:ascii="Verdana" w:eastAsia="Times New Roman" w:hAnsi="Verdana" w:cs="Times New Roman"/>
                <w:color w:val="3E3E3E"/>
                <w:spacing w:val="9"/>
                <w:sz w:val="17"/>
                <w:szCs w:val="17"/>
                <w:lang w:eastAsia="tr-TR"/>
              </w:rPr>
              <w:t>gereklidir.Bu</w:t>
            </w:r>
            <w:proofErr w:type="gramEnd"/>
            <w:r w:rsidRPr="00311459">
              <w:rPr>
                <w:rFonts w:ascii="Verdana" w:eastAsia="Times New Roman" w:hAnsi="Verdana" w:cs="Times New Roman"/>
                <w:color w:val="3E3E3E"/>
                <w:spacing w:val="9"/>
                <w:sz w:val="17"/>
                <w:szCs w:val="17"/>
                <w:lang w:eastAsia="tr-TR"/>
              </w:rPr>
              <w:t xml:space="preserve"> kriterlerden herhangi birini sağlayan ve sağladığı kritere ilişkin belgeyi sunan aday yeterli kabul edilir.</w:t>
            </w:r>
            <w:r w:rsidRPr="00311459">
              <w:rPr>
                <w:rFonts w:ascii="Verdana" w:eastAsia="Times New Roman" w:hAnsi="Verdana" w:cs="Times New Roman"/>
                <w:color w:val="3E3E3E"/>
                <w:spacing w:val="9"/>
                <w:sz w:val="17"/>
                <w:szCs w:val="17"/>
                <w:lang w:eastAsia="tr-TR"/>
              </w:rPr>
              <w:br/>
              <w:t xml:space="preserve">Bu </w:t>
            </w:r>
            <w:proofErr w:type="gramStart"/>
            <w:r w:rsidRPr="00311459">
              <w:rPr>
                <w:rFonts w:ascii="Verdana" w:eastAsia="Times New Roman" w:hAnsi="Verdana" w:cs="Times New Roman"/>
                <w:color w:val="3E3E3E"/>
                <w:spacing w:val="9"/>
                <w:sz w:val="17"/>
                <w:szCs w:val="17"/>
                <w:lang w:eastAsia="tr-TR"/>
              </w:rPr>
              <w:t>kriterleri</w:t>
            </w:r>
            <w:proofErr w:type="gramEnd"/>
            <w:r w:rsidRPr="00311459">
              <w:rPr>
                <w:rFonts w:ascii="Verdana" w:eastAsia="Times New Roman" w:hAnsi="Verdana" w:cs="Times New Roman"/>
                <w:color w:val="3E3E3E"/>
                <w:spacing w:val="9"/>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311459">
              <w:rPr>
                <w:rFonts w:ascii="Verdana" w:eastAsia="Times New Roman" w:hAnsi="Verdana" w:cs="Times New Roman"/>
                <w:color w:val="3E3E3E"/>
                <w:spacing w:val="9"/>
                <w:sz w:val="17"/>
                <w:szCs w:val="17"/>
                <w:lang w:eastAsia="tr-TR"/>
              </w:rPr>
              <w:t>kriterlerinin</w:t>
            </w:r>
            <w:proofErr w:type="gramEnd"/>
            <w:r w:rsidRPr="00311459">
              <w:rPr>
                <w:rFonts w:ascii="Verdana" w:eastAsia="Times New Roman" w:hAnsi="Verdana" w:cs="Times New Roman"/>
                <w:color w:val="3E3E3E"/>
                <w:spacing w:val="9"/>
                <w:sz w:val="17"/>
                <w:szCs w:val="17"/>
                <w:lang w:eastAsia="tr-TR"/>
              </w:rPr>
              <w:t xml:space="preserve"> sağlanıp sağlanmadığına bakılır.</w:t>
            </w:r>
            <w:r w:rsidRPr="00311459">
              <w:rPr>
                <w:rFonts w:ascii="Verdana" w:eastAsia="Times New Roman" w:hAnsi="Verdana" w:cs="Times New Roman"/>
                <w:color w:val="3E3E3E"/>
                <w:spacing w:val="9"/>
                <w:sz w:val="17"/>
                <w:szCs w:val="17"/>
                <w:lang w:eastAsia="tr-TR"/>
              </w:rPr>
              <w:br/>
              <w:t>4.3. Mesleki ve Teknik yeterliğe ilişkin belgeler ve bu belgelerin taşıması gereken kriterler:</w:t>
            </w:r>
            <w:r w:rsidRPr="00311459">
              <w:rPr>
                <w:rFonts w:ascii="Verdana" w:eastAsia="Times New Roman" w:hAnsi="Verdana" w:cs="Times New Roman"/>
                <w:color w:val="3E3E3E"/>
                <w:spacing w:val="9"/>
                <w:sz w:val="17"/>
                <w:szCs w:val="17"/>
                <w:lang w:eastAsia="tr-TR"/>
              </w:rPr>
              <w:br/>
              <w:t>4.3.1. İş deneyim belgeleri:</w:t>
            </w:r>
            <w:r w:rsidRPr="00311459">
              <w:rPr>
                <w:rFonts w:ascii="Verdana" w:eastAsia="Times New Roman" w:hAnsi="Verdana" w:cs="Times New Roman"/>
                <w:color w:val="3E3E3E"/>
                <w:spacing w:val="9"/>
                <w:sz w:val="17"/>
                <w:szCs w:val="17"/>
                <w:lang w:eastAsia="tr-TR"/>
              </w:rPr>
              <w:br/>
              <w:t xml:space="preserve">Son on beş yıl içinde bedel içeren bir sözleşme kapsamında taahhüt edilen ve </w:t>
            </w:r>
            <w:proofErr w:type="gramStart"/>
            <w:r w:rsidRPr="00311459">
              <w:rPr>
                <w:rFonts w:ascii="Verdana" w:eastAsia="Times New Roman" w:hAnsi="Verdana" w:cs="Times New Roman"/>
                <w:color w:val="3E3E3E"/>
                <w:spacing w:val="9"/>
                <w:sz w:val="17"/>
                <w:szCs w:val="17"/>
                <w:lang w:eastAsia="tr-TR"/>
              </w:rPr>
              <w:t>22000000</w:t>
            </w:r>
            <w:proofErr w:type="gramEnd"/>
            <w:r w:rsidRPr="00311459">
              <w:rPr>
                <w:rFonts w:ascii="Verdana" w:eastAsia="Times New Roman" w:hAnsi="Verdana" w:cs="Times New Roman"/>
                <w:color w:val="3E3E3E"/>
                <w:spacing w:val="9"/>
                <w:sz w:val="17"/>
                <w:szCs w:val="17"/>
                <w:lang w:eastAsia="tr-TR"/>
              </w:rPr>
              <w:t xml:space="preserve"> TRY (Türk Lirası) tutarından az olmamak üzere ihale konusu iş veya benzer işlere ilişkin iş deneyimini gösteren belgeler,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4.3.2 Kalite ve Çevre Yönetim Sistem Belgeleri:</w:t>
            </w:r>
            <w:r w:rsidRPr="00311459">
              <w:rPr>
                <w:rFonts w:ascii="Verdana" w:eastAsia="Times New Roman" w:hAnsi="Verdana" w:cs="Times New Roman"/>
                <w:color w:val="3E3E3E"/>
                <w:spacing w:val="9"/>
                <w:sz w:val="17"/>
                <w:szCs w:val="17"/>
                <w:lang w:eastAsia="tr-TR"/>
              </w:rPr>
              <w:br/>
              <w:t>Kalite yönetim sistem belgesi ve çevre yönetim sistem belgesi</w:t>
            </w:r>
            <w:r w:rsidRPr="00311459">
              <w:rPr>
                <w:rFonts w:ascii="Verdana" w:eastAsia="Times New Roman" w:hAnsi="Verdana" w:cs="Times New Roman"/>
                <w:color w:val="3E3E3E"/>
                <w:spacing w:val="9"/>
                <w:sz w:val="17"/>
                <w:szCs w:val="17"/>
                <w:lang w:eastAsia="tr-TR"/>
              </w:rPr>
              <w:b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w:t>
            </w:r>
            <w:r w:rsidRPr="00311459">
              <w:rPr>
                <w:rFonts w:ascii="Verdana" w:eastAsia="Times New Roman" w:hAnsi="Verdana" w:cs="Times New Roman"/>
                <w:color w:val="3E3E3E"/>
                <w:spacing w:val="9"/>
                <w:sz w:val="17"/>
                <w:szCs w:val="17"/>
                <w:lang w:eastAsia="tr-TR"/>
              </w:rPr>
              <w:br/>
            </w:r>
            <w:proofErr w:type="gramStart"/>
            <w:r w:rsidRPr="00311459">
              <w:rPr>
                <w:rFonts w:ascii="Verdana" w:eastAsia="Times New Roman" w:hAnsi="Verdana" w:cs="Times New Roman"/>
                <w:color w:val="3E3E3E"/>
                <w:spacing w:val="9"/>
                <w:sz w:val="17"/>
                <w:szCs w:val="17"/>
                <w:lang w:eastAsia="tr-TR"/>
              </w:rPr>
              <w:t>4.4.Bu ihalede benzer iş olarak kabul edilecek işler ve benzer işlere denk sayılacak mühendislik ve mimarlık bölümleri:</w:t>
            </w:r>
            <w:r w:rsidRPr="00311459">
              <w:rPr>
                <w:rFonts w:ascii="Verdana" w:eastAsia="Times New Roman" w:hAnsi="Verdana" w:cs="Times New Roman"/>
                <w:color w:val="3E3E3E"/>
                <w:spacing w:val="9"/>
                <w:sz w:val="17"/>
                <w:szCs w:val="17"/>
                <w:lang w:eastAsia="tr-TR"/>
              </w:rPr>
              <w:br/>
              <w:t>4.4.1. Bu ihalede benzer iş olarak kabul edilecek işler:</w:t>
            </w:r>
            <w:r w:rsidRPr="00311459">
              <w:rPr>
                <w:rFonts w:ascii="Verdana" w:eastAsia="Times New Roman" w:hAnsi="Verdana" w:cs="Times New Roman"/>
                <w:color w:val="3E3E3E"/>
                <w:spacing w:val="9"/>
                <w:sz w:val="17"/>
                <w:szCs w:val="17"/>
                <w:lang w:eastAsia="tr-TR"/>
              </w:rPr>
              <w:br/>
              <w:t>Yapım İşlerinde İş Deneyiminde Değerlendirilecek Benzer İşlere Dair Tebliğ de yer alan B/III Grubu işler benzer iş olarak kabul edilecektir.</w:t>
            </w:r>
            <w:proofErr w:type="gramEnd"/>
            <w:r w:rsidRPr="00311459">
              <w:rPr>
                <w:rFonts w:ascii="Verdana" w:eastAsia="Times New Roman" w:hAnsi="Verdana" w:cs="Times New Roman"/>
                <w:color w:val="3E3E3E"/>
                <w:spacing w:val="9"/>
                <w:sz w:val="17"/>
                <w:szCs w:val="17"/>
                <w:lang w:eastAsia="tr-TR"/>
              </w:rPr>
              <w:br/>
              <w:t>4.4.2. Benzer işe denk sayılacak mühendislik veya mimarlık bölümleri:</w:t>
            </w:r>
            <w:r w:rsidRPr="00311459">
              <w:rPr>
                <w:rFonts w:ascii="Verdana" w:eastAsia="Times New Roman" w:hAnsi="Verdana" w:cs="Times New Roman"/>
                <w:color w:val="3E3E3E"/>
                <w:spacing w:val="9"/>
                <w:sz w:val="17"/>
                <w:szCs w:val="17"/>
                <w:lang w:eastAsia="tr-TR"/>
              </w:rPr>
              <w:br/>
            </w:r>
            <w:r w:rsidRPr="00311459">
              <w:rPr>
                <w:rFonts w:ascii="Verdana" w:eastAsia="Times New Roman" w:hAnsi="Verdana" w:cs="Times New Roman"/>
                <w:color w:val="3E3E3E"/>
                <w:spacing w:val="9"/>
                <w:sz w:val="17"/>
                <w:szCs w:val="17"/>
                <w:lang w:eastAsia="tr-TR"/>
              </w:rPr>
              <w:lastRenderedPageBreak/>
              <w:t>İnşaat Mühendisliği bölümü diplomaları iş deneyim belgesi olarak kabul edilecektir</w:t>
            </w:r>
            <w:r w:rsidRPr="00311459">
              <w:rPr>
                <w:rFonts w:ascii="Verdana" w:eastAsia="Times New Roman" w:hAnsi="Verdana" w:cs="Times New Roman"/>
                <w:color w:val="3E3E3E"/>
                <w:spacing w:val="9"/>
                <w:sz w:val="17"/>
                <w:szCs w:val="17"/>
                <w:lang w:eastAsia="tr-TR"/>
              </w:rPr>
              <w:br/>
              <w:t>5. İhaleye sadece yerli istekliler katılabilecektir.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6. Ön yeterlik dokümanının görülmesi ve satın alınması:</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6.1. Ön yeterlik ve ihale dokümanı, idarenin adresinde </w:t>
            </w:r>
            <w:proofErr w:type="gramStart"/>
            <w:r w:rsidRPr="00311459">
              <w:rPr>
                <w:rFonts w:ascii="Verdana" w:eastAsia="Times New Roman" w:hAnsi="Verdana" w:cs="Times New Roman"/>
                <w:color w:val="3E3E3E"/>
                <w:spacing w:val="9"/>
                <w:sz w:val="17"/>
                <w:szCs w:val="17"/>
                <w:lang w:eastAsia="tr-TR"/>
              </w:rPr>
              <w:t>görülebilir.Ön</w:t>
            </w:r>
            <w:proofErr w:type="gramEnd"/>
            <w:r w:rsidRPr="00311459">
              <w:rPr>
                <w:rFonts w:ascii="Verdana" w:eastAsia="Times New Roman" w:hAnsi="Verdana" w:cs="Times New Roman"/>
                <w:color w:val="3E3E3E"/>
                <w:spacing w:val="9"/>
                <w:sz w:val="17"/>
                <w:szCs w:val="17"/>
                <w:lang w:eastAsia="tr-TR"/>
              </w:rPr>
              <w:t xml:space="preserve"> yeterlik dokümanı 200 TRY (Türk Lirası) ve ihale dokümanı 300 TRY (Türk Lirası) karşılığı İstanbul Büyükşehir Belediyesi Fen İşleri Daire Başkanlığı Yapı İşleri Müdürlüğü M. Nezihi Özmen Mah. Keresteciler Sitesi Kasım </w:t>
            </w:r>
            <w:proofErr w:type="spellStart"/>
            <w:r w:rsidRPr="00311459">
              <w:rPr>
                <w:rFonts w:ascii="Verdana" w:eastAsia="Times New Roman" w:hAnsi="Verdana" w:cs="Times New Roman"/>
                <w:color w:val="3E3E3E"/>
                <w:spacing w:val="9"/>
                <w:sz w:val="17"/>
                <w:szCs w:val="17"/>
                <w:lang w:eastAsia="tr-TR"/>
              </w:rPr>
              <w:t>Sk</w:t>
            </w:r>
            <w:proofErr w:type="spellEnd"/>
            <w:r w:rsidRPr="00311459">
              <w:rPr>
                <w:rFonts w:ascii="Verdana" w:eastAsia="Times New Roman" w:hAnsi="Verdana" w:cs="Times New Roman"/>
                <w:color w:val="3E3E3E"/>
                <w:spacing w:val="9"/>
                <w:sz w:val="17"/>
                <w:szCs w:val="17"/>
                <w:lang w:eastAsia="tr-TR"/>
              </w:rPr>
              <w:t xml:space="preserve">. Nu: 62 </w:t>
            </w:r>
            <w:proofErr w:type="spellStart"/>
            <w:r w:rsidRPr="00311459">
              <w:rPr>
                <w:rFonts w:ascii="Verdana" w:eastAsia="Times New Roman" w:hAnsi="Verdana" w:cs="Times New Roman"/>
                <w:color w:val="3E3E3E"/>
                <w:spacing w:val="9"/>
                <w:sz w:val="17"/>
                <w:szCs w:val="17"/>
                <w:lang w:eastAsia="tr-TR"/>
              </w:rPr>
              <w:t>Merter</w:t>
            </w:r>
            <w:proofErr w:type="spellEnd"/>
            <w:r w:rsidRPr="00311459">
              <w:rPr>
                <w:rFonts w:ascii="Verdana" w:eastAsia="Times New Roman" w:hAnsi="Verdana" w:cs="Times New Roman"/>
                <w:color w:val="3E3E3E"/>
                <w:spacing w:val="9"/>
                <w:sz w:val="17"/>
                <w:szCs w:val="17"/>
                <w:lang w:eastAsia="tr-TR"/>
              </w:rPr>
              <w:t xml:space="preserve"> Güngören/İSTANBUL adresinden satın alınabilir.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6.2. Ön yeterliğe başvuracak olanların Ön yeterlik </w:t>
            </w:r>
            <w:proofErr w:type="spellStart"/>
            <w:r w:rsidRPr="00311459">
              <w:rPr>
                <w:rFonts w:ascii="Verdana" w:eastAsia="Times New Roman" w:hAnsi="Verdana" w:cs="Times New Roman"/>
                <w:color w:val="3E3E3E"/>
                <w:spacing w:val="9"/>
                <w:sz w:val="17"/>
                <w:szCs w:val="17"/>
                <w:lang w:eastAsia="tr-TR"/>
              </w:rPr>
              <w:t>dökümanını</w:t>
            </w:r>
            <w:proofErr w:type="spellEnd"/>
            <w:r w:rsidRPr="00311459">
              <w:rPr>
                <w:rFonts w:ascii="Verdana" w:eastAsia="Times New Roman" w:hAnsi="Verdana" w:cs="Times New Roman"/>
                <w:color w:val="3E3E3E"/>
                <w:spacing w:val="9"/>
                <w:sz w:val="17"/>
                <w:szCs w:val="17"/>
                <w:lang w:eastAsia="tr-TR"/>
              </w:rPr>
              <w:t xml:space="preserve"> satın almaları veya EKAP üzerinden e-imza kullanarak indirmeleri zorunludur.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 xml:space="preserve">7. Ön yeterlik başvurusu, ön yeterlik değerlendirmesi tarihi ve saatine kadar İstanbul Büyükşehir Belediyesi İhale İşleri Müdürlüğü </w:t>
            </w:r>
            <w:proofErr w:type="spellStart"/>
            <w:r w:rsidRPr="00311459">
              <w:rPr>
                <w:rFonts w:ascii="Verdana" w:eastAsia="Times New Roman" w:hAnsi="Verdana" w:cs="Times New Roman"/>
                <w:color w:val="3E3E3E"/>
                <w:spacing w:val="9"/>
                <w:sz w:val="17"/>
                <w:szCs w:val="17"/>
                <w:lang w:eastAsia="tr-TR"/>
              </w:rPr>
              <w:t>Merter</w:t>
            </w:r>
            <w:proofErr w:type="spellEnd"/>
            <w:r w:rsidRPr="00311459">
              <w:rPr>
                <w:rFonts w:ascii="Verdana" w:eastAsia="Times New Roman" w:hAnsi="Verdana" w:cs="Times New Roman"/>
                <w:color w:val="3E3E3E"/>
                <w:spacing w:val="9"/>
                <w:sz w:val="17"/>
                <w:szCs w:val="17"/>
                <w:lang w:eastAsia="tr-TR"/>
              </w:rPr>
              <w:t xml:space="preserve"> Ek Hizmet Binası M. Nezihi Özmen Mah. Keresteciler Sitesi Kasım </w:t>
            </w:r>
            <w:proofErr w:type="spellStart"/>
            <w:r w:rsidRPr="00311459">
              <w:rPr>
                <w:rFonts w:ascii="Verdana" w:eastAsia="Times New Roman" w:hAnsi="Verdana" w:cs="Times New Roman"/>
                <w:color w:val="3E3E3E"/>
                <w:spacing w:val="9"/>
                <w:sz w:val="17"/>
                <w:szCs w:val="17"/>
                <w:lang w:eastAsia="tr-TR"/>
              </w:rPr>
              <w:t>Sk</w:t>
            </w:r>
            <w:proofErr w:type="spellEnd"/>
            <w:r w:rsidRPr="00311459">
              <w:rPr>
                <w:rFonts w:ascii="Verdana" w:eastAsia="Times New Roman" w:hAnsi="Verdana" w:cs="Times New Roman"/>
                <w:color w:val="3E3E3E"/>
                <w:spacing w:val="9"/>
                <w:sz w:val="17"/>
                <w:szCs w:val="17"/>
                <w:lang w:eastAsia="tr-TR"/>
              </w:rPr>
              <w:t xml:space="preserve">. Nu: 62 Kat:4 </w:t>
            </w:r>
            <w:proofErr w:type="spellStart"/>
            <w:r w:rsidRPr="00311459">
              <w:rPr>
                <w:rFonts w:ascii="Verdana" w:eastAsia="Times New Roman" w:hAnsi="Verdana" w:cs="Times New Roman"/>
                <w:color w:val="3E3E3E"/>
                <w:spacing w:val="9"/>
                <w:sz w:val="17"/>
                <w:szCs w:val="17"/>
                <w:lang w:eastAsia="tr-TR"/>
              </w:rPr>
              <w:t>Merter</w:t>
            </w:r>
            <w:proofErr w:type="spellEnd"/>
            <w:r w:rsidRPr="00311459">
              <w:rPr>
                <w:rFonts w:ascii="Verdana" w:eastAsia="Times New Roman" w:hAnsi="Verdana" w:cs="Times New Roman"/>
                <w:color w:val="3E3E3E"/>
                <w:spacing w:val="9"/>
                <w:sz w:val="17"/>
                <w:szCs w:val="17"/>
                <w:lang w:eastAsia="tr-TR"/>
              </w:rPr>
              <w:t xml:space="preserve"> Güngören/İSTANBUL adresine elden teslim edilebileceği gibi iadeli taahhütlü posta vasıtasıyla da gönderilebilir.</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8. Konsorsiyum olarak ihaleye teklif verilemez.</w:t>
            </w:r>
            <w:r w:rsidRPr="00311459">
              <w:rPr>
                <w:rFonts w:ascii="Verdana" w:eastAsia="Times New Roman" w:hAnsi="Verdana" w:cs="Times New Roman"/>
                <w:color w:val="3E3E3E"/>
                <w:spacing w:val="9"/>
                <w:sz w:val="17"/>
                <w:lang w:eastAsia="tr-TR"/>
              </w:rPr>
              <w:t> </w:t>
            </w:r>
            <w:r w:rsidRPr="00311459">
              <w:rPr>
                <w:rFonts w:ascii="Verdana" w:eastAsia="Times New Roman" w:hAnsi="Verdana" w:cs="Times New Roman"/>
                <w:color w:val="3E3E3E"/>
                <w:spacing w:val="9"/>
                <w:sz w:val="17"/>
                <w:szCs w:val="17"/>
                <w:lang w:eastAsia="tr-TR"/>
              </w:rPr>
              <w:br/>
              <w:t>9. Diğer hususlar:</w:t>
            </w:r>
            <w:r w:rsidRPr="00311459">
              <w:rPr>
                <w:rFonts w:ascii="Verdana" w:eastAsia="Times New Roman" w:hAnsi="Verdana" w:cs="Times New Roman"/>
                <w:color w:val="3E3E3E"/>
                <w:spacing w:val="9"/>
                <w:sz w:val="17"/>
                <w:szCs w:val="17"/>
                <w:lang w:eastAsia="tr-TR"/>
              </w:rPr>
              <w:br/>
              <w:t>İhalede Uygulanacak Sınır Değer Katsayısı (N) : 1,00</w:t>
            </w:r>
          </w:p>
        </w:tc>
      </w:tr>
      <w:tr w:rsidR="00311459" w:rsidRPr="00311459" w:rsidTr="00A7065C">
        <w:tc>
          <w:tcPr>
            <w:tcW w:w="2250"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b/>
                <w:bCs/>
                <w:color w:val="3E3E3E"/>
                <w:spacing w:val="9"/>
                <w:sz w:val="17"/>
                <w:lang w:eastAsia="tr-TR"/>
              </w:rPr>
              <w:lastRenderedPageBreak/>
              <w:t>Doküman Bedeli:</w:t>
            </w:r>
          </w:p>
        </w:tc>
        <w:tc>
          <w:tcPr>
            <w:tcW w:w="6994" w:type="dxa"/>
            <w:tcBorders>
              <w:top w:val="single" w:sz="6" w:space="0" w:color="C8D7E3"/>
              <w:left w:val="single" w:sz="6" w:space="0" w:color="C8D7E3"/>
              <w:bottom w:val="single" w:sz="6" w:space="0" w:color="C8D7E3"/>
              <w:right w:val="single" w:sz="6" w:space="0" w:color="C8D7E3"/>
            </w:tcBorders>
            <w:shd w:val="clear" w:color="auto" w:fill="FFFFFF"/>
            <w:hideMark/>
          </w:tcPr>
          <w:p w:rsidR="00311459" w:rsidRPr="00311459" w:rsidRDefault="00311459" w:rsidP="00311459">
            <w:pPr>
              <w:spacing w:after="0" w:line="240" w:lineRule="auto"/>
              <w:rPr>
                <w:rFonts w:ascii="Verdana" w:eastAsia="Times New Roman" w:hAnsi="Verdana" w:cs="Times New Roman"/>
                <w:color w:val="3E3E3E"/>
                <w:spacing w:val="9"/>
                <w:sz w:val="17"/>
                <w:szCs w:val="17"/>
                <w:lang w:eastAsia="tr-TR"/>
              </w:rPr>
            </w:pPr>
            <w:r w:rsidRPr="00311459">
              <w:rPr>
                <w:rFonts w:ascii="Verdana" w:eastAsia="Times New Roman" w:hAnsi="Verdana" w:cs="Times New Roman"/>
                <w:color w:val="3E3E3E"/>
                <w:spacing w:val="9"/>
                <w:sz w:val="17"/>
                <w:szCs w:val="17"/>
                <w:lang w:eastAsia="tr-TR"/>
              </w:rPr>
              <w:t>300</w:t>
            </w:r>
          </w:p>
        </w:tc>
      </w:tr>
    </w:tbl>
    <w:p w:rsidR="00984ECD" w:rsidRDefault="00984ECD"/>
    <w:sectPr w:rsidR="00984ECD" w:rsidSect="00984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1459"/>
    <w:rsid w:val="00311459"/>
    <w:rsid w:val="00585345"/>
    <w:rsid w:val="00984ECD"/>
    <w:rsid w:val="00A706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11459"/>
    <w:rPr>
      <w:b/>
      <w:bCs/>
    </w:rPr>
  </w:style>
  <w:style w:type="character" w:customStyle="1" w:styleId="apple-converted-space">
    <w:name w:val="apple-converted-space"/>
    <w:basedOn w:val="VarsaylanParagrafYazTipi"/>
    <w:rsid w:val="00311459"/>
  </w:style>
</w:styles>
</file>

<file path=word/webSettings.xml><?xml version="1.0" encoding="utf-8"?>
<w:webSettings xmlns:r="http://schemas.openxmlformats.org/officeDocument/2006/relationships" xmlns:w="http://schemas.openxmlformats.org/wordprocessingml/2006/main">
  <w:divs>
    <w:div w:id="1785148236">
      <w:bodyDiv w:val="1"/>
      <w:marLeft w:val="0"/>
      <w:marRight w:val="0"/>
      <w:marTop w:val="0"/>
      <w:marBottom w:val="0"/>
      <w:divBdr>
        <w:top w:val="none" w:sz="0" w:space="0" w:color="auto"/>
        <w:left w:val="none" w:sz="0" w:space="0" w:color="auto"/>
        <w:bottom w:val="none" w:sz="0" w:space="0" w:color="auto"/>
        <w:right w:val="none" w:sz="0" w:space="0" w:color="auto"/>
      </w:divBdr>
      <w:divsChild>
        <w:div w:id="797145893">
          <w:marLeft w:val="0"/>
          <w:marRight w:val="0"/>
          <w:marTop w:val="0"/>
          <w:marBottom w:val="0"/>
          <w:divBdr>
            <w:top w:val="none" w:sz="0" w:space="0" w:color="auto"/>
            <w:left w:val="none" w:sz="0" w:space="0" w:color="auto"/>
            <w:bottom w:val="none" w:sz="0" w:space="0" w:color="auto"/>
            <w:right w:val="none" w:sz="0" w:space="0" w:color="auto"/>
          </w:divBdr>
          <w:divsChild>
            <w:div w:id="15878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2012-12-05T14:45:00Z</dcterms:created>
  <dcterms:modified xsi:type="dcterms:W3CDTF">2012-12-05T15:00:00Z</dcterms:modified>
</cp:coreProperties>
</file>