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E1" w:rsidRDefault="00A529E1" w:rsidP="00A529E1">
      <w:r>
        <w:t>TAŞINMAZLAR SATILACAKTIR</w:t>
      </w:r>
    </w:p>
    <w:p w:rsidR="00A529E1" w:rsidRDefault="00A529E1" w:rsidP="00A529E1">
      <w:r>
        <w:t>Şile Belediye Başkanlığı Destek Hizmetleri Müdürlüğünden:</w:t>
      </w:r>
    </w:p>
    <w:p w:rsidR="00A529E1" w:rsidRDefault="00A529E1" w:rsidP="00A529E1">
      <w:r>
        <w:t>Mülkiyeti Şile Belediye Başkanlığına ait olan Balibey Mahallesi 11 Pafta 367 Ada 1 Parsel (32.655,82 m2) ve 11 pafta 368 Ada 1 Parsel (13.051,52 m2) sayılı taşınmazlar, 2886 Sayılı Devlet İhale Kanunun 36. Maddesine göre Kapalı Teklif Usulü ile 21.11.2012 tarih ve saat 14:00’de satış ihalesi yapılacaktır.</w:t>
      </w:r>
    </w:p>
    <w:p w:rsidR="00A529E1" w:rsidRDefault="00A529E1" w:rsidP="00A529E1">
      <w:r>
        <w:t>* İhalenin Yapılacağı Yer    :  Şile Belediye Başkanlığı-Belediye Meclis Salonu</w:t>
      </w:r>
    </w:p>
    <w:p w:rsidR="00A529E1" w:rsidRDefault="00A529E1" w:rsidP="00A529E1">
      <w:r>
        <w:t>* İhalenin Usulü                  :  2886 Sayılı D.İ.K. 36.Md. Kapalı Teklif Usulü</w:t>
      </w:r>
    </w:p>
    <w:p w:rsidR="00A529E1" w:rsidRDefault="00A529E1" w:rsidP="00A529E1">
      <w:r>
        <w:t>* İdarenin Adresi                :  Hacıkasım Mahallesi Üsküdar Caddesi No. 25 Şile/İSTANBUL</w:t>
      </w:r>
    </w:p>
    <w:p w:rsidR="00A529E1" w:rsidRDefault="00A529E1" w:rsidP="00A529E1">
      <w:r>
        <w:t>* Geçici Teminat Miktarı     :  %3=666.000,00 TL (Altıyüzaltmışaltıbin Türk Lirası)</w:t>
      </w:r>
    </w:p>
    <w:p w:rsidR="00A529E1" w:rsidRDefault="00A529E1" w:rsidP="00A529E1">
      <w:r>
        <w:t>* İhale Şartnamesi Şile Belediye Başkanlığı Destek Hizmetleri Müdürlüğü’nde bedelsiz olarak görülebilir veya satın alınabilir.</w:t>
      </w:r>
    </w:p>
    <w:p w:rsidR="00A529E1" w:rsidRDefault="00A529E1" w:rsidP="00A529E1">
      <w:r>
        <w:t>* Şartname Bedeli               : 1000,00 TL (Bin Türk Lirası)</w:t>
      </w:r>
    </w:p>
    <w:p w:rsidR="00A529E1" w:rsidRDefault="00A529E1" w:rsidP="00A529E1">
      <w:r>
        <w:t>* İhaleye katılmak isteyenlerin, ihale saatinden önce şartnameyi satın almaları ve incelemeleri, tekliflerini de şartnamede belirtilen şartlar çerçevesinde vermeleri gerekir.</w:t>
      </w:r>
    </w:p>
    <w:p w:rsidR="00A529E1" w:rsidRDefault="00A529E1" w:rsidP="00A529E1">
      <w:r>
        <w:t>İHALEYE KATILABİLMEK İÇİN GEREKLİ BELGELER</w:t>
      </w:r>
    </w:p>
    <w:p w:rsidR="00A529E1" w:rsidRDefault="00A529E1" w:rsidP="00A529E1">
      <w:r>
        <w:t>A. ÖZEL KİŞİLER;</w:t>
      </w:r>
    </w:p>
    <w:p w:rsidR="00A529E1" w:rsidRDefault="00A529E1" w:rsidP="00A529E1">
      <w:r>
        <w:t>a. Nüfus cüzdanı veya sürücü ehliyeti fotokopisi (Talep halinde aslının ibrazı zorunludur),</w:t>
      </w:r>
    </w:p>
    <w:p w:rsidR="00A529E1" w:rsidRDefault="00A529E1" w:rsidP="00A529E1">
      <w:r>
        <w:t>b. İkametgah senedi (Muhtarlıktan),</w:t>
      </w:r>
    </w:p>
    <w:p w:rsidR="00A529E1" w:rsidRDefault="00A529E1" w:rsidP="00A529E1">
      <w:r>
        <w:t>c. İhale Şartnamesi (Son kısmına, şartnamelerdeki şartları kabul ettiğini, adını, soyadını ve tebligat adresini yazıp imzalayacaktır)</w:t>
      </w:r>
    </w:p>
    <w:p w:rsidR="00A529E1" w:rsidRDefault="00A529E1" w:rsidP="00A529E1">
      <w:r>
        <w:t>d. Geçici teminat alındısı,</w:t>
      </w:r>
    </w:p>
    <w:p w:rsidR="00A529E1" w:rsidRDefault="00A529E1" w:rsidP="00A529E1">
      <w:r>
        <w:t>e. Vekaleten ihaleye katılma durumunda Noterce tasdikli vekaletname ve vekile ait imza sirküleri,</w:t>
      </w:r>
    </w:p>
    <w:p w:rsidR="00A529E1" w:rsidRDefault="00A529E1" w:rsidP="00A529E1">
      <w:r>
        <w:t>B. TÜZEL KİŞİLER;</w:t>
      </w:r>
    </w:p>
    <w:p w:rsidR="00A529E1" w:rsidRDefault="00A529E1" w:rsidP="00A529E1">
      <w:r>
        <w:t>a. Ticaret Odasından veya Ticaret Sicilinden veya Dernekler Masasından alınmış, ihale yılı içinde faaliyette bulunduğuna dair faaliyet belgesi,</w:t>
      </w:r>
    </w:p>
    <w:p w:rsidR="00A529E1" w:rsidRDefault="00A529E1" w:rsidP="00A529E1">
      <w:r>
        <w:t>b. Şirket Anasözleşmesi veya Vakıf Senedi veya Dernek/Oda Tüzüğü,</w:t>
      </w:r>
    </w:p>
    <w:p w:rsidR="00A529E1" w:rsidRDefault="00A529E1" w:rsidP="00A529E1">
      <w:r>
        <w:t>c. İhaleye katılacak kişi için Yönetim Kurulu kararıyla verilmiş Yetki Belgesi ve İmza Sirküleri (Noterden onaylı),</w:t>
      </w:r>
    </w:p>
    <w:p w:rsidR="00A529E1" w:rsidRDefault="00A529E1" w:rsidP="00A529E1">
      <w:r>
        <w:t>d. Şirketin Faaliyet Merkezini gösteren belge</w:t>
      </w:r>
    </w:p>
    <w:p w:rsidR="00A529E1" w:rsidRDefault="00A529E1" w:rsidP="00A529E1">
      <w:r>
        <w:t>e. İhale Şartnamesi (Son kısmına, şartnamedeki şartları kabul ettiğini, adını, soyadını ve tebligat adresini yazıp imzalayacaktır)</w:t>
      </w:r>
    </w:p>
    <w:p w:rsidR="00A529E1" w:rsidRDefault="00A529E1" w:rsidP="00A529E1">
      <w:r>
        <w:lastRenderedPageBreak/>
        <w:t>f. Geçici teminat alındısı,</w:t>
      </w:r>
    </w:p>
    <w:p w:rsidR="00A529E1" w:rsidRDefault="00A529E1" w:rsidP="00A529E1">
      <w:r>
        <w:t>7510/1-1</w:t>
      </w:r>
    </w:p>
    <w:p w:rsidR="00574E0E" w:rsidRDefault="00A529E1" w:rsidP="00A529E1">
      <w:r>
        <w:rPr>
          <w:rFonts w:ascii="Arial" w:hAnsi="Arial" w:cs="Arial"/>
        </w:rPr>
        <w:t>▲</w:t>
      </w:r>
    </w:p>
    <w:sectPr w:rsidR="00574E0E" w:rsidSect="0057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A529E1"/>
    <w:rsid w:val="00574E0E"/>
    <w:rsid w:val="00A5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2012-09-22T10:29:00Z</dcterms:created>
  <dcterms:modified xsi:type="dcterms:W3CDTF">2012-09-22T10:29:00Z</dcterms:modified>
</cp:coreProperties>
</file>