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4A" w:rsidRPr="00AD234A" w:rsidRDefault="00AD234A" w:rsidP="00AD234A">
      <w:pPr>
        <w:spacing w:after="0" w:line="240" w:lineRule="atLeast"/>
        <w:jc w:val="center"/>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TAŞINMAZLAR SATILACAKTIR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b/>
          <w:bCs/>
          <w:color w:val="0000CC"/>
          <w:sz w:val="18"/>
          <w:szCs w:val="18"/>
          <w:lang w:eastAsia="tr-TR"/>
        </w:rPr>
        <w:t>Çınar Belediye Başkanlığından:</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 xml:space="preserve">Mülkiyeti Belediyemize ait Çınar İlçesi tapusuna kayıtlı aşağıda bilgileri sunulan taşınmazlar ihale yoluyla 01.08.2012 Çarşamba günü Saat 10.00’da Çınar Belediyesi Encümen Toplantı Salonunda yapılacak ihale ile ayrı </w:t>
      </w:r>
      <w:proofErr w:type="spellStart"/>
      <w:r w:rsidRPr="00AD234A">
        <w:rPr>
          <w:rFonts w:ascii="Times New Roman" w:eastAsia="Times New Roman" w:hAnsi="Times New Roman" w:cs="Times New Roman"/>
          <w:color w:val="000000"/>
          <w:sz w:val="18"/>
          <w:szCs w:val="18"/>
          <w:lang w:eastAsia="tr-TR"/>
        </w:rPr>
        <w:t>ayrı</w:t>
      </w:r>
      <w:proofErr w:type="spellEnd"/>
      <w:r w:rsidRPr="00AD234A">
        <w:rPr>
          <w:rFonts w:ascii="Times New Roman" w:eastAsia="Times New Roman" w:hAnsi="Times New Roman" w:cs="Times New Roman"/>
          <w:color w:val="000000"/>
          <w:sz w:val="18"/>
          <w:szCs w:val="18"/>
          <w:lang w:eastAsia="tr-TR"/>
        </w:rPr>
        <w:t xml:space="preserve"> satılacaktır.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812"/>
        <w:gridCol w:w="1621"/>
        <w:gridCol w:w="1081"/>
        <w:gridCol w:w="2541"/>
        <w:gridCol w:w="872"/>
        <w:gridCol w:w="2377"/>
        <w:gridCol w:w="2036"/>
      </w:tblGrid>
      <w:tr w:rsidR="00AD234A" w:rsidRPr="00AD234A" w:rsidTr="00AD234A">
        <w:trPr>
          <w:jc w:val="center"/>
        </w:trPr>
        <w:tc>
          <w:tcPr>
            <w:tcW w:w="0" w:type="auto"/>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ZAHİRECİLER SİTESİ</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S.NO.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DURUMU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ALAN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MUHAMMEN BEDEL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GEÇİCİ TEMİNAT</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H2 Blok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H1 Blok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G1 Blok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Büro, G2 Blok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24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25.500,00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F3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F3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lastRenderedPageBreak/>
              <w:t>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E4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E3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E3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E3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E3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C1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C1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C3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C3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D1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D2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D2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D2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D2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D3 Blok (4 )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D3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D3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D3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D4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C3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C3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D1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D1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D4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D4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D4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E1 Blok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E1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E1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E4 Blok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E4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E4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F3 Blok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r w:rsidR="00AD234A" w:rsidRPr="00AD234A" w:rsidTr="00AD234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proofErr w:type="spellStart"/>
            <w:r w:rsidRPr="00AD234A">
              <w:rPr>
                <w:rFonts w:ascii="Times New Roman" w:eastAsia="Times New Roman" w:hAnsi="Times New Roman" w:cs="Times New Roman"/>
                <w:sz w:val="18"/>
                <w:lang w:eastAsia="tr-TR"/>
              </w:rPr>
              <w:t>İkizoluk</w:t>
            </w:r>
            <w:proofErr w:type="spellEnd"/>
            <w:r w:rsidRPr="00AD234A">
              <w:rPr>
                <w:rFonts w:ascii="Times New Roman" w:eastAsia="Times New Roman" w:hAnsi="Times New Roman" w:cs="Times New Roman"/>
                <w:sz w:val="18"/>
                <w:lang w:eastAsia="tr-TR"/>
              </w:rPr>
              <w:t> </w:t>
            </w:r>
            <w:r w:rsidRPr="00AD234A">
              <w:rPr>
                <w:rFonts w:ascii="Times New Roman" w:eastAsia="Times New Roman" w:hAnsi="Times New Roman" w:cs="Times New Roman"/>
                <w:sz w:val="18"/>
                <w:szCs w:val="18"/>
                <w:lang w:eastAsia="tr-TR"/>
              </w:rPr>
              <w:t>Mevki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Ticari Depo, F3 Blok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72 m</w:t>
            </w:r>
            <w:r w:rsidRPr="00AD234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76.500,00 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D234A" w:rsidRPr="00AD234A" w:rsidRDefault="00AD234A" w:rsidP="00AD234A">
            <w:pPr>
              <w:spacing w:after="0" w:line="240" w:lineRule="atLeast"/>
              <w:jc w:val="center"/>
              <w:rPr>
                <w:rFonts w:ascii="Times New Roman" w:eastAsia="Times New Roman" w:hAnsi="Times New Roman" w:cs="Times New Roman"/>
                <w:sz w:val="20"/>
                <w:szCs w:val="20"/>
                <w:lang w:eastAsia="tr-TR"/>
              </w:rPr>
            </w:pPr>
            <w:r w:rsidRPr="00AD234A">
              <w:rPr>
                <w:rFonts w:ascii="Times New Roman" w:eastAsia="Times New Roman" w:hAnsi="Times New Roman" w:cs="Times New Roman"/>
                <w:sz w:val="18"/>
                <w:szCs w:val="18"/>
                <w:lang w:eastAsia="tr-TR"/>
              </w:rPr>
              <w:t>2.295,00 TL</w:t>
            </w:r>
          </w:p>
        </w:tc>
      </w:tr>
    </w:tbl>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 </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1 - Taşınmaz, 2886 Sayılı Devlet İhale Kanununun 35. Maddesi (a) fıkrası gereğince Kapalı teklif usulü artırma suretiyle ihale yapılacaktır.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2 - İhaleye iştirak edecek gerçek ve tüzel kişiler ihale şartnamesini 250,00 TL karşılığında Belediyemiz İhale servisinden temin edebilirler.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A) İstekli gerçek kişi ise;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a) Türkiye’de Kanuni ikametgâhı olması,</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lastRenderedPageBreak/>
        <w:t>b) Tebligat ve ayrıca irtibat için telefon ve varsa faks numarası ile elektronik posta adresi, bulunan adres beyanı</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c) Vekâleten iştirak ediyorsa yetkili olduğuna dair Noter tasdikli vekâletname ve imza</w:t>
      </w:r>
      <w:r w:rsidRPr="00AD234A">
        <w:rPr>
          <w:rFonts w:ascii="Times New Roman" w:eastAsia="Times New Roman" w:hAnsi="Times New Roman" w:cs="Times New Roman"/>
          <w:color w:val="000000"/>
          <w:sz w:val="18"/>
          <w:lang w:eastAsia="tr-TR"/>
        </w:rPr>
        <w:t> </w:t>
      </w:r>
      <w:proofErr w:type="spellStart"/>
      <w:r w:rsidRPr="00AD234A">
        <w:rPr>
          <w:rFonts w:ascii="Times New Roman" w:eastAsia="Times New Roman" w:hAnsi="Times New Roman" w:cs="Times New Roman"/>
          <w:color w:val="000000"/>
          <w:sz w:val="18"/>
          <w:lang w:eastAsia="tr-TR"/>
        </w:rPr>
        <w:t>sürküsü</w:t>
      </w:r>
      <w:proofErr w:type="spellEnd"/>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d) İhaleye iştirak edecek tarafından imzalanmış şartname.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e) Nüfus Cüzdanı Sureti veya arkalı önlü nüfus cüzdan fotokopisi</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f) Satış şartnamesi satın aldığına dair makbuz aslı,</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g) Yukarıdaki tabloda belirtilen Satış bedelinin en az %3’ü tutarındaki geçici teminatın ödendiğine dair makbuz veya Limit</w:t>
      </w:r>
      <w:r w:rsidRPr="00AD234A">
        <w:rPr>
          <w:rFonts w:ascii="Times New Roman" w:eastAsia="Times New Roman" w:hAnsi="Times New Roman" w:cs="Times New Roman"/>
          <w:color w:val="000000"/>
          <w:sz w:val="18"/>
          <w:lang w:eastAsia="tr-TR"/>
        </w:rPr>
        <w:t> </w:t>
      </w:r>
      <w:proofErr w:type="spellStart"/>
      <w:r w:rsidRPr="00AD234A">
        <w:rPr>
          <w:rFonts w:ascii="Times New Roman" w:eastAsia="Times New Roman" w:hAnsi="Times New Roman" w:cs="Times New Roman"/>
          <w:color w:val="000000"/>
          <w:sz w:val="18"/>
          <w:lang w:eastAsia="tr-TR"/>
        </w:rPr>
        <w:t>Dahili</w:t>
      </w:r>
      <w:r w:rsidRPr="00AD234A">
        <w:rPr>
          <w:rFonts w:ascii="Times New Roman" w:eastAsia="Times New Roman" w:hAnsi="Times New Roman" w:cs="Times New Roman"/>
          <w:color w:val="000000"/>
          <w:sz w:val="18"/>
          <w:szCs w:val="18"/>
          <w:lang w:eastAsia="tr-TR"/>
        </w:rPr>
        <w:t>Banka</w:t>
      </w:r>
      <w:proofErr w:type="spellEnd"/>
      <w:r w:rsidRPr="00AD234A">
        <w:rPr>
          <w:rFonts w:ascii="Times New Roman" w:eastAsia="Times New Roman" w:hAnsi="Times New Roman" w:cs="Times New Roman"/>
          <w:color w:val="000000"/>
          <w:sz w:val="18"/>
          <w:szCs w:val="18"/>
          <w:lang w:eastAsia="tr-TR"/>
        </w:rPr>
        <w:t xml:space="preserve"> Teminat Mektubu,</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h) Çınar Belediyesine herhangi bir borcu olmadığına dair belge.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B) İstekli tüzel kişi ise;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b) Teklif vermeye yetkili olduğunu gösteren noter tasdikli imza beyannamesi</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d) Yukarıdaki tabloda belirtilen Satış bedelinin en az %3’ü tutarındaki geçici teminatın ödendiğine dair makbuz veya Limit</w:t>
      </w:r>
      <w:r w:rsidRPr="00AD234A">
        <w:rPr>
          <w:rFonts w:ascii="Times New Roman" w:eastAsia="Times New Roman" w:hAnsi="Times New Roman" w:cs="Times New Roman"/>
          <w:color w:val="000000"/>
          <w:sz w:val="18"/>
          <w:lang w:eastAsia="tr-TR"/>
        </w:rPr>
        <w:t> </w:t>
      </w:r>
      <w:proofErr w:type="spellStart"/>
      <w:r w:rsidRPr="00AD234A">
        <w:rPr>
          <w:rFonts w:ascii="Times New Roman" w:eastAsia="Times New Roman" w:hAnsi="Times New Roman" w:cs="Times New Roman"/>
          <w:color w:val="000000"/>
          <w:sz w:val="18"/>
          <w:lang w:eastAsia="tr-TR"/>
        </w:rPr>
        <w:t>Dahili</w:t>
      </w:r>
      <w:r w:rsidRPr="00AD234A">
        <w:rPr>
          <w:rFonts w:ascii="Times New Roman" w:eastAsia="Times New Roman" w:hAnsi="Times New Roman" w:cs="Times New Roman"/>
          <w:color w:val="000000"/>
          <w:sz w:val="18"/>
          <w:szCs w:val="18"/>
          <w:lang w:eastAsia="tr-TR"/>
        </w:rPr>
        <w:t>Banka</w:t>
      </w:r>
      <w:proofErr w:type="spellEnd"/>
      <w:r w:rsidRPr="00AD234A">
        <w:rPr>
          <w:rFonts w:ascii="Times New Roman" w:eastAsia="Times New Roman" w:hAnsi="Times New Roman" w:cs="Times New Roman"/>
          <w:color w:val="000000"/>
          <w:sz w:val="18"/>
          <w:szCs w:val="18"/>
          <w:lang w:eastAsia="tr-TR"/>
        </w:rPr>
        <w:t xml:space="preserve"> Teminat Mektubu,</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e) İhaleye iştirak eden tarafından her sahifesi imzalanmış şartname,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f) Satış şartnamesi satın aldığına dair makbuz aslı,</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g) Çınar Belediyesine herhangi bir borcu olmadığına dair belge,</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4 - Söz konusu satış ihalesi 01.08.2012 Çarşamba günü saat 10’da Çınar Belediyesi Encümen Toplantı Salonunda İhale Komisyonunca (Encümenince) yapılacaktır. Ancak bu ihalede istekli çıkmaması halinde ikinci bir ihale yapılacaktır. İkinci ihale 15 Ağustosta, saat 10.00’da Çınar Belediyesi Encümen Toplantı Salonunda İhale Komisyonunca (Encümenince) yapılacaktır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 İhaleye iştirak edeceklerin, istenilen belgelerle birlikte İhale Servisine en geç 01.08.2012 Çarşamba günü Saat 09.00’a kadar başvuruda bulunmaları gerekmektedir. Belirtilen gün ve saatten sonra yapılan başvurular kesinlikle kabul edilmeyecektir.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5 - Geçici teminat satış bedeli üzerinden alınır. Nispeti % 3 (yüzde üç) tutarı yukarıdaki tabloda belirtilen şekildedir. İhale komisyonu ihale sırasında %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 xml:space="preserve">6 - Ödeme: Ödemenin % 25’i peşin, % 20’si 10. Ayda (Ekim), % 15’i 1. ayda (Ocak 2013), % 15’i 4.ayda (Nisan 2013) % 15’i 7.ayda (Temmuz 2013) % 10’u 10.ayda (Ekim 2013) </w:t>
      </w:r>
      <w:proofErr w:type="spellStart"/>
      <w:r w:rsidRPr="00AD234A">
        <w:rPr>
          <w:rFonts w:ascii="Times New Roman" w:eastAsia="Times New Roman" w:hAnsi="Times New Roman" w:cs="Times New Roman"/>
          <w:color w:val="000000"/>
          <w:sz w:val="18"/>
          <w:szCs w:val="18"/>
          <w:lang w:eastAsia="tr-TR"/>
        </w:rPr>
        <w:t>te</w:t>
      </w:r>
      <w:proofErr w:type="spellEnd"/>
      <w:r w:rsidRPr="00AD234A">
        <w:rPr>
          <w:rFonts w:ascii="Times New Roman" w:eastAsia="Times New Roman" w:hAnsi="Times New Roman" w:cs="Times New Roman"/>
          <w:color w:val="000000"/>
          <w:sz w:val="18"/>
          <w:szCs w:val="18"/>
          <w:lang w:eastAsia="tr-TR"/>
        </w:rPr>
        <w:t xml:space="preserve"> yapılacaktır.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İhale bedeli ve masrafların tamamı ödenmeden tapu devri yapılmayacaktır.</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7 - Bu ihaleden doğacak KDV ve her türlü vergi resim harç, bedeli vb. masraflar yükleniciye ait olup;</w:t>
      </w:r>
    </w:p>
    <w:p w:rsidR="00AD234A" w:rsidRPr="00AD234A" w:rsidRDefault="00AD234A" w:rsidP="00AD234A">
      <w:pPr>
        <w:spacing w:after="0" w:line="240" w:lineRule="atLeast"/>
        <w:ind w:firstLine="567"/>
        <w:jc w:val="both"/>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İhaleye iştirak edeceklere duyurulur.</w:t>
      </w:r>
    </w:p>
    <w:p w:rsidR="00AD234A" w:rsidRPr="00AD234A" w:rsidRDefault="00AD234A" w:rsidP="00AD234A">
      <w:pPr>
        <w:spacing w:after="0" w:line="240" w:lineRule="atLeast"/>
        <w:ind w:firstLine="567"/>
        <w:jc w:val="right"/>
        <w:rPr>
          <w:rFonts w:ascii="Times New Roman" w:eastAsia="Times New Roman" w:hAnsi="Times New Roman" w:cs="Times New Roman"/>
          <w:color w:val="000000"/>
          <w:sz w:val="20"/>
          <w:szCs w:val="20"/>
          <w:lang w:eastAsia="tr-TR"/>
        </w:rPr>
      </w:pPr>
      <w:r w:rsidRPr="00AD234A">
        <w:rPr>
          <w:rFonts w:ascii="Times New Roman" w:eastAsia="Times New Roman" w:hAnsi="Times New Roman" w:cs="Times New Roman"/>
          <w:color w:val="000000"/>
          <w:sz w:val="18"/>
          <w:szCs w:val="18"/>
          <w:lang w:eastAsia="tr-TR"/>
        </w:rPr>
        <w:t>5971/1-1</w:t>
      </w:r>
    </w:p>
    <w:p w:rsidR="004C1EB3" w:rsidRDefault="004C1EB3"/>
    <w:sectPr w:rsidR="004C1EB3" w:rsidSect="004C1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AD234A"/>
    <w:rsid w:val="004C1EB3"/>
    <w:rsid w:val="00AD2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234A"/>
  </w:style>
  <w:style w:type="character" w:customStyle="1" w:styleId="apple-converted-space">
    <w:name w:val="apple-converted-space"/>
    <w:basedOn w:val="VarsaylanParagrafYazTipi"/>
    <w:rsid w:val="00AD234A"/>
  </w:style>
  <w:style w:type="character" w:customStyle="1" w:styleId="grame">
    <w:name w:val="grame"/>
    <w:basedOn w:val="VarsaylanParagrafYazTipi"/>
    <w:rsid w:val="00AD234A"/>
  </w:style>
</w:styles>
</file>

<file path=word/webSettings.xml><?xml version="1.0" encoding="utf-8"?>
<w:webSettings xmlns:r="http://schemas.openxmlformats.org/officeDocument/2006/relationships" xmlns:w="http://schemas.openxmlformats.org/wordprocessingml/2006/main">
  <w:divs>
    <w:div w:id="14397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2012-07-19T08:38:00Z</dcterms:created>
  <dcterms:modified xsi:type="dcterms:W3CDTF">2012-07-19T08:38:00Z</dcterms:modified>
</cp:coreProperties>
</file>