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45" w:rsidRDefault="00932F45" w:rsidP="00932F45">
      <w:r>
        <w:t>GAZİOSMANPAŞA 1. SULH HUKUK MAHKEMESİ SATIŞ MEMURLUĞU</w:t>
      </w:r>
    </w:p>
    <w:p w:rsidR="00932F45" w:rsidRDefault="00932F45" w:rsidP="00932F45"/>
    <w:p w:rsidR="00932F45" w:rsidRDefault="00932F45" w:rsidP="00932F45">
      <w:r>
        <w:t>TAŞINMAZIN AÇIK ARTIRMA İLANI</w:t>
      </w:r>
    </w:p>
    <w:p w:rsidR="00932F45" w:rsidRDefault="00932F45" w:rsidP="00932F45"/>
    <w:p w:rsidR="00932F45" w:rsidRDefault="00932F45" w:rsidP="00932F45">
      <w:r>
        <w:t xml:space="preserve">Satılmasına karar verilen taşınmazın cinsi, niteliği, kıymeti, adedi, önemli özellikleri: </w:t>
      </w:r>
    </w:p>
    <w:p w:rsidR="00932F45" w:rsidRDefault="00932F45" w:rsidP="00932F45"/>
    <w:p w:rsidR="00932F45" w:rsidRDefault="00932F45" w:rsidP="00932F45">
      <w:r>
        <w:t>1 NO'LU TAŞINMAZIN</w:t>
      </w:r>
    </w:p>
    <w:p w:rsidR="00932F45" w:rsidRDefault="00932F45" w:rsidP="00932F45"/>
    <w:p w:rsidR="00932F45" w:rsidRDefault="00932F45" w:rsidP="00932F45">
      <w:r>
        <w:t>Özellikleri : istanbul İli Arnavutköy ilçesi Yeşilbayır Mahallesi Demiryolu üstü Şarap yolu mevkii 263 parselde 14.800,00 m2 yüzölçümlü tarla niteliğindeki taşınmazın üzerinde her hangi bir yapılasmanın olmadığı parselin bulunduğu köy yerleşik alanı dışında bulunmakta olup kadastrol yola cephesinin bulunmadığı etrafında kısmen yapılaşma olduğu ekilip biçilen tarla vasıflı tarla arazisi olarak kullanılmakta olup üzerinde bir kenarında boydan boya meyvesiz ağaçlar bulunduğu Bakanlar Kurulu'nun 28/02/1983 gün 1983/6122 Sayılı kararında belirtildiği arsa tanımına uymamakta olduğu bildirilmiştir arsa nitelikli taşınmazın boş arsa olduğu arsanın çevresinde 1-2 katlı binalar bulunmaktadır</w:t>
      </w:r>
    </w:p>
    <w:p w:rsidR="00932F45" w:rsidRDefault="00932F45" w:rsidP="00932F45"/>
    <w:p w:rsidR="00932F45" w:rsidRDefault="00932F45" w:rsidP="00932F45">
      <w:r>
        <w:t>Adresi: Yeşİlbaşır mahallesi Demiryolu üstü Şarapyolu mevkii Arnavutköy</w:t>
      </w:r>
    </w:p>
    <w:p w:rsidR="00932F45" w:rsidRDefault="00932F45" w:rsidP="00932F45"/>
    <w:p w:rsidR="00932F45" w:rsidRDefault="00932F45" w:rsidP="00932F45">
      <w:r>
        <w:t>Yüzölçümü: 14.800,00 m2</w:t>
      </w:r>
    </w:p>
    <w:p w:rsidR="00932F45" w:rsidRDefault="00932F45" w:rsidP="00932F45"/>
    <w:p w:rsidR="00932F45" w:rsidRDefault="00932F45" w:rsidP="00932F45">
      <w:r>
        <w:t>Arsa Payı : TAM</w:t>
      </w:r>
    </w:p>
    <w:p w:rsidR="00932F45" w:rsidRDefault="00932F45" w:rsidP="00932F45"/>
    <w:p w:rsidR="00932F45" w:rsidRDefault="00932F45" w:rsidP="00932F45">
      <w:r>
        <w:t>İmar Durumu: Bulunmamaktadır</w:t>
      </w:r>
    </w:p>
    <w:p w:rsidR="00932F45" w:rsidRDefault="00932F45" w:rsidP="00932F45"/>
    <w:p w:rsidR="00932F45" w:rsidRDefault="00932F45" w:rsidP="00932F45">
      <w:r>
        <w:t>Kıymeti: 1.790.208,00 TL</w:t>
      </w:r>
    </w:p>
    <w:p w:rsidR="00932F45" w:rsidRDefault="00932F45" w:rsidP="00932F45"/>
    <w:p w:rsidR="00932F45" w:rsidRDefault="00932F45" w:rsidP="00932F45">
      <w:r>
        <w:t>KDV Oranı:%18</w:t>
      </w:r>
    </w:p>
    <w:p w:rsidR="00932F45" w:rsidRDefault="00932F45" w:rsidP="00932F45"/>
    <w:p w:rsidR="00932F45" w:rsidRDefault="00932F45" w:rsidP="00932F45">
      <w:r>
        <w:t>Kaydında ki Şerhler:TC Ziraat Bankası A,Ş 'nın ipoteği bulunmaktadır</w:t>
      </w:r>
    </w:p>
    <w:p w:rsidR="00932F45" w:rsidRDefault="00932F45" w:rsidP="00932F45"/>
    <w:p w:rsidR="00932F45" w:rsidRDefault="00932F45" w:rsidP="00932F45">
      <w:r>
        <w:t>1. Satış Günü: 15/04/2015 günü 10.00-10.10 arası</w:t>
      </w:r>
    </w:p>
    <w:p w:rsidR="00932F45" w:rsidRDefault="00932F45" w:rsidP="00932F45">
      <w:r>
        <w:t>2. Satış Günü: 15/05/2015 günü 10.00-10.10 arası</w:t>
      </w:r>
    </w:p>
    <w:p w:rsidR="00932F45" w:rsidRDefault="00932F45" w:rsidP="00932F45"/>
    <w:p w:rsidR="00932F45" w:rsidRDefault="00932F45" w:rsidP="00932F45">
      <w:r>
        <w:t>Satış Yeri: GAZİOSMANPAŞA 2.İCRA MÜDÜRLÜĞÜNDE</w:t>
      </w:r>
    </w:p>
    <w:p w:rsidR="00932F45" w:rsidRDefault="00932F45" w:rsidP="00932F45"/>
    <w:p w:rsidR="00932F45" w:rsidRDefault="00932F45" w:rsidP="00932F45">
      <w:r>
        <w:t>2 NO'LU TAŞINMAZIN</w:t>
      </w:r>
    </w:p>
    <w:p w:rsidR="00932F45" w:rsidRDefault="00932F45" w:rsidP="00932F45"/>
    <w:p w:rsidR="00932F45" w:rsidRDefault="00932F45" w:rsidP="00932F45">
      <w:r>
        <w:t xml:space="preserve">Özellikleri : İstanbul İli Arnavutköy İlçe, Yeşilbayır mahallesi Yakup Sokak köşesi mevkiinde 1310 parselde kayıtlı 311.00 m2 yüzölçümlü arsa nitelikli taşınmazın boş arsa olduğu arsanın çevresinde 1-2 katlı binalar bulunmaktadır </w:t>
      </w:r>
    </w:p>
    <w:p w:rsidR="00932F45" w:rsidRDefault="00932F45" w:rsidP="00932F45"/>
    <w:p w:rsidR="00932F45" w:rsidRDefault="00932F45" w:rsidP="00932F45">
      <w:r>
        <w:t>Adresi: Yeşilbayır mahallesi Yakup Sokak köşesi Arnavutköy</w:t>
      </w:r>
    </w:p>
    <w:p w:rsidR="00932F45" w:rsidRDefault="00932F45" w:rsidP="00932F45"/>
    <w:p w:rsidR="00932F45" w:rsidRDefault="00932F45" w:rsidP="00932F45">
      <w:r>
        <w:t>Yüzölçümü: 311.00 m2</w:t>
      </w:r>
    </w:p>
    <w:p w:rsidR="00932F45" w:rsidRDefault="00932F45" w:rsidP="00932F45"/>
    <w:p w:rsidR="00932F45" w:rsidRDefault="00932F45" w:rsidP="00932F45">
      <w:r>
        <w:t>Arsa Payı: TAM</w:t>
      </w:r>
    </w:p>
    <w:p w:rsidR="00932F45" w:rsidRDefault="00932F45" w:rsidP="00932F45"/>
    <w:p w:rsidR="00932F45" w:rsidRDefault="00932F45" w:rsidP="00932F45">
      <w:r>
        <w:t>imar Durumu: Bulunmamaktadır</w:t>
      </w:r>
    </w:p>
    <w:p w:rsidR="00932F45" w:rsidRDefault="00932F45" w:rsidP="00932F45"/>
    <w:p w:rsidR="00932F45" w:rsidRDefault="00932F45" w:rsidP="00932F45">
      <w:r>
        <w:t>Kıymeti: 155.500,00 TL</w:t>
      </w:r>
    </w:p>
    <w:p w:rsidR="00932F45" w:rsidRDefault="00932F45" w:rsidP="00932F45"/>
    <w:p w:rsidR="00932F45" w:rsidRDefault="00932F45" w:rsidP="00932F45">
      <w:r>
        <w:t>KDV Oranı:%18</w:t>
      </w:r>
    </w:p>
    <w:p w:rsidR="00932F45" w:rsidRDefault="00932F45" w:rsidP="00932F45"/>
    <w:p w:rsidR="00932F45" w:rsidRDefault="00932F45" w:rsidP="00932F45">
      <w:r>
        <w:t>Kaydında ki Şerhler: T.C Ziraat Bankası A,Ş'nın ipotek kaydı bulunmaktadır</w:t>
      </w:r>
    </w:p>
    <w:p w:rsidR="00932F45" w:rsidRDefault="00932F45" w:rsidP="00932F45"/>
    <w:p w:rsidR="00932F45" w:rsidRDefault="00932F45" w:rsidP="00932F45">
      <w:r>
        <w:t>1. Satış Günü: 15/04/2015 günü 10.10-10.2o arası</w:t>
      </w:r>
    </w:p>
    <w:p w:rsidR="00932F45" w:rsidRDefault="00932F45" w:rsidP="00932F45">
      <w:r>
        <w:t>2. Satış Günü: 15/05/2015 günü 10.10-10.20 arası</w:t>
      </w:r>
    </w:p>
    <w:p w:rsidR="00932F45" w:rsidRDefault="00932F45" w:rsidP="00932F45"/>
    <w:p w:rsidR="00932F45" w:rsidRDefault="00932F45" w:rsidP="00932F45">
      <w:r>
        <w:t xml:space="preserve">Satış Yeri: GAZİOSMANPAŞA 2. İCRA MÜDÜRLÜĞÜNDE </w:t>
      </w:r>
    </w:p>
    <w:p w:rsidR="00932F45" w:rsidRDefault="00932F45" w:rsidP="00932F45"/>
    <w:p w:rsidR="00932F45" w:rsidRDefault="00932F45" w:rsidP="00932F45">
      <w:r>
        <w:t>3 NO'LU TAŞINMAZIN</w:t>
      </w:r>
    </w:p>
    <w:p w:rsidR="00932F45" w:rsidRDefault="00932F45" w:rsidP="00932F45"/>
    <w:p w:rsidR="00932F45" w:rsidRDefault="00932F45" w:rsidP="00932F45">
      <w:r>
        <w:t>Özellikleri : İstanbul İli, Arnavutköy İlçesi Yeşilbayır mahallesi Harmanlık ile Karaca sokağın keşiliği mevkiide kain 1242 parselde kayıtlı 1.345,00 m2 yüzölçümlü Arsa nitelikli taşınmazın boş arsa olduğu arsanın bitiş noktasında fabrika binası bulunmaktadır</w:t>
      </w:r>
    </w:p>
    <w:p w:rsidR="00932F45" w:rsidRDefault="00932F45" w:rsidP="00932F45"/>
    <w:p w:rsidR="00932F45" w:rsidRDefault="00932F45" w:rsidP="00932F45">
      <w:r>
        <w:t>Adresi : Yeşilbayır mahallesi Harmanlık ile Karaca sokağın keşitiği mevkii Arnavutköy</w:t>
      </w:r>
    </w:p>
    <w:p w:rsidR="00932F45" w:rsidRDefault="00932F45" w:rsidP="00932F45"/>
    <w:p w:rsidR="00932F45" w:rsidRDefault="00932F45" w:rsidP="00932F45">
      <w:r>
        <w:t xml:space="preserve">Yüzölçümü : 1.345,00 m2 </w:t>
      </w:r>
    </w:p>
    <w:p w:rsidR="00932F45" w:rsidRDefault="00932F45" w:rsidP="00932F45"/>
    <w:p w:rsidR="00932F45" w:rsidRDefault="00932F45" w:rsidP="00932F45">
      <w:r>
        <w:t>Arsa Payı : TAM ,</w:t>
      </w:r>
    </w:p>
    <w:p w:rsidR="00932F45" w:rsidRDefault="00932F45" w:rsidP="00932F45"/>
    <w:p w:rsidR="00932F45" w:rsidRDefault="00932F45" w:rsidP="00932F45">
      <w:r>
        <w:t>İmar Durumu : Bulunmamaktadır</w:t>
      </w:r>
    </w:p>
    <w:p w:rsidR="00932F45" w:rsidRDefault="00932F45" w:rsidP="00932F45"/>
    <w:p w:rsidR="00932F45" w:rsidRDefault="00932F45" w:rsidP="00932F45">
      <w:r>
        <w:t>Kıymeti : 538.000,00 TL</w:t>
      </w:r>
    </w:p>
    <w:p w:rsidR="00932F45" w:rsidRDefault="00932F45" w:rsidP="00932F45"/>
    <w:p w:rsidR="00932F45" w:rsidRDefault="00932F45" w:rsidP="00932F45">
      <w:r>
        <w:t xml:space="preserve">KDV Oranı :%18 </w:t>
      </w:r>
    </w:p>
    <w:p w:rsidR="00932F45" w:rsidRDefault="00932F45" w:rsidP="00932F45"/>
    <w:p w:rsidR="00932F45" w:rsidRDefault="00932F45" w:rsidP="00932F45">
      <w:r>
        <w:t>Kaydındaki Şerhler : 1-TC Ziraat Bankası A,Ş'nın ipotek kaydı bulunmaktadır</w:t>
      </w:r>
    </w:p>
    <w:p w:rsidR="00932F45" w:rsidRDefault="00932F45" w:rsidP="00932F45">
      <w:r>
        <w:t xml:space="preserve">2-A.ıM (712) M2 Mahalde Botaş Genel Müdürlüğü lehine irtifak hakkı (Başlama tarihi 06/10/1988) Malik Boru Hatları ile Petrol taşıma A,Ş 'ye irtifak hakkı bulunmaktadır ( Tapu kaydında ki gibidir) </w:t>
      </w:r>
    </w:p>
    <w:p w:rsidR="00932F45" w:rsidRDefault="00932F45" w:rsidP="00932F45"/>
    <w:p w:rsidR="00932F45" w:rsidRDefault="00932F45" w:rsidP="00932F45">
      <w:r>
        <w:t>1. Satış Günü : 15/04/2015 günü 10.20-10.30 arası</w:t>
      </w:r>
    </w:p>
    <w:p w:rsidR="00932F45" w:rsidRDefault="00932F45" w:rsidP="00932F45">
      <w:r>
        <w:t>2. Satış Günü : 15/05/2015 günü 10.20-1O.4O arası</w:t>
      </w:r>
    </w:p>
    <w:p w:rsidR="00932F45" w:rsidRDefault="00932F45" w:rsidP="00932F45"/>
    <w:p w:rsidR="00932F45" w:rsidRDefault="00932F45" w:rsidP="00932F45">
      <w:r>
        <w:t xml:space="preserve">Satış Yeri : GAZİOSMANPAŞA 2. İCRA MÜDÜRLÜĞUNDE </w:t>
      </w:r>
    </w:p>
    <w:p w:rsidR="00932F45" w:rsidRDefault="00932F45" w:rsidP="00932F45"/>
    <w:p w:rsidR="00932F45" w:rsidRDefault="00932F45" w:rsidP="00932F45">
      <w:r>
        <w:t>Satış şartları :</w:t>
      </w:r>
    </w:p>
    <w:p w:rsidR="00932F45" w:rsidRDefault="00932F45" w:rsidP="00932F45">
      <w:r>
        <w:t>1- İhale açık artırma suretiyle yapılacaktır. Birinci artırmanın yirmi gün öncesinden, artırma tarihinden önceki gün sonuna kadar esatis.uvap.gov.tr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932F45" w:rsidRDefault="00932F45" w:rsidP="00932F45"/>
    <w:p w:rsidR="00932F45" w:rsidRDefault="00932F45" w:rsidP="00932F45">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932F45" w:rsidRDefault="00932F45" w:rsidP="00932F45"/>
    <w:p w:rsidR="00932F45" w:rsidRDefault="00932F45" w:rsidP="00932F45">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932F45" w:rsidRDefault="00932F45" w:rsidP="00932F45"/>
    <w:p w:rsidR="00932F45" w:rsidRDefault="00932F45" w:rsidP="00932F45">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müteselsilenj mesul olacaklardır. İhale farkı ve temerrüt faizi ayrıca hükme hacet kalmaksızın dairemizce tahsil olunacak, bu fark, varsa öncelikle teminat bedelinden alınacaktır.</w:t>
      </w:r>
    </w:p>
    <w:p w:rsidR="00932F45" w:rsidRDefault="00932F45" w:rsidP="00932F45"/>
    <w:p w:rsidR="00932F45" w:rsidRDefault="00932F45" w:rsidP="00932F45">
      <w:r>
        <w:t xml:space="preserve">5- Şartname, ilan tarihinden itibaren herkesin görebilmesi için dairede açık olup gideri verildiği takdirde isteyen alıcıya bir örneği gönderilebilir. </w:t>
      </w:r>
    </w:p>
    <w:p w:rsidR="00932F45" w:rsidRDefault="00932F45" w:rsidP="00932F45"/>
    <w:p w:rsidR="004527D3" w:rsidRDefault="00932F45" w:rsidP="00932F45">
      <w:r>
        <w:t>6- Satışa iştirak edenlerin şartnameyi görmüş ve münderecatını kabul etmiş sayılacakları, başkaca bilgi almak isteyenlerin 2011/9 Satış sayılı dosya numarasınla müdürlüğümüze başvurmaları ilan o|jnur</w:t>
      </w:r>
    </w:p>
    <w:sectPr w:rsidR="004527D3" w:rsidSect="004527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32F45"/>
    <w:rsid w:val="004527D3"/>
    <w:rsid w:val="00932F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2015-03-04T13:04:00Z</dcterms:created>
  <dcterms:modified xsi:type="dcterms:W3CDTF">2015-03-04T13:05:00Z</dcterms:modified>
</cp:coreProperties>
</file>