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13" w:rsidRPr="00623713" w:rsidRDefault="00623713" w:rsidP="00623713">
      <w:pPr>
        <w:spacing w:after="0" w:line="240" w:lineRule="atLeast"/>
        <w:jc w:val="center"/>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İMTİYAZ HAKKININ DEVRİ YOLUYLA TIBBİ ATIK TOPLAMA, TAŞIMA, TIBBİ ATIĞIN TERMAL (YAKMA/GAZLAŞTIRMA) YÖNTEMLERLE BERTARAF TESİSİ YAPIMI VE İŞLETİLMESİ İŞİ İHALE YOLUYLA YAPILACAKTIR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b/>
          <w:bCs/>
          <w:color w:val="0000CC"/>
          <w:sz w:val="18"/>
          <w:szCs w:val="18"/>
          <w:lang w:eastAsia="tr-TR"/>
        </w:rPr>
        <w:t>Ankara Büyükşehir Belediyesi Sağlık İşleri Dairesi Başkanlığından:</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İhale Konusu</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İmtiyaz Hakkının Devri Yoluyla Ankara İli Sınırları İçerisinde Tıbbi Atık Toplama, Taşıma, Tıbbi Atığın Termal (Yakma/</w:t>
      </w:r>
      <w:r w:rsidRPr="00623713">
        <w:rPr>
          <w:rFonts w:ascii="Times New Roman" w:eastAsia="Times New Roman" w:hAnsi="Times New Roman" w:cs="Times New Roman"/>
          <w:color w:val="000000"/>
          <w:sz w:val="18"/>
          <w:lang w:eastAsia="tr-TR"/>
        </w:rPr>
        <w:t>Gazlaştırma</w:t>
      </w:r>
      <w:r w:rsidRPr="00623713">
        <w:rPr>
          <w:rFonts w:ascii="Times New Roman" w:eastAsia="Times New Roman" w:hAnsi="Times New Roman" w:cs="Times New Roman"/>
          <w:color w:val="000000"/>
          <w:sz w:val="18"/>
          <w:szCs w:val="18"/>
          <w:lang w:eastAsia="tr-TR"/>
        </w:rPr>
        <w:t>) Yöntemlerle Bertaraf Tesisi Yapımı ve 40 Yıl Süre ile İşletilmesi İşi.</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İhale Tarih ve Saati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23/08/</w:t>
      </w:r>
      <w:r w:rsidRPr="00623713">
        <w:rPr>
          <w:rFonts w:ascii="Times New Roman" w:eastAsia="Times New Roman" w:hAnsi="Times New Roman" w:cs="Times New Roman"/>
          <w:color w:val="000000"/>
          <w:sz w:val="18"/>
          <w:lang w:eastAsia="tr-TR"/>
        </w:rPr>
        <w:t>2012  14</w:t>
      </w:r>
      <w:r w:rsidRPr="00623713">
        <w:rPr>
          <w:rFonts w:ascii="Times New Roman" w:eastAsia="Times New Roman" w:hAnsi="Times New Roman" w:cs="Times New Roman"/>
          <w:color w:val="000000"/>
          <w:sz w:val="18"/>
          <w:szCs w:val="18"/>
          <w:lang w:eastAsia="tr-TR"/>
        </w:rPr>
        <w:t>:30</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İhale Kayıt No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İlgili Birim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Sağlık İşleri Dairesi Başkanlığı</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İlgili Adres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Hipodrom Cad. No: 5 Kat: 8 Yenimahalle/Ankara</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İlgili Telefon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0 312 507 22 68 – 0 312 342 03 75</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İlgili Faks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0 312 507 22 61 – 0312 342 03 65</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İlgili E-Posta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İhalenin Yapılacağı Yer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Ankara Büyükşehir Belediye Başkanlığı Encümen Salonu Emniyet Mah. Hipodrom Cad. No: 5 Kat: 18</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Yenimahalle/Ankara</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İhale Türü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İmtiyaz Hakkı</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İhale Usulü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2886 Sayılı Yasanın 35/a maddesinde belirtilen Kapalı Teklif Usulü</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İşin Süresi</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a) Yapım Süresi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14 ay</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b) İşletme Süresi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40 yıl</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İlan Tarihi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03.08.2012</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İlan Sayısı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2</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AÇIKLAMA:</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1) İşin Konusu: İmtiyaz Hakkının Devri Yoluyla Ankara İli Sınırları İçerisinde Tıbbi Atık Toplama, Taşıma, Tıbbi Atığın Termal (Yakma/</w:t>
      </w:r>
      <w:r w:rsidRPr="00623713">
        <w:rPr>
          <w:rFonts w:ascii="Times New Roman" w:eastAsia="Times New Roman" w:hAnsi="Times New Roman" w:cs="Times New Roman"/>
          <w:color w:val="000000"/>
          <w:sz w:val="18"/>
          <w:lang w:eastAsia="tr-TR"/>
        </w:rPr>
        <w:t> Gazlaştırma</w:t>
      </w:r>
      <w:r w:rsidRPr="00623713">
        <w:rPr>
          <w:rFonts w:ascii="Times New Roman" w:eastAsia="Times New Roman" w:hAnsi="Times New Roman" w:cs="Times New Roman"/>
          <w:color w:val="000000"/>
          <w:sz w:val="18"/>
          <w:szCs w:val="18"/>
          <w:lang w:eastAsia="tr-TR"/>
        </w:rPr>
        <w:t>) Yöntemlerle Bertaraf Tesisi Yapımı ve 40 Yıl Süre İle İşletilmesi İşi.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2) Muhammen Bedel Takribi Yatırım Maliyeti: 25.000.000,00 (</w:t>
      </w:r>
      <w:r w:rsidRPr="00623713">
        <w:rPr>
          <w:rFonts w:ascii="Times New Roman" w:eastAsia="Times New Roman" w:hAnsi="Times New Roman" w:cs="Times New Roman"/>
          <w:color w:val="000000"/>
          <w:sz w:val="18"/>
          <w:lang w:eastAsia="tr-TR"/>
        </w:rPr>
        <w:t>Yirmibeşmilyon </w:t>
      </w:r>
      <w:r w:rsidRPr="00623713">
        <w:rPr>
          <w:rFonts w:ascii="Times New Roman" w:eastAsia="Times New Roman" w:hAnsi="Times New Roman" w:cs="Times New Roman"/>
          <w:color w:val="000000"/>
          <w:sz w:val="18"/>
          <w:szCs w:val="18"/>
          <w:lang w:eastAsia="tr-TR"/>
        </w:rPr>
        <w:t>Türk Lirası) TL.</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3) Hasılat Payı</w:t>
      </w:r>
      <w:r w:rsidRPr="00623713">
        <w:rPr>
          <w:rFonts w:ascii="Times New Roman" w:eastAsia="Times New Roman" w:hAnsi="Times New Roman" w:cs="Times New Roman"/>
          <w:color w:val="000000"/>
          <w:sz w:val="18"/>
          <w:lang w:eastAsia="tr-TR"/>
        </w:rPr>
        <w:t> Teklifi : Bu </w:t>
      </w:r>
      <w:r w:rsidRPr="00623713">
        <w:rPr>
          <w:rFonts w:ascii="Times New Roman" w:eastAsia="Times New Roman" w:hAnsi="Times New Roman" w:cs="Times New Roman"/>
          <w:color w:val="000000"/>
          <w:sz w:val="18"/>
          <w:szCs w:val="18"/>
          <w:lang w:eastAsia="tr-TR"/>
        </w:rPr>
        <w:t>imtiyaz hakkına konu olan İş'in gerçekleştirilmesi için İstekli tarafından İdareye ödenecek olan Hasılat Payı;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i</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İlk 10 (on) yıl sabit oran üzerinden hesaplanacak Hak Sahibinin, Tıbbi Atıkları toplama, taşıma ve bertaraf etmesi karşılığında tahakkuk eden aylık toplam hâsılatının %5’i (Yüzde beş) üzerinden, ve</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ii.</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İlk 10 (on) yılı takip eden yıllar için Hak Sahibinin, Tıbbi Atıkları toplama, taşıma ve bertaraf etmesi karşılığında tahakkuk eden aylık toplam hâsılatının</w:t>
      </w:r>
      <w:r w:rsidRPr="00623713">
        <w:rPr>
          <w:rFonts w:ascii="Times New Roman" w:eastAsia="Times New Roman" w:hAnsi="Times New Roman" w:cs="Times New Roman"/>
          <w:color w:val="000000"/>
          <w:sz w:val="18"/>
          <w:lang w:eastAsia="tr-TR"/>
        </w:rPr>
        <w:t> arttırıma </w:t>
      </w:r>
      <w:r w:rsidRPr="00623713">
        <w:rPr>
          <w:rFonts w:ascii="Times New Roman" w:eastAsia="Times New Roman" w:hAnsi="Times New Roman" w:cs="Times New Roman"/>
          <w:color w:val="000000"/>
          <w:sz w:val="18"/>
          <w:szCs w:val="18"/>
          <w:lang w:eastAsia="tr-TR"/>
        </w:rPr>
        <w:t>esas olan ve % 7 (yüzde yedi) oranı üzerinden artırım yapılacaktır.</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4) Geçici teminat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750.000,00 TL</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5) a)Yapım Süresi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14 ay</w:t>
      </w:r>
    </w:p>
    <w:p w:rsidR="00623713" w:rsidRPr="00623713" w:rsidRDefault="00623713" w:rsidP="00623713">
      <w:pPr>
        <w:spacing w:after="0" w:line="240" w:lineRule="atLeast"/>
        <w:ind w:left="2552" w:hanging="1985"/>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b) İşletme Süresi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40 yıl</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6) İşin Yapılma Yeri: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a) Tıbbi Atık Toplanması ve Taşınması Ankara İl sınırları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b) Tıbbi Atığın Termal (Yakma/</w:t>
      </w:r>
      <w:r w:rsidRPr="00623713">
        <w:rPr>
          <w:rFonts w:ascii="Times New Roman" w:eastAsia="Times New Roman" w:hAnsi="Times New Roman" w:cs="Times New Roman"/>
          <w:color w:val="000000"/>
          <w:sz w:val="18"/>
          <w:lang w:eastAsia="tr-TR"/>
        </w:rPr>
        <w:t>Gazlaştırma</w:t>
      </w:r>
      <w:r w:rsidRPr="00623713">
        <w:rPr>
          <w:rFonts w:ascii="Times New Roman" w:eastAsia="Times New Roman" w:hAnsi="Times New Roman" w:cs="Times New Roman"/>
          <w:color w:val="000000"/>
          <w:sz w:val="18"/>
          <w:szCs w:val="18"/>
          <w:lang w:eastAsia="tr-TR"/>
        </w:rPr>
        <w:t>) Yöntemlerle Bertaraf Tesisi Yapım Yeri Ankara Büyükşehir Belediyesi Mücavir Alan Sınırları</w:t>
      </w:r>
    </w:p>
    <w:p w:rsidR="00623713" w:rsidRPr="00623713" w:rsidRDefault="00623713" w:rsidP="00623713">
      <w:pPr>
        <w:spacing w:after="0" w:line="240" w:lineRule="atLeast"/>
        <w:ind w:left="3119" w:hanging="2552"/>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7) Teklif verme tarihi ve adresi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23/08/2012 </w:t>
      </w:r>
      <w:r w:rsidRPr="00623713">
        <w:rPr>
          <w:rFonts w:ascii="Times New Roman" w:eastAsia="Times New Roman" w:hAnsi="Times New Roman" w:cs="Times New Roman"/>
          <w:color w:val="000000"/>
          <w:sz w:val="18"/>
          <w:szCs w:val="18"/>
          <w:lang w:eastAsia="tr-TR"/>
        </w:rPr>
        <w:t>saat 12:00’ye kadar</w:t>
      </w:r>
    </w:p>
    <w:p w:rsidR="00623713" w:rsidRPr="00623713" w:rsidRDefault="00623713" w:rsidP="00623713">
      <w:pPr>
        <w:spacing w:after="0" w:line="240" w:lineRule="atLeast"/>
        <w:ind w:left="3119" w:hanging="2552"/>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Ankara Büyükşehir Belediye Başkanlığı Yazı İşleri ve Kararlar Dairesi Başkanlığı</w:t>
      </w:r>
    </w:p>
    <w:p w:rsidR="00623713" w:rsidRPr="00623713" w:rsidRDefault="00623713" w:rsidP="00623713">
      <w:pPr>
        <w:spacing w:after="0" w:line="240" w:lineRule="atLeast"/>
        <w:ind w:left="3119" w:hanging="2552"/>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Hipodrom Cad. No: 5 Kat: 7</w:t>
      </w:r>
    </w:p>
    <w:p w:rsidR="00623713" w:rsidRPr="00623713" w:rsidRDefault="00623713" w:rsidP="00623713">
      <w:pPr>
        <w:spacing w:after="0" w:line="240" w:lineRule="atLeast"/>
        <w:ind w:left="3119" w:hanging="2552"/>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Yenimahalle/Ankara</w:t>
      </w:r>
    </w:p>
    <w:p w:rsidR="00623713" w:rsidRPr="00623713" w:rsidRDefault="00623713" w:rsidP="00623713">
      <w:pPr>
        <w:spacing w:after="0" w:line="240" w:lineRule="atLeast"/>
        <w:ind w:left="3119" w:hanging="2552"/>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8) İhale tarihi ve adresi                </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 </w:t>
      </w:r>
      <w:r w:rsidRPr="00623713">
        <w:rPr>
          <w:rFonts w:ascii="Times New Roman" w:eastAsia="Times New Roman" w:hAnsi="Times New Roman" w:cs="Times New Roman"/>
          <w:color w:val="000000"/>
          <w:sz w:val="18"/>
          <w:lang w:eastAsia="tr-TR"/>
        </w:rPr>
        <w:t> 23/08/2012 </w:t>
      </w:r>
      <w:r w:rsidRPr="00623713">
        <w:rPr>
          <w:rFonts w:ascii="Times New Roman" w:eastAsia="Times New Roman" w:hAnsi="Times New Roman" w:cs="Times New Roman"/>
          <w:color w:val="000000"/>
          <w:sz w:val="18"/>
          <w:szCs w:val="18"/>
          <w:lang w:eastAsia="tr-TR"/>
        </w:rPr>
        <w:t>saat 14:30 Ankara Büyükşehir Belediye Başkanlığı Encümen Salonu Hipodrom Cad. No: 5 Kat: 18 Yenimahalle/Ankara</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9) İhale Usulü: 2886 Sayılı Yasanın 36. maddesinde belirtilen Kapalı Teklif Usulü</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10) İhale Şartnamesinin görülebileceği veya satın alınabileceği yer: İhale Şartnamesi 1000,00 (Bin)TL bedelle Ankara Büyükşehir Belediyesi Sağlık İşleri Dairesi Başkanlığından satın alınabilir. Ayrıca ücretsiz olarak görülebilir.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11) İhaleye Girebilme Şartları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İhaleye katılacak yerli veya yabancı gerçek veya tüzel kişi/ kişilerde aşağıdaki şartlar aranır;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Gerçek Kişilerden</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a</w:t>
      </w:r>
      <w:r w:rsidRPr="00623713">
        <w:rPr>
          <w:rFonts w:ascii="Times New Roman" w:eastAsia="Times New Roman" w:hAnsi="Times New Roman" w:cs="Times New Roman"/>
          <w:color w:val="000000"/>
          <w:sz w:val="18"/>
          <w:szCs w:val="18"/>
          <w:lang w:eastAsia="tr-TR"/>
        </w:rPr>
        <w:t>. Kanuni ikametgâhı olması ve belgelemesi,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b</w:t>
      </w:r>
      <w:r w:rsidRPr="00623713">
        <w:rPr>
          <w:rFonts w:ascii="Times New Roman" w:eastAsia="Times New Roman" w:hAnsi="Times New Roman" w:cs="Times New Roman"/>
          <w:color w:val="000000"/>
          <w:sz w:val="18"/>
          <w:szCs w:val="18"/>
          <w:lang w:eastAsia="tr-TR"/>
        </w:rPr>
        <w:t>. Türkiye’de tebligat için adres göstermesi,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c</w:t>
      </w:r>
      <w:r w:rsidRPr="00623713">
        <w:rPr>
          <w:rFonts w:ascii="Times New Roman" w:eastAsia="Times New Roman" w:hAnsi="Times New Roman" w:cs="Times New Roman"/>
          <w:color w:val="000000"/>
          <w:sz w:val="18"/>
          <w:szCs w:val="18"/>
          <w:lang w:eastAsia="tr-TR"/>
        </w:rPr>
        <w:t>. İhale tarihinden en fazla iki ay önce alınmış noter tasdikli imza beyanı vermesi,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d</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İstekliler adına vekâleten ihaleye iştirak ediyor ise, İstekli adına teklifte bulunacak kimselerin vekâletnameleri ile vekaleten iştirak edenin ihale tarihinden en fazla iki ay önce alınmış noter tasdikli imza beyanı vermesi.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lastRenderedPageBreak/>
        <w:t>Tüzel Kişilerden;</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a</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Tüzel kişiliğin bulunduğu yerin Ticaret veya Sanayi Odasından veya benzeri bir makamdan, 2012 yılı içinde alınmış, tüzel kişiliğin siciline kayıtlı olduğunu gösterir belge (Oda Kayıt Belgesi) vermesi, (Türkiye’de şubesi bulunmayan yabancı tüzel kişiliğin belgelerinin, bu tüzel kişiliğinin bulunduğu ülkedeki Türk Konsolosluğunca veya T.C Dışişleri Bakanlığınca onaylanmış olması gerekir.)</w:t>
      </w:r>
      <w:r w:rsidRPr="00623713">
        <w:rPr>
          <w:rFonts w:ascii="Times New Roman" w:eastAsia="Times New Roman" w:hAnsi="Times New Roman" w:cs="Times New Roman"/>
          <w:color w:val="000000"/>
          <w:sz w:val="18"/>
          <w:lang w:eastAsia="tr-TR"/>
        </w:rPr>
        <w:t>Teklif vermeye yetkili olduğunu gösteren; tüzel kişi olması halinde, ilgisine göre tüzel kişiliğin ortakları, üyeleri veya kurucuları ile tüzel kişiliğin yönetimindeki görevlileri belirten son durumu gösterir Ticaret Sicili Gazetesi; bu bilgilerin tamamının bir Ticaret Sicili Gazetesinde bulunmaması halinde, bu bilgilerin tümünü göstermek üzere ilgili Ticaret Sicil Gazeteleri veya bu hususları gösteren belgeler ile tüzel kişiliğin noter tasdikli imza sirküleri vekâleten ihaleye katılma halinde, vekil adına düzenlenmiş, ihaleye katılmaya ilişkin noter onaylı vekâletname ile vekilin noter tasdikli imza beyannamesi sunması,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b</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Tebligat için adres beyanı ve ayrıca irtibat için telefon ve faks numarası ile elektronik posta adresi bildirmesi,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c</w:t>
      </w:r>
      <w:r w:rsidRPr="00623713">
        <w:rPr>
          <w:rFonts w:ascii="Times New Roman" w:eastAsia="Times New Roman" w:hAnsi="Times New Roman" w:cs="Times New Roman"/>
          <w:color w:val="000000"/>
          <w:sz w:val="18"/>
          <w:szCs w:val="18"/>
          <w:lang w:eastAsia="tr-TR"/>
        </w:rPr>
        <w:t>. Tüzel kişiliğin temsile yetkili olduğunu gösterir noter tasdikli imza sirküleri,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d</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İstekliler adına vekâleten ihaleye iştirak ediliyor ise, İstekli adına teklifte bulunacak kimselerin vekâletnameleri ile vekâleten iştirak edenin ihale tarihinden en fazla iki ay önce alınmış noter tasdikli imza sirküleri vermesi,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e</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İş ortaklığı olması halinde iş ortaklığını oluşturan tüzel kişilerin her birinin 9.2.a, 9.2.b, 9.2.c maddelerinde belirtilen esaslara göre temin edecekleri belgelerin sunulması,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f</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İsteklilerin iş ortaklığı olması halinde, bu şartnameye ekli örneğe uygun İş Ortaklığı Beyannamesi (EK-2) vereceklerdir.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Gerçek ve Tüzel Kişiler ile İş Ortaklıklarından</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a</w:t>
      </w:r>
      <w:r w:rsidRPr="00623713">
        <w:rPr>
          <w:rFonts w:ascii="Times New Roman" w:eastAsia="Times New Roman" w:hAnsi="Times New Roman" w:cs="Times New Roman"/>
          <w:color w:val="000000"/>
          <w:sz w:val="18"/>
          <w:szCs w:val="18"/>
          <w:lang w:eastAsia="tr-TR"/>
        </w:rPr>
        <w:t>. İhale dosyasının İdare'den satın alındığına dair makbuzun aslını ibraz etmesi,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b</w:t>
      </w:r>
      <w:r w:rsidRPr="00623713">
        <w:rPr>
          <w:rFonts w:ascii="Times New Roman" w:eastAsia="Times New Roman" w:hAnsi="Times New Roman" w:cs="Times New Roman"/>
          <w:color w:val="000000"/>
          <w:sz w:val="18"/>
          <w:szCs w:val="18"/>
          <w:lang w:eastAsia="tr-TR"/>
        </w:rPr>
        <w:t>. Bu İdari Şartnamenin 13.1 Maddesindeki yazılı miktarda geçici teminat vermesi,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c</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İhale tarihinden en fazla 7 (yedi) gün öncesi tarihi itibari ile vergi borcu olmadığına dair vergi dairelerinden usulüne uygun şekilde temin edilecek belgenin aslının sunulması,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d</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İhale tarihinden en fazla 7 (yedi) gün öncesi tarihi itibari ile sosyal güvenlik prim borcu olmadığına dair Sosyal Güvenlik Kurumu'ndan temin edilecek belgenin aslının ibrazı,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e</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Her sayfası İstekli tarafından imzalanmış ve kaşelenmiş, ihale dosyasının aslı, İsteklinin iş ortaklığı olması halinde, iş ortaklığını oluşturan en az bir tarafın ihale dosyasını satın almış olması ve satın alınan ihale dosyasının her sayfasının, iş ortaklığını oluşturan tüm taraflarca da imzalanarak, kaşelenmesi,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f</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İstekli İdari Şartname Ekinde yer alan, kuracağı Teknolojik Sistem ve Uygulamalara ilişkin Taahhütnameyi (EK-4) düzenleyerek ibraz edecektir.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g. </w:t>
      </w:r>
      <w:r w:rsidRPr="00623713">
        <w:rPr>
          <w:rFonts w:ascii="Times New Roman" w:eastAsia="Times New Roman" w:hAnsi="Times New Roman" w:cs="Times New Roman"/>
          <w:color w:val="000000"/>
          <w:sz w:val="18"/>
          <w:szCs w:val="18"/>
          <w:lang w:eastAsia="tr-TR"/>
        </w:rPr>
        <w:t>TS EN ISO 9001:2008 Kalite Yönetim Sistemi Belgesi, TS EN ISO 14001:2005 Çevre Yönetim Sistemi Belgesi verilmesi</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ğ</w:t>
      </w:r>
      <w:r w:rsidRPr="00623713">
        <w:rPr>
          <w:rFonts w:ascii="Times New Roman" w:eastAsia="Times New Roman" w:hAnsi="Times New Roman" w:cs="Times New Roman"/>
          <w:color w:val="000000"/>
          <w:sz w:val="18"/>
          <w:szCs w:val="18"/>
          <w:lang w:eastAsia="tr-TR"/>
        </w:rPr>
        <w:t>. İstekli tarafından kaşelenerek imzalanmış İstekli İrtibat Bilgileri Formu (EK-1) doldurulması ve ibrazı</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h</w:t>
      </w:r>
      <w:r w:rsidRPr="00623713">
        <w:rPr>
          <w:rFonts w:ascii="Times New Roman" w:eastAsia="Times New Roman" w:hAnsi="Times New Roman" w:cs="Times New Roman"/>
          <w:color w:val="000000"/>
          <w:sz w:val="18"/>
          <w:szCs w:val="18"/>
          <w:lang w:eastAsia="tr-TR"/>
        </w:rPr>
        <w:t>. Yurtiçinde ve yurtdışında;</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 En az bir yıl süreyle ve tek bir sözleşmeyle 25 ton/gün Tıbbi Atık toplanması ve taşınması faaliyetinde bulunduğunu ve/veya 25 ton/gün tıbbi atığı termal yöntemle bertaraf ettiğini gösteren iş deneyim belgesini sunacaktır.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 Tesisin kurulacağı/işletileceği alanın ÇED</w:t>
      </w:r>
      <w:r w:rsidRPr="00623713">
        <w:rPr>
          <w:rFonts w:ascii="Times New Roman" w:eastAsia="Times New Roman" w:hAnsi="Times New Roman" w:cs="Times New Roman"/>
          <w:color w:val="000000"/>
          <w:sz w:val="18"/>
          <w:lang w:eastAsia="tr-TR"/>
        </w:rPr>
        <w:t> kriterlerine </w:t>
      </w:r>
      <w:r w:rsidRPr="00623713">
        <w:rPr>
          <w:rFonts w:ascii="Times New Roman" w:eastAsia="Times New Roman" w:hAnsi="Times New Roman" w:cs="Times New Roman"/>
          <w:color w:val="000000"/>
          <w:sz w:val="18"/>
          <w:szCs w:val="18"/>
          <w:lang w:eastAsia="tr-TR"/>
        </w:rPr>
        <w:t>aykırı olmayacağına ve sözleşme imzalanmadan önce bu alanın teminine ilişkin belgeleri (kiralama protokolü, tapu veya üst kullanım hakkı vb.) idareye sunacağına dair noter onaylı taahhütnameyi verecektir.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İstekli yukarıdaki</w:t>
      </w:r>
      <w:r w:rsidRPr="00623713">
        <w:rPr>
          <w:rFonts w:ascii="Times New Roman" w:eastAsia="Times New Roman" w:hAnsi="Times New Roman" w:cs="Times New Roman"/>
          <w:color w:val="000000"/>
          <w:sz w:val="18"/>
          <w:lang w:eastAsia="tr-TR"/>
        </w:rPr>
        <w:t> kriterlerin </w:t>
      </w:r>
      <w:r w:rsidRPr="00623713">
        <w:rPr>
          <w:rFonts w:ascii="Times New Roman" w:eastAsia="Times New Roman" w:hAnsi="Times New Roman" w:cs="Times New Roman"/>
          <w:color w:val="000000"/>
          <w:sz w:val="18"/>
          <w:szCs w:val="18"/>
          <w:lang w:eastAsia="tr-TR"/>
        </w:rPr>
        <w:t>tümünü sağladığını belgelerle ispat etmek zorundadır.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Kriterlerden bir veya birkaçını sağladığını belgelemesi yeterli değildir. İş deneyimine konu kapasitelerin sunulan iş deneyim belgelerinde açıkça belli edilmesi gerekmektedir.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İsteklinin İş ortaklığı olması halinde ortaklardan birinin asgari iş deneyim tutarının % 100’ünü tek sözleşmeyle sağlaması halinde ortak girişim yeterli sayılır.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i.</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İstekli, “ÇED Olumlu” belgesinin alınması, Sözleşme kapsamında yapılacak olan yapım işlerine ait gerekli izinlerin alınması, ünite ve</w:t>
      </w:r>
      <w:r w:rsidRPr="00623713">
        <w:rPr>
          <w:rFonts w:ascii="Times New Roman" w:eastAsia="Times New Roman" w:hAnsi="Times New Roman" w:cs="Times New Roman"/>
          <w:color w:val="000000"/>
          <w:sz w:val="18"/>
          <w:lang w:eastAsia="tr-TR"/>
        </w:rPr>
        <w:t> proses </w:t>
      </w:r>
      <w:r w:rsidRPr="00623713">
        <w:rPr>
          <w:rFonts w:ascii="Times New Roman" w:eastAsia="Times New Roman" w:hAnsi="Times New Roman" w:cs="Times New Roman"/>
          <w:color w:val="000000"/>
          <w:sz w:val="18"/>
          <w:szCs w:val="18"/>
          <w:lang w:eastAsia="tr-TR"/>
        </w:rPr>
        <w:t>planlamaları, yapıma yönelik proje ve hesapların tamamlanması, İş kapsamındaki inşaat, elektrifikasyon işleri, yapılan Tesislerin devreye alınması ve işletmeye geçiş süreçlerini gösterir nitelikteki iş programını (420 günlük yatırım sürecine ait) sunacaktır.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lang w:eastAsia="tr-TR"/>
        </w:rPr>
        <w:t>j</w:t>
      </w:r>
      <w:r w:rsidRPr="00623713">
        <w:rPr>
          <w:rFonts w:ascii="Times New Roman" w:eastAsia="Times New Roman" w:hAnsi="Times New Roman" w:cs="Times New Roman"/>
          <w:color w:val="000000"/>
          <w:sz w:val="18"/>
          <w:szCs w:val="18"/>
          <w:lang w:eastAsia="tr-TR"/>
        </w:rPr>
        <w:t>.</w:t>
      </w:r>
      <w:r w:rsidRPr="00623713">
        <w:rPr>
          <w:rFonts w:ascii="Times New Roman" w:eastAsia="Times New Roman" w:hAnsi="Times New Roman" w:cs="Times New Roman"/>
          <w:color w:val="000000"/>
          <w:sz w:val="18"/>
          <w:lang w:eastAsia="tr-TR"/>
        </w:rPr>
        <w:t> </w:t>
      </w:r>
      <w:r w:rsidRPr="00623713">
        <w:rPr>
          <w:rFonts w:ascii="Times New Roman" w:eastAsia="Times New Roman" w:hAnsi="Times New Roman" w:cs="Times New Roman"/>
          <w:color w:val="000000"/>
          <w:sz w:val="18"/>
          <w:szCs w:val="18"/>
          <w:lang w:eastAsia="tr-TR"/>
        </w:rPr>
        <w:t>İsteklinin mali durumunu gösterir 15 Milyon TL kullanılmamış nakit kredisi veya teminat kredisi olduğunu gösterir Genel Müdürlük teyit yazılı Banka Referans Mektubunu sunacaktır. İsteklilerin ortak girişim olması halinde referansı bir ortak karşılayabilir veya ortak girişimi oluşturanların referans mektuplarındaki toplam rakam esas alınır.</w:t>
      </w:r>
    </w:p>
    <w:p w:rsidR="00623713" w:rsidRPr="00623713" w:rsidRDefault="00623713" w:rsidP="00623713">
      <w:pPr>
        <w:spacing w:after="0" w:line="240" w:lineRule="atLeast"/>
        <w:ind w:firstLine="567"/>
        <w:jc w:val="both"/>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12) İhaleye teklif verecek olanların ihale dokümanını satın almaları zorunludur.</w:t>
      </w:r>
    </w:p>
    <w:p w:rsidR="00623713" w:rsidRPr="00623713" w:rsidRDefault="00623713" w:rsidP="00623713">
      <w:pPr>
        <w:spacing w:after="0" w:line="240" w:lineRule="atLeast"/>
        <w:ind w:firstLine="567"/>
        <w:jc w:val="right"/>
        <w:rPr>
          <w:rFonts w:ascii="Times New Roman" w:eastAsia="Times New Roman" w:hAnsi="Times New Roman" w:cs="Times New Roman"/>
          <w:color w:val="000000"/>
          <w:sz w:val="20"/>
          <w:szCs w:val="20"/>
          <w:lang w:eastAsia="tr-TR"/>
        </w:rPr>
      </w:pPr>
      <w:r w:rsidRPr="00623713">
        <w:rPr>
          <w:rFonts w:ascii="Times New Roman" w:eastAsia="Times New Roman" w:hAnsi="Times New Roman" w:cs="Times New Roman"/>
          <w:color w:val="000000"/>
          <w:sz w:val="18"/>
          <w:szCs w:val="18"/>
          <w:lang w:eastAsia="tr-TR"/>
        </w:rPr>
        <w:t>6405/1-1</w:t>
      </w:r>
    </w:p>
    <w:p w:rsidR="00623713" w:rsidRPr="00623713" w:rsidRDefault="00623713" w:rsidP="00623713">
      <w:pPr>
        <w:spacing w:after="0" w:line="240" w:lineRule="atLeast"/>
        <w:rPr>
          <w:rFonts w:ascii="Times New Roman" w:eastAsia="Times New Roman" w:hAnsi="Times New Roman" w:cs="Times New Roman"/>
          <w:color w:val="000000"/>
          <w:sz w:val="27"/>
          <w:szCs w:val="27"/>
          <w:lang w:eastAsia="tr-TR"/>
        </w:rPr>
      </w:pPr>
      <w:hyperlink r:id="rId4" w:anchor="_top" w:history="1">
        <w:r w:rsidRPr="00623713">
          <w:rPr>
            <w:rFonts w:ascii="Arial" w:eastAsia="Times New Roman" w:hAnsi="Arial" w:cs="Arial"/>
            <w:color w:val="800080"/>
            <w:sz w:val="28"/>
            <w:u w:val="single"/>
            <w:lang w:val="en-US" w:eastAsia="tr-TR"/>
          </w:rPr>
          <w:t>▲</w:t>
        </w:r>
      </w:hyperlink>
    </w:p>
    <w:p w:rsidR="00CE4A52" w:rsidRDefault="00CE4A52"/>
    <w:sectPr w:rsidR="00CE4A52" w:rsidSect="00CE4A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23713"/>
    <w:rsid w:val="00623713"/>
    <w:rsid w:val="00CE4A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23713"/>
  </w:style>
  <w:style w:type="character" w:customStyle="1" w:styleId="spelle">
    <w:name w:val="spelle"/>
    <w:basedOn w:val="VarsaylanParagrafYazTipi"/>
    <w:rsid w:val="00623713"/>
  </w:style>
  <w:style w:type="character" w:customStyle="1" w:styleId="grame">
    <w:name w:val="grame"/>
    <w:basedOn w:val="VarsaylanParagrafYazTipi"/>
    <w:rsid w:val="00623713"/>
  </w:style>
  <w:style w:type="paragraph" w:styleId="NormalWeb">
    <w:name w:val="Normal (Web)"/>
    <w:basedOn w:val="Normal"/>
    <w:uiPriority w:val="99"/>
    <w:semiHidden/>
    <w:unhideWhenUsed/>
    <w:rsid w:val="006237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23713"/>
    <w:rPr>
      <w:color w:val="0000FF"/>
      <w:u w:val="single"/>
    </w:rPr>
  </w:style>
</w:styles>
</file>

<file path=word/webSettings.xml><?xml version="1.0" encoding="utf-8"?>
<w:webSettings xmlns:r="http://schemas.openxmlformats.org/officeDocument/2006/relationships" xmlns:w="http://schemas.openxmlformats.org/wordprocessingml/2006/main">
  <w:divs>
    <w:div w:id="12834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810-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2012-08-10T07:07:00Z</dcterms:created>
  <dcterms:modified xsi:type="dcterms:W3CDTF">2012-08-10T07:07:00Z</dcterms:modified>
</cp:coreProperties>
</file>