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C" w:rsidRDefault="00CD22BC">
      <w:pPr>
        <w:pStyle w:val="Gvdemetni20"/>
        <w:framePr w:wrap="none" w:vAnchor="page" w:hAnchor="page" w:x="3072" w:y="1288"/>
        <w:shd w:val="clear" w:color="auto" w:fill="auto"/>
        <w:spacing w:after="0" w:line="290" w:lineRule="exact"/>
        <w:ind w:left="620"/>
      </w:pPr>
    </w:p>
    <w:p w:rsidR="00CD22BC" w:rsidRDefault="001D2284">
      <w:pPr>
        <w:pStyle w:val="Balk10"/>
        <w:framePr w:w="5918" w:h="652" w:hRule="exact" w:wrap="none" w:vAnchor="page" w:hAnchor="page" w:x="3072" w:y="1899"/>
        <w:shd w:val="clear" w:color="auto" w:fill="000000"/>
        <w:spacing w:before="0" w:after="0"/>
        <w:ind w:left="100"/>
      </w:pPr>
      <w:bookmarkStart w:id="0" w:name="bookmark0"/>
      <w:r>
        <w:rPr>
          <w:rStyle w:val="Balk11"/>
          <w:b/>
          <w:bCs/>
        </w:rPr>
        <w:t xml:space="preserve">T.C, GELİBOLU İCRA MÜDÜRLÜĞÜ Dosya </w:t>
      </w:r>
      <w:proofErr w:type="gramStart"/>
      <w:r>
        <w:rPr>
          <w:rStyle w:val="Balk11"/>
          <w:b/>
          <w:bCs/>
        </w:rPr>
        <w:t>No : 2010</w:t>
      </w:r>
      <w:proofErr w:type="gramEnd"/>
      <w:r>
        <w:rPr>
          <w:rStyle w:val="Balk11"/>
          <w:b/>
          <w:bCs/>
        </w:rPr>
        <w:t>/609 TAL</w:t>
      </w:r>
      <w:bookmarkEnd w:id="0"/>
    </w:p>
    <w:p w:rsidR="00CD22BC" w:rsidRPr="00560AB9" w:rsidRDefault="001D2284">
      <w:pPr>
        <w:pStyle w:val="Gvdemetni30"/>
        <w:framePr w:w="5918" w:h="12060" w:hRule="exact" w:wrap="none" w:vAnchor="page" w:hAnchor="page" w:x="3072" w:y="2579"/>
        <w:shd w:val="clear" w:color="auto" w:fill="auto"/>
        <w:spacing w:before="0"/>
        <w:ind w:left="100"/>
        <w:rPr>
          <w:sz w:val="20"/>
          <w:szCs w:val="20"/>
        </w:rPr>
      </w:pPr>
      <w:r w:rsidRPr="00560AB9">
        <w:rPr>
          <w:sz w:val="20"/>
          <w:szCs w:val="20"/>
        </w:rPr>
        <w:t xml:space="preserve">TAŞINMAZIN AÇIK ARTMA İLANI Satılmasına karar verilen tapu cinsi, </w:t>
      </w:r>
      <w:proofErr w:type="spellStart"/>
      <w:r w:rsidRPr="00560AB9">
        <w:rPr>
          <w:sz w:val="20"/>
          <w:szCs w:val="20"/>
        </w:rPr>
        <w:t>Bitif</w:t>
      </w:r>
      <w:proofErr w:type="spellEnd"/>
      <w:r w:rsidRPr="00560AB9">
        <w:rPr>
          <w:sz w:val="20"/>
          <w:szCs w:val="20"/>
        </w:rPr>
        <w:t>^</w:t>
      </w:r>
      <w:proofErr w:type="spellStart"/>
      <w:r w:rsidRPr="00560AB9">
        <w:rPr>
          <w:sz w:val="20"/>
          <w:szCs w:val="20"/>
        </w:rPr>
        <w:t>peli</w:t>
      </w:r>
      <w:proofErr w:type="spellEnd"/>
      <w:r w:rsidRPr="00560AB9">
        <w:rPr>
          <w:sz w:val="20"/>
          <w:szCs w:val="20"/>
        </w:rPr>
        <w:t>, adedi, Sitemli özellikleri;</w:t>
      </w:r>
    </w:p>
    <w:p w:rsidR="00CD22BC" w:rsidRPr="00560AB9" w:rsidRDefault="001D2284">
      <w:pPr>
        <w:pStyle w:val="Gvdemetni30"/>
        <w:framePr w:w="5918" w:h="12060" w:hRule="exact" w:wrap="none" w:vAnchor="page" w:hAnchor="page" w:x="3072" w:y="2579"/>
        <w:shd w:val="clear" w:color="auto" w:fill="auto"/>
        <w:spacing w:before="0" w:after="91" w:line="274" w:lineRule="exact"/>
        <w:ind w:left="60" w:right="80"/>
        <w:jc w:val="left"/>
        <w:rPr>
          <w:sz w:val="20"/>
          <w:szCs w:val="20"/>
        </w:rPr>
      </w:pPr>
      <w:r w:rsidRPr="00560AB9">
        <w:rPr>
          <w:sz w:val="20"/>
          <w:szCs w:val="20"/>
        </w:rPr>
        <w:t xml:space="preserve">• TAPU </w:t>
      </w:r>
      <w:proofErr w:type="gramStart"/>
      <w:r w:rsidRPr="00560AB9">
        <w:rPr>
          <w:sz w:val="20"/>
          <w:szCs w:val="20"/>
        </w:rPr>
        <w:t xml:space="preserve">KAYDI : </w:t>
      </w:r>
      <w:proofErr w:type="spellStart"/>
      <w:r w:rsidRPr="00560AB9">
        <w:rPr>
          <w:rStyle w:val="Gvdemetni31"/>
          <w:b/>
          <w:bCs/>
          <w:sz w:val="20"/>
          <w:szCs w:val="20"/>
        </w:rPr>
        <w:t>öm</w:t>
      </w:r>
      <w:proofErr w:type="spellEnd"/>
      <w:proofErr w:type="gramEnd"/>
      <w:r w:rsidRPr="00560AB9">
        <w:rPr>
          <w:rStyle w:val="Gvdemetni31"/>
          <w:b/>
          <w:bCs/>
          <w:sz w:val="20"/>
          <w:szCs w:val="20"/>
        </w:rPr>
        <w:t>.ı.</w:t>
      </w:r>
      <w:proofErr w:type="spellStart"/>
      <w:r w:rsidRPr="00560AB9">
        <w:rPr>
          <w:rStyle w:val="Gvdemetni31"/>
          <w:b/>
          <w:bCs/>
          <w:sz w:val="20"/>
          <w:szCs w:val="20"/>
        </w:rPr>
        <w:t>mıni</w:t>
      </w:r>
      <w:proofErr w:type="spellEnd"/>
      <w:r w:rsidRPr="00560AB9">
        <w:rPr>
          <w:sz w:val="20"/>
          <w:szCs w:val="20"/>
        </w:rPr>
        <w:t>;</w:t>
      </w:r>
    </w:p>
    <w:p w:rsidR="00CD22BC" w:rsidRPr="00560AB9" w:rsidRDefault="00560AB9">
      <w:pPr>
        <w:pStyle w:val="indekiler20"/>
        <w:framePr w:w="5918" w:h="12060" w:hRule="exact" w:wrap="none" w:vAnchor="page" w:hAnchor="page" w:x="3072" w:y="2579"/>
        <w:shd w:val="clear" w:color="auto" w:fill="auto"/>
        <w:tabs>
          <w:tab w:val="right" w:pos="5840"/>
        </w:tabs>
        <w:spacing w:before="0"/>
        <w:ind w:left="60"/>
        <w:rPr>
          <w:sz w:val="20"/>
          <w:szCs w:val="20"/>
        </w:rPr>
      </w:pPr>
      <w:r w:rsidRPr="00560AB9">
        <w:rPr>
          <w:sz w:val="20"/>
          <w:szCs w:val="20"/>
        </w:rPr>
        <w:t>İMAR DURUMU;</w:t>
      </w:r>
      <w:r w:rsidRPr="00560AB9">
        <w:rPr>
          <w:sz w:val="20"/>
          <w:szCs w:val="20"/>
        </w:rPr>
        <w:tab/>
      </w:r>
    </w:p>
    <w:p w:rsidR="00CD22BC" w:rsidRPr="00560AB9" w:rsidRDefault="001D2284">
      <w:pPr>
        <w:pStyle w:val="indekiler20"/>
        <w:framePr w:w="5918" w:h="12060" w:hRule="exact" w:wrap="none" w:vAnchor="page" w:hAnchor="page" w:x="3072" w:y="2579"/>
        <w:shd w:val="clear" w:color="auto" w:fill="auto"/>
        <w:tabs>
          <w:tab w:val="right" w:pos="5840"/>
        </w:tabs>
        <w:spacing w:before="0" w:after="120"/>
        <w:ind w:left="60"/>
        <w:rPr>
          <w:sz w:val="20"/>
          <w:szCs w:val="20"/>
        </w:rPr>
      </w:pPr>
      <w:r w:rsidRPr="00560AB9">
        <w:rPr>
          <w:rStyle w:val="indekiler21"/>
          <w:b/>
          <w:bCs/>
          <w:sz w:val="20"/>
          <w:szCs w:val="20"/>
        </w:rPr>
        <w:t>SATISSAATİ- :</w:t>
      </w:r>
      <w:r w:rsidRPr="00560AB9">
        <w:rPr>
          <w:sz w:val="20"/>
          <w:szCs w:val="20"/>
        </w:rPr>
        <w:t xml:space="preserve"> • Ara</w:t>
      </w:r>
      <w:proofErr w:type="gramStart"/>
      <w:r w:rsidRPr="00560AB9">
        <w:rPr>
          <w:sz w:val="20"/>
          <w:szCs w:val="20"/>
        </w:rPr>
        <w:t>»</w:t>
      </w:r>
      <w:proofErr w:type="gramEnd"/>
      <w:r w:rsidRPr="00560AB9">
        <w:rPr>
          <w:sz w:val="20"/>
          <w:szCs w:val="20"/>
        </w:rPr>
        <w:t xml:space="preserve"> </w:t>
      </w:r>
      <w:r w:rsidRPr="00560AB9">
        <w:rPr>
          <w:rStyle w:val="indekiler21"/>
          <w:b/>
          <w:bCs/>
          <w:sz w:val="20"/>
          <w:szCs w:val="20"/>
        </w:rPr>
        <w:t>MUHAMMEN BEDELİ:</w:t>
      </w:r>
      <w:r w:rsidRPr="00560AB9">
        <w:rPr>
          <w:sz w:val="20"/>
          <w:szCs w:val="20"/>
        </w:rPr>
        <w:tab/>
      </w:r>
    </w:p>
    <w:p w:rsidR="00CD22BC" w:rsidRPr="00560AB9" w:rsidRDefault="001D2284">
      <w:pPr>
        <w:pStyle w:val="indekiler0"/>
        <w:framePr w:w="5918" w:h="12060" w:hRule="exact" w:wrap="none" w:vAnchor="page" w:hAnchor="page" w:x="3072" w:y="2579"/>
        <w:shd w:val="clear" w:color="auto" w:fill="auto"/>
        <w:spacing w:before="0" w:after="82" w:line="160" w:lineRule="exact"/>
        <w:ind w:left="60"/>
        <w:rPr>
          <w:sz w:val="20"/>
          <w:szCs w:val="20"/>
        </w:rPr>
      </w:pPr>
      <w:r w:rsidRPr="00560AB9">
        <w:rPr>
          <w:sz w:val="20"/>
          <w:szCs w:val="20"/>
        </w:rPr>
        <w:t xml:space="preserve">t </w:t>
      </w:r>
      <w:r w:rsidRPr="00560AB9">
        <w:rPr>
          <w:rStyle w:val="indekilerKaln0ptbolukbraklyor"/>
          <w:sz w:val="20"/>
          <w:szCs w:val="20"/>
        </w:rPr>
        <w:t xml:space="preserve">■ TAPU </w:t>
      </w:r>
      <w:proofErr w:type="gramStart"/>
      <w:r w:rsidRPr="00560AB9">
        <w:rPr>
          <w:rStyle w:val="indekilerKaln0ptbolukbraklyor"/>
          <w:sz w:val="20"/>
          <w:szCs w:val="20"/>
        </w:rPr>
        <w:t xml:space="preserve">KAVDI </w:t>
      </w:r>
      <w:r w:rsidRPr="00560AB9">
        <w:rPr>
          <w:sz w:val="20"/>
          <w:szCs w:val="20"/>
        </w:rPr>
        <w:t>; GELİBOLU</w:t>
      </w:r>
      <w:proofErr w:type="gramEnd"/>
      <w:r w:rsidRPr="00560AB9">
        <w:rPr>
          <w:sz w:val="20"/>
          <w:szCs w:val="20"/>
        </w:rPr>
        <w:t xml:space="preserve"> İLÇESİ CAMİİ! BİR MAHALLESİ SİRÇALİ TEPE MEVKİİ 4İ ADA 15 PARSEL</w:t>
      </w:r>
    </w:p>
    <w:p w:rsidR="00CD22BC" w:rsidRPr="00560AB9" w:rsidRDefault="001D2284">
      <w:pPr>
        <w:pStyle w:val="indekiler0"/>
        <w:framePr w:w="5918" w:h="12060" w:hRule="exact" w:wrap="none" w:vAnchor="page" w:hAnchor="page" w:x="3072" w:y="2579"/>
        <w:shd w:val="clear" w:color="auto" w:fill="auto"/>
        <w:spacing w:before="0" w:after="54" w:line="160" w:lineRule="exact"/>
        <w:ind w:left="60"/>
        <w:rPr>
          <w:sz w:val="20"/>
          <w:szCs w:val="20"/>
        </w:rPr>
      </w:pPr>
      <w:r w:rsidRPr="00560AB9">
        <w:rPr>
          <w:rStyle w:val="indekilerKaln0ptbolukbraklyor40lek"/>
          <w:sz w:val="20"/>
          <w:szCs w:val="20"/>
        </w:rPr>
        <w:t>ÖZELLİKLERİ</w:t>
      </w:r>
      <w:r w:rsidRPr="00560AB9">
        <w:rPr>
          <w:sz w:val="20"/>
          <w:szCs w:val="20"/>
        </w:rPr>
        <w:t xml:space="preserve">: Çanakkale ili Gelibolu ilçesi </w:t>
      </w:r>
      <w:proofErr w:type="spellStart"/>
      <w:proofErr w:type="gramStart"/>
      <w:r w:rsidRPr="00560AB9">
        <w:rPr>
          <w:sz w:val="20"/>
          <w:szCs w:val="20"/>
        </w:rPr>
        <w:t>Camikebir</w:t>
      </w:r>
      <w:proofErr w:type="spellEnd"/>
      <w:r w:rsidRPr="00560AB9">
        <w:rPr>
          <w:sz w:val="20"/>
          <w:szCs w:val="20"/>
        </w:rPr>
        <w:t xml:space="preserve"> mahallesi</w:t>
      </w:r>
      <w:proofErr w:type="gramEnd"/>
      <w:r w:rsidRPr="00560AB9">
        <w:rPr>
          <w:sz w:val="20"/>
          <w:szCs w:val="20"/>
        </w:rPr>
        <w:t xml:space="preserve"> Sı# tepe mevkii ada 400 parsel 15 de 3266,9&amp;n2</w:t>
      </w:r>
    </w:p>
    <w:p w:rsidR="00CD22BC" w:rsidRPr="00560AB9" w:rsidRDefault="001D2284">
      <w:pPr>
        <w:pStyle w:val="indekiler0"/>
        <w:framePr w:w="5918" w:h="12060" w:hRule="exact" w:wrap="none" w:vAnchor="page" w:hAnchor="page" w:x="3072" w:y="2579"/>
        <w:shd w:val="clear" w:color="auto" w:fill="auto"/>
        <w:tabs>
          <w:tab w:val="right" w:pos="4817"/>
        </w:tabs>
        <w:spacing w:before="0" w:after="10" w:line="160" w:lineRule="exact"/>
        <w:ind w:right="80"/>
        <w:jc w:val="right"/>
        <w:rPr>
          <w:sz w:val="20"/>
          <w:szCs w:val="20"/>
        </w:rPr>
      </w:pPr>
      <w:proofErr w:type="spellStart"/>
      <w:r w:rsidRPr="00560AB9">
        <w:rPr>
          <w:sz w:val="20"/>
          <w:szCs w:val="20"/>
        </w:rPr>
        <w:t>miktarıda</w:t>
      </w:r>
      <w:proofErr w:type="spellEnd"/>
      <w:r w:rsidRPr="00560AB9">
        <w:rPr>
          <w:sz w:val="20"/>
          <w:szCs w:val="20"/>
        </w:rPr>
        <w:t xml:space="preserve"> arsa v&amp;</w:t>
      </w:r>
      <w:proofErr w:type="spellStart"/>
      <w:r w:rsidRPr="00560AB9">
        <w:rPr>
          <w:sz w:val="20"/>
          <w:szCs w:val="20"/>
        </w:rPr>
        <w:t>findaki</w:t>
      </w:r>
      <w:proofErr w:type="spellEnd"/>
      <w:r w:rsidRPr="00560AB9">
        <w:rPr>
          <w:sz w:val="20"/>
          <w:szCs w:val="20"/>
        </w:rPr>
        <w:t xml:space="preserve"> taşımazdır,</w:t>
      </w:r>
      <w:r w:rsidRPr="00560AB9">
        <w:rPr>
          <w:sz w:val="20"/>
          <w:szCs w:val="20"/>
        </w:rPr>
        <w:tab/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spacing w:before="0"/>
        <w:ind w:left="60"/>
        <w:rPr>
          <w:sz w:val="20"/>
          <w:szCs w:val="20"/>
        </w:rPr>
      </w:pPr>
      <w:r w:rsidRPr="00560AB9">
        <w:rPr>
          <w:rStyle w:val="GvdemetniKaln0ptbolukbraklyor"/>
          <w:sz w:val="20"/>
          <w:szCs w:val="20"/>
        </w:rPr>
        <w:t>İMAR DURUMU</w:t>
      </w:r>
      <w:r w:rsidRPr="00560AB9">
        <w:rPr>
          <w:sz w:val="20"/>
          <w:szCs w:val="20"/>
        </w:rPr>
        <w:t>; Taşın</w:t>
      </w:r>
      <w:r w:rsidRPr="00560AB9">
        <w:rPr>
          <w:sz w:val="20"/>
          <w:szCs w:val="20"/>
        </w:rPr>
        <w:t xml:space="preserve">ı® Gelibolu Belediyesi imar </w:t>
      </w:r>
      <w:proofErr w:type="spellStart"/>
      <w:r w:rsidRPr="00560AB9">
        <w:rPr>
          <w:sz w:val="20"/>
          <w:szCs w:val="20"/>
        </w:rPr>
        <w:t>dunnnuna</w:t>
      </w:r>
      <w:proofErr w:type="spellEnd"/>
      <w:r w:rsidRPr="00560AB9">
        <w:rPr>
          <w:sz w:val="20"/>
          <w:szCs w:val="20"/>
        </w:rPr>
        <w:t xml:space="preserve"> göte E:2,İ,H:9,50 2 kal </w:t>
      </w:r>
      <w:proofErr w:type="gramStart"/>
      <w:r w:rsidRPr="00560AB9">
        <w:rPr>
          <w:sz w:val="20"/>
          <w:szCs w:val="20"/>
        </w:rPr>
        <w:t>konfeksiyon</w:t>
      </w:r>
      <w:proofErr w:type="gramEnd"/>
      <w:r w:rsidRPr="00560AB9">
        <w:rPr>
          <w:sz w:val="20"/>
          <w:szCs w:val="20"/>
        </w:rPr>
        <w:t xml:space="preserve"> atölyesi </w:t>
      </w:r>
      <w:proofErr w:type="spellStart"/>
      <w:r w:rsidRPr="00560AB9">
        <w:rPr>
          <w:sz w:val="20"/>
          <w:szCs w:val="20"/>
        </w:rPr>
        <w:t>aklida</w:t>
      </w:r>
      <w:proofErr w:type="spellEnd"/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tabs>
          <w:tab w:val="left" w:pos="5700"/>
        </w:tabs>
        <w:spacing w:before="0" w:after="60"/>
        <w:ind w:left="1020" w:right="380"/>
        <w:rPr>
          <w:sz w:val="20"/>
          <w:szCs w:val="20"/>
        </w:rPr>
      </w:pPr>
      <w:proofErr w:type="gramStart"/>
      <w:r w:rsidRPr="00560AB9">
        <w:rPr>
          <w:sz w:val="20"/>
          <w:szCs w:val="20"/>
        </w:rPr>
        <w:t>kalmaktadır.Taşınmaz</w:t>
      </w:r>
      <w:proofErr w:type="gramEnd"/>
      <w:r w:rsidRPr="00560AB9">
        <w:rPr>
          <w:sz w:val="20"/>
          <w:szCs w:val="20"/>
        </w:rPr>
        <w:t xml:space="preserve"> 2 yola ve parka cepheli oluşu yeri mevkii A </w:t>
      </w:r>
      <w:proofErr w:type="spellStart"/>
      <w:r w:rsidRPr="00560AB9">
        <w:rPr>
          <w:sz w:val="20"/>
          <w:szCs w:val="20"/>
        </w:rPr>
        <w:t>laaddin</w:t>
      </w:r>
      <w:proofErr w:type="spellEnd"/>
      <w:r w:rsidRPr="00560AB9">
        <w:rPr>
          <w:sz w:val="20"/>
          <w:szCs w:val="20"/>
        </w:rPr>
        <w:t xml:space="preserve"> kalfa kabristanına yakınlığı satış ' </w:t>
      </w:r>
      <w:proofErr w:type="spellStart"/>
      <w:r w:rsidRPr="00560AB9">
        <w:rPr>
          <w:sz w:val="20"/>
          <w:szCs w:val="20"/>
        </w:rPr>
        <w:t>kaaif</w:t>
      </w:r>
      <w:proofErr w:type="spellEnd"/>
      <w:r w:rsidRPr="00560AB9">
        <w:rPr>
          <w:sz w:val="20"/>
          <w:szCs w:val="20"/>
        </w:rPr>
        <w:t xml:space="preserve"> yetinim orta oluşu imar durumu teli® ve piyasa emla</w:t>
      </w:r>
      <w:r w:rsidRPr="00560AB9">
        <w:rPr>
          <w:sz w:val="20"/>
          <w:szCs w:val="20"/>
        </w:rPr>
        <w:t xml:space="preserve">k ata satım </w:t>
      </w:r>
      <w:r w:rsidRPr="00560AB9">
        <w:rPr>
          <w:rStyle w:val="Gvdemetni95pt40lek"/>
          <w:sz w:val="20"/>
          <w:szCs w:val="20"/>
        </w:rPr>
        <w:t xml:space="preserve">değerlerine </w:t>
      </w:r>
      <w:r w:rsidRPr="00560AB9">
        <w:rPr>
          <w:sz w:val="20"/>
          <w:szCs w:val="20"/>
        </w:rPr>
        <w:t xml:space="preserve">gire parselin toplam de|eri 335,600,1» t! </w:t>
      </w:r>
      <w:proofErr w:type="spellStart"/>
      <w:r w:rsidRPr="00560AB9">
        <w:rPr>
          <w:sz w:val="20"/>
          <w:szCs w:val="20"/>
        </w:rPr>
        <w:t>dif</w:t>
      </w:r>
      <w:proofErr w:type="spellEnd"/>
      <w:r w:rsidRPr="00560AB9">
        <w:rPr>
          <w:sz w:val="20"/>
          <w:szCs w:val="20"/>
        </w:rPr>
        <w:t>.</w:t>
      </w:r>
      <w:proofErr w:type="spellStart"/>
      <w:r w:rsidRPr="00560AB9">
        <w:rPr>
          <w:sz w:val="20"/>
          <w:szCs w:val="20"/>
        </w:rPr>
        <w:t>Taşınıraz</w:t>
      </w:r>
      <w:proofErr w:type="spellEnd"/>
      <w:r w:rsidRPr="00560AB9">
        <w:rPr>
          <w:sz w:val="20"/>
          <w:szCs w:val="20"/>
        </w:rPr>
        <w:t xml:space="preserve"> özerinde B anne Karkas bir kısa 1 katlı bir kısmı 2 isti ı bina mevcut olup zemin katta konfeksiyon maktaları ve işçilerin çalıştığı belim 2.</w:t>
      </w:r>
      <w:proofErr w:type="spellStart"/>
      <w:r w:rsidRPr="00560AB9">
        <w:rPr>
          <w:sz w:val="20"/>
          <w:szCs w:val="20"/>
        </w:rPr>
        <w:t>kaita</w:t>
      </w:r>
      <w:proofErr w:type="spellEnd"/>
      <w:r w:rsidRPr="00560AB9">
        <w:rPr>
          <w:sz w:val="20"/>
          <w:szCs w:val="20"/>
        </w:rPr>
        <w:t xml:space="preserve"> yemekhane ve tefeler soyunma </w:t>
      </w:r>
      <w:r w:rsidRPr="00560AB9">
        <w:rPr>
          <w:sz w:val="20"/>
          <w:szCs w:val="20"/>
        </w:rPr>
        <w:t xml:space="preserve">yerleri </w:t>
      </w:r>
      <w:proofErr w:type="spellStart"/>
      <w:r w:rsidRPr="00560AB9">
        <w:rPr>
          <w:sz w:val="20"/>
          <w:szCs w:val="20"/>
        </w:rPr>
        <w:t>MfiuıatafcDate</w:t>
      </w:r>
      <w:proofErr w:type="spellEnd"/>
      <w:r w:rsidRPr="00560AB9">
        <w:rPr>
          <w:sz w:val="20"/>
          <w:szCs w:val="20"/>
        </w:rPr>
        <w:t xml:space="preserve"> Önceleri tekstil atölyesi olarak kullanılmış ota bina </w:t>
      </w:r>
      <w:proofErr w:type="spellStart"/>
      <w:r w:rsidRPr="00560AB9">
        <w:rPr>
          <w:sz w:val="20"/>
          <w:szCs w:val="20"/>
        </w:rPr>
        <w:t>tesi</w:t>
      </w:r>
      <w:proofErr w:type="spellEnd"/>
      <w:r w:rsidRPr="00560AB9">
        <w:rPr>
          <w:sz w:val="20"/>
          <w:szCs w:val="20"/>
        </w:rPr>
        <w:t xml:space="preserve"> anında atölye </w:t>
      </w:r>
      <w:proofErr w:type="spellStart"/>
      <w:r w:rsidRPr="00560AB9">
        <w:rPr>
          <w:sz w:val="20"/>
          <w:szCs w:val="20"/>
        </w:rPr>
        <w:t>oİarak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kultenilmamakta</w:t>
      </w:r>
      <w:proofErr w:type="spellEnd"/>
      <w:r w:rsidRPr="00560AB9">
        <w:rPr>
          <w:sz w:val="20"/>
          <w:szCs w:val="20"/>
        </w:rPr>
        <w:t xml:space="preserve"> yer </w:t>
      </w:r>
      <w:proofErr w:type="spellStart"/>
      <w:r w:rsidRPr="00560AB9">
        <w:rPr>
          <w:sz w:val="20"/>
          <w:szCs w:val="20"/>
        </w:rPr>
        <w:t>yer</w:t>
      </w:r>
      <w:proofErr w:type="spellEnd"/>
      <w:r w:rsidRPr="00560AB9">
        <w:rPr>
          <w:sz w:val="20"/>
          <w:szCs w:val="20"/>
        </w:rPr>
        <w:t xml:space="preserve"> çerçevelerin ve camların </w:t>
      </w:r>
      <w:proofErr w:type="spellStart"/>
      <w:r w:rsidRPr="00560AB9">
        <w:rPr>
          <w:sz w:val="20"/>
          <w:szCs w:val="20"/>
        </w:rPr>
        <w:t>kirildi</w:t>
      </w:r>
      <w:proofErr w:type="spellEnd"/>
      <w:r w:rsidRPr="00560AB9">
        <w:rPr>
          <w:sz w:val="20"/>
          <w:szCs w:val="20"/>
        </w:rPr>
        <w:t xml:space="preserve"> bazı yerlerin yanmış olduğu </w:t>
      </w:r>
      <w:r w:rsidRPr="00560AB9">
        <w:rPr>
          <w:sz w:val="20"/>
          <w:szCs w:val="20"/>
          <w:vertAlign w:val="superscript"/>
        </w:rPr>
        <w:t>a</w:t>
      </w:r>
      <w:r w:rsidRPr="00560AB9">
        <w:rPr>
          <w:sz w:val="20"/>
          <w:szCs w:val="20"/>
        </w:rPr>
        <w:t xml:space="preserve"> bakımsız kullanılma duranda ok binanın zemin katı 1708 m2 İst kat </w:t>
      </w:r>
      <w:r w:rsidRPr="00560AB9">
        <w:rPr>
          <w:sz w:val="20"/>
          <w:szCs w:val="20"/>
        </w:rPr>
        <w:t xml:space="preserve">138® toplam inşaat ata 3Û9ĞHÛ </w:t>
      </w:r>
      <w:proofErr w:type="spellStart"/>
      <w:r w:rsidRPr="00560AB9">
        <w:rPr>
          <w:sz w:val="20"/>
          <w:szCs w:val="20"/>
        </w:rPr>
        <w:t>dir</w:t>
      </w:r>
      <w:proofErr w:type="spellEnd"/>
      <w:r w:rsidRPr="00560AB9">
        <w:rPr>
          <w:sz w:val="20"/>
          <w:szCs w:val="20"/>
        </w:rPr>
        <w:t xml:space="preserve">,Binanın yapı kutanı özelliği göz </w:t>
      </w:r>
      <w:proofErr w:type="spellStart"/>
      <w:r w:rsidRPr="00560AB9">
        <w:rPr>
          <w:sz w:val="20"/>
          <w:szCs w:val="20"/>
        </w:rPr>
        <w:t>öııînde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butadunMypnma</w:t>
      </w:r>
      <w:proofErr w:type="spellEnd"/>
      <w:r w:rsidRPr="00560AB9">
        <w:rPr>
          <w:sz w:val="20"/>
          <w:szCs w:val="20"/>
        </w:rPr>
        <w:t xml:space="preserve"> payı düş&amp;</w:t>
      </w:r>
      <w:proofErr w:type="spellStart"/>
      <w:r w:rsidRPr="00560AB9">
        <w:rPr>
          <w:sz w:val="20"/>
          <w:szCs w:val="20"/>
        </w:rPr>
        <w:t>küten</w:t>
      </w:r>
      <w:proofErr w:type="spellEnd"/>
      <w:r w:rsidRPr="00560AB9">
        <w:rPr>
          <w:sz w:val="20"/>
          <w:szCs w:val="20"/>
        </w:rPr>
        <w:t xml:space="preserve"> sonraki değeri 75W0,Ûİ </w:t>
      </w:r>
      <w:proofErr w:type="spellStart"/>
      <w:r w:rsidRPr="00560AB9">
        <w:rPr>
          <w:sz w:val="20"/>
          <w:szCs w:val="20"/>
        </w:rPr>
        <w:t>dir</w:t>
      </w:r>
      <w:proofErr w:type="spellEnd"/>
      <w:r w:rsidRPr="00560AB9">
        <w:rPr>
          <w:sz w:val="20"/>
          <w:szCs w:val="20"/>
        </w:rPr>
        <w:t>,</w:t>
      </w:r>
      <w:proofErr w:type="spellStart"/>
      <w:r w:rsidRPr="00560AB9">
        <w:rPr>
          <w:sz w:val="20"/>
          <w:szCs w:val="20"/>
        </w:rPr>
        <w:t>Aısa</w:t>
      </w:r>
      <w:proofErr w:type="spellEnd"/>
      <w:r w:rsidRPr="00560AB9">
        <w:rPr>
          <w:sz w:val="20"/>
          <w:szCs w:val="20"/>
        </w:rPr>
        <w:t xml:space="preserve"> ve binanın toplam değeri 1085,«0,00 tidir.</w:t>
      </w:r>
      <w:r w:rsidRPr="00560AB9">
        <w:rPr>
          <w:sz w:val="20"/>
          <w:szCs w:val="20"/>
        </w:rPr>
        <w:tab/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tabs>
          <w:tab w:val="left" w:pos="5503"/>
        </w:tabs>
        <w:spacing w:before="0" w:after="128"/>
        <w:ind w:left="60"/>
        <w:rPr>
          <w:sz w:val="20"/>
          <w:szCs w:val="20"/>
        </w:rPr>
      </w:pPr>
      <w:r w:rsidRPr="00560AB9">
        <w:rPr>
          <w:rStyle w:val="Gvdemetni1"/>
          <w:sz w:val="20"/>
          <w:szCs w:val="20"/>
        </w:rPr>
        <w:t xml:space="preserve">SAT1S </w:t>
      </w:r>
      <w:proofErr w:type="gramStart"/>
      <w:r w:rsidRPr="00560AB9">
        <w:rPr>
          <w:rStyle w:val="Gvdemetni1"/>
          <w:sz w:val="20"/>
          <w:szCs w:val="20"/>
        </w:rPr>
        <w:t>SAATİ :</w:t>
      </w:r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llilO</w:t>
      </w:r>
      <w:proofErr w:type="spellEnd"/>
      <w:proofErr w:type="gramEnd"/>
      <w:r w:rsidRPr="00560AB9">
        <w:rPr>
          <w:sz w:val="20"/>
          <w:szCs w:val="20"/>
        </w:rPr>
        <w:t xml:space="preserve"> -11.15 Arası </w:t>
      </w:r>
      <w:r w:rsidRPr="00560AB9">
        <w:rPr>
          <w:rStyle w:val="Gvdemetni1"/>
          <w:sz w:val="20"/>
          <w:szCs w:val="20"/>
        </w:rPr>
        <w:t xml:space="preserve">MUHAMMEN BEDELİ </w:t>
      </w:r>
      <w:proofErr w:type="spellStart"/>
      <w:r w:rsidRPr="00560AB9">
        <w:rPr>
          <w:rStyle w:val="Gvdemetni1"/>
          <w:sz w:val="20"/>
          <w:szCs w:val="20"/>
        </w:rPr>
        <w:t>ı</w:t>
      </w:r>
      <w:r w:rsidR="00560AB9" w:rsidRPr="00560AB9">
        <w:rPr>
          <w:sz w:val="20"/>
          <w:szCs w:val="20"/>
        </w:rPr>
        <w:t>lMMO</w:t>
      </w:r>
      <w:proofErr w:type="spellEnd"/>
      <w:r w:rsidR="00560AB9" w:rsidRPr="00560AB9">
        <w:rPr>
          <w:sz w:val="20"/>
          <w:szCs w:val="20"/>
        </w:rPr>
        <w:t>,60 VTL</w:t>
      </w:r>
      <w:r w:rsidR="00560AB9" w:rsidRPr="00560AB9">
        <w:rPr>
          <w:sz w:val="20"/>
          <w:szCs w:val="20"/>
        </w:rPr>
        <w:tab/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tabs>
          <w:tab w:val="left" w:pos="5650"/>
        </w:tabs>
        <w:spacing w:before="0" w:after="23" w:line="160" w:lineRule="exact"/>
        <w:rPr>
          <w:sz w:val="20"/>
          <w:szCs w:val="20"/>
        </w:rPr>
      </w:pPr>
      <w:proofErr w:type="spellStart"/>
      <w:r w:rsidRPr="00560AB9">
        <w:rPr>
          <w:rStyle w:val="Gvdemetni1"/>
          <w:sz w:val="20"/>
          <w:szCs w:val="20"/>
        </w:rPr>
        <w:t>İflMarı</w:t>
      </w:r>
      <w:proofErr w:type="spellEnd"/>
      <w:proofErr w:type="gramStart"/>
      <w:r w:rsidRPr="00560AB9">
        <w:rPr>
          <w:rStyle w:val="Gvdemetni1"/>
          <w:sz w:val="20"/>
          <w:szCs w:val="20"/>
        </w:rPr>
        <w:t>...,</w:t>
      </w:r>
      <w:proofErr w:type="gramEnd"/>
      <w:r w:rsidR="00560AB9" w:rsidRPr="00560AB9">
        <w:rPr>
          <w:sz w:val="20"/>
          <w:szCs w:val="20"/>
        </w:rPr>
        <w:tab/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60" w:line="240" w:lineRule="exact"/>
        <w:ind w:left="60" w:right="80"/>
        <w:rPr>
          <w:sz w:val="20"/>
          <w:szCs w:val="20"/>
        </w:rPr>
      </w:pPr>
      <w:r w:rsidRPr="00560AB9">
        <w:rPr>
          <w:sz w:val="20"/>
          <w:szCs w:val="20"/>
        </w:rPr>
        <w:t>Satış</w:t>
      </w:r>
      <w:r w:rsidRPr="00560AB9">
        <w:rPr>
          <w:sz w:val="20"/>
          <w:szCs w:val="20"/>
        </w:rPr>
        <w:tab/>
        <w:t xml:space="preserve">03,12.2012 </w:t>
      </w:r>
      <w:proofErr w:type="spellStart"/>
      <w:r w:rsidRPr="00560AB9">
        <w:rPr>
          <w:sz w:val="20"/>
          <w:szCs w:val="20"/>
        </w:rPr>
        <w:t>günüyukandabelirtilea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saatlerarasındaGELİBOLU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ADtlYESİ</w:t>
      </w:r>
      <w:proofErr w:type="spellEnd"/>
      <w:r w:rsidRPr="00560AB9">
        <w:rPr>
          <w:sz w:val="20"/>
          <w:szCs w:val="20"/>
        </w:rPr>
        <w:t xml:space="preserve"> İHALE SALONU açık artıma suretiyle ~ yapılacaktır. Bar itimada tahmin edilen değerin </w:t>
      </w:r>
      <w:proofErr w:type="spellStart"/>
      <w:r w:rsidRPr="00560AB9">
        <w:rPr>
          <w:sz w:val="20"/>
          <w:szCs w:val="20"/>
        </w:rPr>
        <w:t>Wını</w:t>
      </w:r>
      <w:proofErr w:type="spellEnd"/>
      <w:r w:rsidRPr="00560AB9">
        <w:rPr>
          <w:sz w:val="20"/>
          <w:szCs w:val="20"/>
        </w:rPr>
        <w:t xml:space="preserve"> ve </w:t>
      </w:r>
      <w:proofErr w:type="spellStart"/>
      <w:r w:rsidRPr="00560AB9">
        <w:rPr>
          <w:sz w:val="20"/>
          <w:szCs w:val="20"/>
        </w:rPr>
        <w:t>rflçhanlı</w:t>
      </w:r>
      <w:proofErr w:type="spellEnd"/>
      <w:r w:rsidRPr="00560AB9">
        <w:rPr>
          <w:sz w:val="20"/>
          <w:szCs w:val="20"/>
        </w:rPr>
        <w:t xml:space="preserve"> alacaklılar varsa alacakları toplamını ve satış ve paylaştırma ‘ giderlerini g</w:t>
      </w:r>
      <w:r w:rsidRPr="00560AB9">
        <w:rPr>
          <w:sz w:val="20"/>
          <w:szCs w:val="20"/>
        </w:rPr>
        <w:t xml:space="preserve">eçmek şartı </w:t>
      </w:r>
      <w:proofErr w:type="spellStart"/>
      <w:r w:rsidRPr="00560AB9">
        <w:rPr>
          <w:sz w:val="20"/>
          <w:szCs w:val="20"/>
        </w:rPr>
        <w:t>iie</w:t>
      </w:r>
      <w:proofErr w:type="spellEnd"/>
      <w:r w:rsidRPr="00560AB9">
        <w:rPr>
          <w:sz w:val="20"/>
          <w:szCs w:val="20"/>
        </w:rPr>
        <w:t xml:space="preserve"> ihale </w:t>
      </w:r>
      <w:proofErr w:type="spellStart"/>
      <w:r w:rsidRPr="00560AB9">
        <w:rPr>
          <w:sz w:val="20"/>
          <w:szCs w:val="20"/>
        </w:rPr>
        <w:t>otaur</w:t>
      </w:r>
      <w:proofErr w:type="spellEnd"/>
      <w:r w:rsidRPr="00560AB9">
        <w:rPr>
          <w:sz w:val="20"/>
          <w:szCs w:val="20"/>
        </w:rPr>
        <w:t xml:space="preserve">. Böyle bir bedele alıcı çıkmazsa en çok artıranın </w:t>
      </w:r>
      <w:proofErr w:type="spellStart"/>
      <w:r w:rsidRPr="00560AB9">
        <w:rPr>
          <w:sz w:val="20"/>
          <w:szCs w:val="20"/>
        </w:rPr>
        <w:t>taattSdi</w:t>
      </w:r>
      <w:proofErr w:type="spellEnd"/>
      <w:r w:rsidRPr="00560AB9">
        <w:rPr>
          <w:sz w:val="20"/>
          <w:szCs w:val="20"/>
        </w:rPr>
        <w:t xml:space="preserve"> saklı kalmak </w:t>
      </w:r>
      <w:proofErr w:type="spellStart"/>
      <w:r w:rsidRPr="00560AB9">
        <w:rPr>
          <w:sz w:val="20"/>
          <w:szCs w:val="20"/>
        </w:rPr>
        <w:t>şaıtiyle</w:t>
      </w:r>
      <w:proofErr w:type="spellEnd"/>
      <w:r w:rsidRPr="00560AB9">
        <w:rPr>
          <w:sz w:val="20"/>
          <w:szCs w:val="20"/>
        </w:rPr>
        <w:t xml:space="preserve"> 1 13.12,2012 </w:t>
      </w:r>
      <w:proofErr w:type="spellStart"/>
      <w:r w:rsidRPr="00560AB9">
        <w:rPr>
          <w:sz w:val="20"/>
          <w:szCs w:val="20"/>
        </w:rPr>
        <w:t>gM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ap</w:t>
      </w:r>
      <w:proofErr w:type="spellEnd"/>
      <w:r w:rsidRPr="00560AB9">
        <w:rPr>
          <w:sz w:val="20"/>
          <w:szCs w:val="20"/>
        </w:rPr>
        <w:t xml:space="preserve"> yer ve </w:t>
      </w:r>
      <w:proofErr w:type="spellStart"/>
      <w:r w:rsidRPr="00560AB9">
        <w:rPr>
          <w:sz w:val="20"/>
          <w:szCs w:val="20"/>
        </w:rPr>
        <w:t>saatier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arasıda</w:t>
      </w:r>
      <w:proofErr w:type="spellEnd"/>
      <w:r w:rsidRPr="00560AB9">
        <w:rPr>
          <w:sz w:val="20"/>
          <w:szCs w:val="20"/>
        </w:rPr>
        <w:t xml:space="preserve"> ikinci </w:t>
      </w:r>
      <w:proofErr w:type="gramStart"/>
      <w:r w:rsidRPr="00560AB9">
        <w:rPr>
          <w:sz w:val="20"/>
          <w:szCs w:val="20"/>
        </w:rPr>
        <w:t>«</w:t>
      </w:r>
      <w:proofErr w:type="gramEnd"/>
      <w:r w:rsidRPr="00560AB9">
        <w:rPr>
          <w:sz w:val="20"/>
          <w:szCs w:val="20"/>
        </w:rPr>
        <w:t xml:space="preserve">maya çıkarttı. Bu artmada da </w:t>
      </w:r>
      <w:proofErr w:type="spellStart"/>
      <w:r w:rsidRPr="00560AB9">
        <w:rPr>
          <w:sz w:val="20"/>
          <w:szCs w:val="20"/>
        </w:rPr>
        <w:t>rtlçhiMı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alacakiiarı</w:t>
      </w:r>
      <w:proofErr w:type="spellEnd"/>
      <w:r w:rsidRPr="00560AB9">
        <w:rPr>
          <w:sz w:val="20"/>
          <w:szCs w:val="20"/>
        </w:rPr>
        <w:t xml:space="preserve"> akakta * toplamını, satış ve paylaştırma </w:t>
      </w:r>
      <w:proofErr w:type="spellStart"/>
      <w:r w:rsidRPr="00560AB9">
        <w:rPr>
          <w:sz w:val="20"/>
          <w:szCs w:val="20"/>
        </w:rPr>
        <w:t>gideıi</w:t>
      </w:r>
      <w:r w:rsidRPr="00560AB9">
        <w:rPr>
          <w:sz w:val="20"/>
          <w:szCs w:val="20"/>
        </w:rPr>
        <w:t>erini</w:t>
      </w:r>
      <w:proofErr w:type="spellEnd"/>
      <w:r w:rsidRPr="00560AB9">
        <w:rPr>
          <w:sz w:val="20"/>
          <w:szCs w:val="20"/>
        </w:rPr>
        <w:t xml:space="preserve"> geçmesi </w:t>
      </w:r>
      <w:proofErr w:type="gramStart"/>
      <w:r w:rsidRPr="00560AB9">
        <w:rPr>
          <w:sz w:val="20"/>
          <w:szCs w:val="20"/>
        </w:rPr>
        <w:t>ve,</w:t>
      </w:r>
      <w:proofErr w:type="gramEnd"/>
      <w:r w:rsidRPr="00560AB9">
        <w:rPr>
          <w:sz w:val="20"/>
          <w:szCs w:val="20"/>
        </w:rPr>
        <w:t xml:space="preserve"> atınsa </w:t>
      </w:r>
      <w:proofErr w:type="spellStart"/>
      <w:r w:rsidRPr="00560AB9">
        <w:rPr>
          <w:sz w:val="20"/>
          <w:szCs w:val="20"/>
        </w:rPr>
        <w:t>bedelıinmalı</w:t>
      </w:r>
      <w:proofErr w:type="spellEnd"/>
      <w:r w:rsidRPr="00560AB9">
        <w:rPr>
          <w:sz w:val="20"/>
          <w:szCs w:val="20"/>
        </w:rPr>
        <w:t xml:space="preserve"> talisin edilen </w:t>
      </w:r>
      <w:proofErr w:type="spellStart"/>
      <w:r w:rsidRPr="00560AB9">
        <w:rPr>
          <w:sz w:val="20"/>
          <w:szCs w:val="20"/>
        </w:rPr>
        <w:t>kpetinin</w:t>
      </w:r>
      <w:proofErr w:type="spellEnd"/>
      <w:r w:rsidRPr="00560AB9">
        <w:rPr>
          <w:sz w:val="20"/>
          <w:szCs w:val="20"/>
        </w:rPr>
        <w:t xml:space="preserve"> %40'mı bulması lazımdır. </w:t>
      </w:r>
      <w:proofErr w:type="gramStart"/>
      <w:r w:rsidRPr="00560AB9">
        <w:rPr>
          <w:sz w:val="20"/>
          <w:szCs w:val="20"/>
          <w:vertAlign w:val="superscript"/>
        </w:rPr>
        <w:t>v</w:t>
      </w:r>
      <w:proofErr w:type="gramEnd"/>
      <w:r w:rsidRPr="00560AB9">
        <w:rPr>
          <w:sz w:val="20"/>
          <w:szCs w:val="20"/>
        </w:rPr>
        <w:t xml:space="preserve"> Böyle </w:t>
      </w:r>
      <w:proofErr w:type="spellStart"/>
      <w:r w:rsidRPr="00560AB9">
        <w:rPr>
          <w:sz w:val="20"/>
          <w:szCs w:val="20"/>
        </w:rPr>
        <w:t>bîr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tedelle</w:t>
      </w:r>
      <w:proofErr w:type="spellEnd"/>
      <w:r w:rsidRPr="00560AB9">
        <w:rPr>
          <w:sz w:val="20"/>
          <w:szCs w:val="20"/>
        </w:rPr>
        <w:t xml:space="preserve"> alıcı çıkmasa </w:t>
      </w:r>
      <w:proofErr w:type="spellStart"/>
      <w:r w:rsidRPr="00560AB9">
        <w:rPr>
          <w:sz w:val="20"/>
          <w:szCs w:val="20"/>
        </w:rPr>
        <w:t>sâöş</w:t>
      </w:r>
      <w:proofErr w:type="spellEnd"/>
      <w:r w:rsidRPr="00560AB9">
        <w:rPr>
          <w:sz w:val="20"/>
          <w:szCs w:val="20"/>
        </w:rPr>
        <w:t xml:space="preserve"> talebi </w:t>
      </w:r>
      <w:proofErr w:type="spellStart"/>
      <w:r w:rsidRPr="00560AB9">
        <w:rPr>
          <w:sz w:val="20"/>
          <w:szCs w:val="20"/>
        </w:rPr>
        <w:t>dûşecdctir</w:t>
      </w:r>
      <w:proofErr w:type="spellEnd"/>
      <w:r w:rsidRPr="00560AB9">
        <w:rPr>
          <w:sz w:val="20"/>
          <w:szCs w:val="20"/>
        </w:rPr>
        <w:t>.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exact"/>
        <w:ind w:left="60" w:right="80"/>
        <w:rPr>
          <w:sz w:val="20"/>
          <w:szCs w:val="20"/>
        </w:rPr>
      </w:pPr>
      <w:proofErr w:type="spellStart"/>
      <w:r w:rsidRPr="00560AB9">
        <w:rPr>
          <w:sz w:val="20"/>
          <w:szCs w:val="20"/>
        </w:rPr>
        <w:t>Artınmya</w:t>
      </w:r>
      <w:proofErr w:type="spellEnd"/>
      <w:r w:rsidRPr="00560AB9">
        <w:rPr>
          <w:sz w:val="20"/>
          <w:szCs w:val="20"/>
        </w:rPr>
        <w:tab/>
        <w:t xml:space="preserve">iştirak edeceklerin, tahmin edilen kıymetin </w:t>
      </w:r>
      <w:proofErr w:type="spellStart"/>
      <w:r w:rsidRPr="00560AB9">
        <w:rPr>
          <w:sz w:val="20"/>
          <w:szCs w:val="20"/>
        </w:rPr>
        <w:t>Wsi</w:t>
      </w:r>
      <w:proofErr w:type="spellEnd"/>
      <w:r w:rsidRPr="00560AB9">
        <w:rPr>
          <w:sz w:val="20"/>
          <w:szCs w:val="20"/>
        </w:rPr>
        <w:t xml:space="preserve"> nispetinde Türk Lirası peşin para veya bu miktar kadar</w:t>
      </w:r>
      <w:r w:rsidRPr="00560AB9">
        <w:rPr>
          <w:sz w:val="20"/>
          <w:szCs w:val="20"/>
        </w:rPr>
        <w:t xml:space="preserve"> milli </w:t>
      </w:r>
      <w:proofErr w:type="gramStart"/>
      <w:r w:rsidRPr="00560AB9">
        <w:rPr>
          <w:sz w:val="20"/>
          <w:szCs w:val="20"/>
        </w:rPr>
        <w:t xml:space="preserve">bir </w:t>
      </w:r>
      <w:r w:rsidRPr="00560AB9">
        <w:rPr>
          <w:sz w:val="20"/>
          <w:szCs w:val="20"/>
          <w:vertAlign w:val="superscript"/>
        </w:rPr>
        <w:t>:</w:t>
      </w:r>
      <w:r w:rsidRPr="00560AB9">
        <w:rPr>
          <w:sz w:val="20"/>
          <w:szCs w:val="20"/>
        </w:rPr>
        <w:t xml:space="preserve"> batanın</w:t>
      </w:r>
      <w:proofErr w:type="gramEnd"/>
      <w:r w:rsidRPr="00560AB9">
        <w:rPr>
          <w:sz w:val="20"/>
          <w:szCs w:val="20"/>
        </w:rPr>
        <w:t xml:space="preserve"> teminat mektubunu vermeleri lazımdır. </w:t>
      </w:r>
      <w:proofErr w:type="spellStart"/>
      <w:r w:rsidRPr="00560AB9">
        <w:rPr>
          <w:sz w:val="20"/>
          <w:szCs w:val="20"/>
        </w:rPr>
        <w:t>Satş</w:t>
      </w:r>
      <w:proofErr w:type="spellEnd"/>
      <w:r w:rsidRPr="00560AB9">
        <w:rPr>
          <w:sz w:val="20"/>
          <w:szCs w:val="20"/>
        </w:rPr>
        <w:t xml:space="preserve"> peşin para iledir. Alıcı </w:t>
      </w:r>
      <w:proofErr w:type="spellStart"/>
      <w:r w:rsidRPr="00560AB9">
        <w:rPr>
          <w:sz w:val="20"/>
          <w:szCs w:val="20"/>
        </w:rPr>
        <w:t>istediğindelöpnü</w:t>
      </w:r>
      <w:proofErr w:type="spellEnd"/>
      <w:r w:rsidRPr="00560AB9">
        <w:rPr>
          <w:sz w:val="20"/>
          <w:szCs w:val="20"/>
        </w:rPr>
        <w:t xml:space="preserve"> geçmemek </w:t>
      </w:r>
      <w:r w:rsidRPr="00560AB9">
        <w:rPr>
          <w:rStyle w:val="GvdemetniKaln0ptbolukbraklyor"/>
          <w:sz w:val="20"/>
          <w:szCs w:val="20"/>
        </w:rPr>
        <w:t xml:space="preserve">üzere </w:t>
      </w:r>
      <w:r w:rsidRPr="00560AB9">
        <w:rPr>
          <w:sz w:val="20"/>
          <w:szCs w:val="20"/>
        </w:rPr>
        <w:t xml:space="preserve">mehil verilebilir. ’ </w:t>
      </w:r>
      <w:proofErr w:type="spellStart"/>
      <w:r w:rsidRPr="00560AB9">
        <w:rPr>
          <w:sz w:val="20"/>
          <w:szCs w:val="20"/>
        </w:rPr>
        <w:t>îşu</w:t>
      </w:r>
      <w:proofErr w:type="spellEnd"/>
      <w:r w:rsidRPr="00560AB9">
        <w:rPr>
          <w:sz w:val="20"/>
          <w:szCs w:val="20"/>
        </w:rPr>
        <w:t xml:space="preserve"> alım harcı, damga </w:t>
      </w:r>
      <w:proofErr w:type="gramStart"/>
      <w:r w:rsidRPr="00560AB9">
        <w:rPr>
          <w:sz w:val="20"/>
          <w:szCs w:val="20"/>
        </w:rPr>
        <w:t>vergisi,</w:t>
      </w:r>
      <w:proofErr w:type="gramEnd"/>
      <w:r w:rsidRPr="00560AB9">
        <w:rPr>
          <w:sz w:val="20"/>
          <w:szCs w:val="20"/>
        </w:rPr>
        <w:t xml:space="preserve"> ile K.D.V. alıcıya aittir. Birikmiş vergiler satış bedelinden ödenir,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5" w:lineRule="exact"/>
        <w:ind w:left="60" w:right="380"/>
        <w:rPr>
          <w:sz w:val="20"/>
          <w:szCs w:val="20"/>
        </w:rPr>
      </w:pPr>
      <w:r w:rsidRPr="00560AB9">
        <w:rPr>
          <w:sz w:val="20"/>
          <w:szCs w:val="20"/>
        </w:rPr>
        <w:t>İpotek</w:t>
      </w:r>
      <w:r w:rsidRPr="00560AB9">
        <w:rPr>
          <w:sz w:val="20"/>
          <w:szCs w:val="20"/>
        </w:rPr>
        <w:tab/>
        <w:t>sahibi</w:t>
      </w:r>
      <w:r w:rsidRPr="00560AB9">
        <w:rPr>
          <w:sz w:val="20"/>
          <w:szCs w:val="20"/>
        </w:rPr>
        <w:t xml:space="preserve"> alacaklılarla diğer ilgililerin (*) bu taşınmaz üzerindeki haklarım hususiyle faiz ve masrafa dair olan iddialarını </w:t>
      </w:r>
      <w:proofErr w:type="spellStart"/>
      <w:r w:rsidRPr="00560AB9">
        <w:rPr>
          <w:sz w:val="20"/>
          <w:szCs w:val="20"/>
        </w:rPr>
        <w:t>dpıafı</w:t>
      </w:r>
      <w:proofErr w:type="spellEnd"/>
      <w:r w:rsidRPr="00560AB9">
        <w:rPr>
          <w:sz w:val="20"/>
          <w:szCs w:val="20"/>
        </w:rPr>
        <w:t xml:space="preserve"> belgeler ile on beş gün içinde </w:t>
      </w:r>
      <w:proofErr w:type="spellStart"/>
      <w:r w:rsidRPr="00560AB9">
        <w:rPr>
          <w:sz w:val="20"/>
          <w:szCs w:val="20"/>
        </w:rPr>
        <w:t>daffemize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bildisıeleri</w:t>
      </w:r>
      <w:proofErr w:type="spellEnd"/>
      <w:r w:rsidRPr="00560AB9">
        <w:rPr>
          <w:sz w:val="20"/>
          <w:szCs w:val="20"/>
        </w:rPr>
        <w:t xml:space="preserve"> lazımdır. Aksi takdirde hakları tapu sicili ile sabit olmadıkça </w:t>
      </w:r>
      <w:proofErr w:type="spellStart"/>
      <w:r w:rsidRPr="00560AB9">
        <w:rPr>
          <w:sz w:val="20"/>
          <w:szCs w:val="20"/>
        </w:rPr>
        <w:t>payiaştaMİın</w:t>
      </w:r>
      <w:proofErr w:type="spellEnd"/>
      <w:r w:rsidRPr="00560AB9">
        <w:rPr>
          <w:sz w:val="20"/>
          <w:szCs w:val="20"/>
        </w:rPr>
        <w:t xml:space="preserve"> h</w:t>
      </w:r>
      <w:r w:rsidRPr="00560AB9">
        <w:rPr>
          <w:sz w:val="20"/>
          <w:szCs w:val="20"/>
        </w:rPr>
        <w:t>ariç bırakılacak.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40" w:lineRule="exact"/>
        <w:ind w:left="60" w:right="380"/>
        <w:rPr>
          <w:sz w:val="20"/>
          <w:szCs w:val="20"/>
        </w:rPr>
      </w:pPr>
      <w:r w:rsidRPr="00560AB9">
        <w:rPr>
          <w:sz w:val="20"/>
          <w:szCs w:val="20"/>
        </w:rPr>
        <w:t>Satış</w:t>
      </w:r>
      <w:r w:rsidRPr="00560AB9">
        <w:rPr>
          <w:sz w:val="20"/>
          <w:szCs w:val="20"/>
        </w:rPr>
        <w:tab/>
        <w:t xml:space="preserve">bedeli hemen veya </w:t>
      </w:r>
      <w:proofErr w:type="spellStart"/>
      <w:r w:rsidRPr="00560AB9">
        <w:rPr>
          <w:sz w:val="20"/>
          <w:szCs w:val="20"/>
        </w:rPr>
        <w:t>verilsmilet</w:t>
      </w:r>
      <w:proofErr w:type="spellEnd"/>
      <w:r w:rsidRPr="00560AB9">
        <w:rPr>
          <w:sz w:val="20"/>
          <w:szCs w:val="20"/>
        </w:rPr>
        <w:t xml:space="preserve"> içinde ödemse icra iflas Karana 133 W maddesi gereğince üsle feshedilir, iki lale arasındaki farktan ve %1D izden alıcı ve keleri mesul tutulacak ve hiç birikme </w:t>
      </w:r>
      <w:proofErr w:type="spellStart"/>
      <w:r w:rsidRPr="00560AB9">
        <w:rPr>
          <w:sz w:val="20"/>
          <w:szCs w:val="20"/>
        </w:rPr>
        <w:t>te</w:t>
      </w:r>
      <w:proofErr w:type="spellEnd"/>
      <w:r w:rsidRPr="00560AB9">
        <w:rPr>
          <w:sz w:val="20"/>
          <w:szCs w:val="20"/>
        </w:rPr>
        <w:t xml:space="preserve"> kalmadan kendilerinden tahsil edilecek</w:t>
      </w:r>
      <w:r w:rsidRPr="00560AB9">
        <w:rPr>
          <w:sz w:val="20"/>
          <w:szCs w:val="20"/>
        </w:rPr>
        <w:t>tir.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56" w:line="240" w:lineRule="exact"/>
        <w:ind w:left="60" w:right="380"/>
        <w:rPr>
          <w:sz w:val="20"/>
          <w:szCs w:val="20"/>
        </w:rPr>
      </w:pPr>
      <w:r w:rsidRPr="00560AB9">
        <w:rPr>
          <w:sz w:val="20"/>
          <w:szCs w:val="20"/>
        </w:rPr>
        <w:t>Şartname,</w:t>
      </w:r>
      <w:r w:rsidRPr="00560AB9">
        <w:rPr>
          <w:sz w:val="20"/>
          <w:szCs w:val="20"/>
        </w:rPr>
        <w:tab/>
        <w:t xml:space="preserve">ilan tarihinden itibaren herkesin görebilmesi için dairede açık olup gideri verildi§i takdirde isteyen alıcıya bir </w:t>
      </w:r>
      <w:proofErr w:type="spellStart"/>
      <w:r w:rsidRPr="00560AB9">
        <w:rPr>
          <w:sz w:val="20"/>
          <w:szCs w:val="20"/>
        </w:rPr>
        <w:t>ömefi</w:t>
      </w:r>
      <w:proofErr w:type="spellEnd"/>
      <w:r w:rsidRPr="00560AB9">
        <w:rPr>
          <w:sz w:val="20"/>
          <w:szCs w:val="20"/>
        </w:rPr>
        <w:t xml:space="preserve"> gönderilebilir.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45"/>
        <w:ind w:left="60" w:right="380"/>
        <w:rPr>
          <w:sz w:val="20"/>
          <w:szCs w:val="20"/>
        </w:rPr>
      </w:pPr>
      <w:r w:rsidRPr="00560AB9">
        <w:rPr>
          <w:sz w:val="20"/>
          <w:szCs w:val="20"/>
        </w:rPr>
        <w:t>Satışa</w:t>
      </w:r>
      <w:r w:rsidRPr="00560AB9">
        <w:rPr>
          <w:sz w:val="20"/>
          <w:szCs w:val="20"/>
        </w:rPr>
        <w:tab/>
        <w:t xml:space="preserve">iştirak edenlerin şartnameyi görmüş ve </w:t>
      </w:r>
      <w:proofErr w:type="spellStart"/>
      <w:r w:rsidRPr="00560AB9">
        <w:rPr>
          <w:sz w:val="20"/>
          <w:szCs w:val="20"/>
        </w:rPr>
        <w:t>mûnderecatını</w:t>
      </w:r>
      <w:proofErr w:type="spellEnd"/>
      <w:r w:rsidRPr="00560AB9">
        <w:rPr>
          <w:sz w:val="20"/>
          <w:szCs w:val="20"/>
        </w:rPr>
        <w:t xml:space="preserve"> kabul etmiş sayılacakları, başkaca bilgi </w:t>
      </w:r>
      <w:r w:rsidRPr="00560AB9">
        <w:rPr>
          <w:sz w:val="20"/>
          <w:szCs w:val="20"/>
        </w:rPr>
        <w:t xml:space="preserve">almak isteyenlerin yukarıda yazılı dosya numarasıyla </w:t>
      </w:r>
      <w:proofErr w:type="spellStart"/>
      <w:r w:rsidRPr="00560AB9">
        <w:rPr>
          <w:sz w:val="20"/>
          <w:szCs w:val="20"/>
        </w:rPr>
        <w:t>müdilrlfMize</w:t>
      </w:r>
      <w:proofErr w:type="spellEnd"/>
      <w:r w:rsidRPr="00560AB9">
        <w:rPr>
          <w:sz w:val="20"/>
          <w:szCs w:val="20"/>
        </w:rPr>
        <w:t xml:space="preserve"> başvurmaları ilan olunur.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spacing w:before="0" w:line="264" w:lineRule="exact"/>
        <w:ind w:left="60"/>
        <w:rPr>
          <w:sz w:val="20"/>
          <w:szCs w:val="20"/>
        </w:rPr>
      </w:pPr>
      <w:r w:rsidRPr="00560AB9">
        <w:rPr>
          <w:sz w:val="20"/>
          <w:szCs w:val="20"/>
        </w:rPr>
        <w:t xml:space="preserve">İş bu ilan tebligat yapılamayan ilgililere </w:t>
      </w:r>
      <w:proofErr w:type="spellStart"/>
      <w:r w:rsidRPr="00560AB9">
        <w:rPr>
          <w:sz w:val="20"/>
          <w:szCs w:val="20"/>
        </w:rPr>
        <w:t>teblpt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yeriae</w:t>
      </w:r>
      <w:proofErr w:type="spellEnd"/>
      <w:r w:rsidRPr="00560AB9">
        <w:rPr>
          <w:sz w:val="20"/>
          <w:szCs w:val="20"/>
        </w:rPr>
        <w:t xml:space="preserve"> </w:t>
      </w:r>
      <w:proofErr w:type="spellStart"/>
      <w:r w:rsidRPr="00560AB9">
        <w:rPr>
          <w:sz w:val="20"/>
          <w:szCs w:val="20"/>
        </w:rPr>
        <w:t>kaûu</w:t>
      </w:r>
      <w:proofErr w:type="spellEnd"/>
      <w:r w:rsidRPr="00560AB9">
        <w:rPr>
          <w:sz w:val="20"/>
          <w:szCs w:val="20"/>
        </w:rPr>
        <w:t xml:space="preserve"> olmak ilan olunur,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spacing w:before="0" w:line="264" w:lineRule="exact"/>
        <w:ind w:left="60"/>
        <w:rPr>
          <w:sz w:val="20"/>
          <w:szCs w:val="20"/>
        </w:rPr>
      </w:pPr>
      <w:proofErr w:type="gramStart"/>
      <w:r w:rsidRPr="00560AB9">
        <w:rPr>
          <w:sz w:val="20"/>
          <w:szCs w:val="20"/>
        </w:rPr>
        <w:t>(</w:t>
      </w:r>
      <w:proofErr w:type="spellStart"/>
      <w:proofErr w:type="gramEnd"/>
      <w:r w:rsidRPr="00560AB9">
        <w:rPr>
          <w:sz w:val="20"/>
          <w:szCs w:val="20"/>
        </w:rPr>
        <w:t>İİKm</w:t>
      </w:r>
      <w:proofErr w:type="spellEnd"/>
      <w:r w:rsidRPr="00560AB9">
        <w:rPr>
          <w:sz w:val="20"/>
          <w:szCs w:val="20"/>
        </w:rPr>
        <w:t>.12</w:t>
      </w:r>
    </w:p>
    <w:p w:rsidR="00CD22BC" w:rsidRPr="00560AB9" w:rsidRDefault="001D2284">
      <w:pPr>
        <w:pStyle w:val="Gvdemetni0"/>
        <w:framePr w:w="5918" w:h="12060" w:hRule="exact" w:wrap="none" w:vAnchor="page" w:hAnchor="page" w:x="3072" w:y="2579"/>
        <w:shd w:val="clear" w:color="auto" w:fill="auto"/>
        <w:spacing w:before="0" w:line="264" w:lineRule="exact"/>
        <w:ind w:left="60"/>
        <w:rPr>
          <w:sz w:val="20"/>
          <w:szCs w:val="20"/>
        </w:rPr>
      </w:pPr>
      <w:proofErr w:type="gramStart"/>
      <w:r w:rsidRPr="00560AB9">
        <w:rPr>
          <w:sz w:val="20"/>
          <w:szCs w:val="20"/>
        </w:rPr>
        <w:t>fiililer</w:t>
      </w:r>
      <w:proofErr w:type="gramEnd"/>
      <w:r w:rsidRPr="00560AB9">
        <w:rPr>
          <w:sz w:val="20"/>
          <w:szCs w:val="20"/>
        </w:rPr>
        <w:t xml:space="preserve"> tabirine irtifak hakkı </w:t>
      </w:r>
      <w:proofErr w:type="spellStart"/>
      <w:r w:rsidRPr="00560AB9">
        <w:rPr>
          <w:sz w:val="20"/>
          <w:szCs w:val="20"/>
        </w:rPr>
        <w:t>salıipleride</w:t>
      </w:r>
      <w:proofErr w:type="spellEnd"/>
      <w:r w:rsidRPr="00560AB9">
        <w:rPr>
          <w:sz w:val="20"/>
          <w:szCs w:val="20"/>
        </w:rPr>
        <w:t xml:space="preserve"> dahilin</w:t>
      </w:r>
    </w:p>
    <w:p w:rsidR="00CD22BC" w:rsidRPr="00560AB9" w:rsidRDefault="001D2284">
      <w:pPr>
        <w:pStyle w:val="Gvdemetni40"/>
        <w:framePr w:w="5918" w:h="12060" w:hRule="exact" w:wrap="none" w:vAnchor="page" w:hAnchor="page" w:x="3072" w:y="2579"/>
        <w:shd w:val="clear" w:color="auto" w:fill="auto"/>
        <w:spacing w:after="0"/>
        <w:ind w:left="1900" w:right="80"/>
        <w:rPr>
          <w:sz w:val="20"/>
          <w:szCs w:val="20"/>
        </w:rPr>
      </w:pPr>
      <w:proofErr w:type="gramStart"/>
      <w:r w:rsidRPr="00560AB9">
        <w:rPr>
          <w:sz w:val="20"/>
          <w:szCs w:val="20"/>
        </w:rPr>
        <w:t>(</w:t>
      </w:r>
      <w:proofErr w:type="gramEnd"/>
      <w:r w:rsidRPr="00560AB9">
        <w:rPr>
          <w:sz w:val="20"/>
          <w:szCs w:val="20"/>
        </w:rPr>
        <w:t xml:space="preserve">Basın No: 63724 </w:t>
      </w:r>
      <w:r w:rsidRPr="00560AB9">
        <w:rPr>
          <w:sz w:val="20"/>
          <w:szCs w:val="20"/>
          <w:lang w:val="en-US"/>
        </w:rPr>
        <w:t>www.bik.gov.tr</w:t>
      </w:r>
      <w:r w:rsidRPr="00560AB9">
        <w:rPr>
          <w:sz w:val="20"/>
          <w:szCs w:val="20"/>
        </w:rPr>
        <w:t xml:space="preserve">} Resmi ilanlar: </w:t>
      </w:r>
      <w:r w:rsidRPr="00560AB9">
        <w:rPr>
          <w:sz w:val="20"/>
          <w:szCs w:val="20"/>
          <w:lang w:val="en-US"/>
        </w:rPr>
        <w:t>www.ilan.gov.tr</w:t>
      </w:r>
      <w:r w:rsidRPr="00560AB9">
        <w:rPr>
          <w:sz w:val="20"/>
          <w:szCs w:val="20"/>
        </w:rPr>
        <w:t>'de</w:t>
      </w:r>
    </w:p>
    <w:p w:rsidR="00CD22BC" w:rsidRDefault="00CD22BC">
      <w:pPr>
        <w:pStyle w:val="Gvdemetni50"/>
        <w:framePr w:wrap="none" w:vAnchor="page" w:hAnchor="page" w:x="3072" w:y="14845"/>
        <w:shd w:val="clear" w:color="auto" w:fill="auto"/>
        <w:spacing w:before="0" w:line="340" w:lineRule="exact"/>
        <w:ind w:left="620"/>
      </w:pPr>
    </w:p>
    <w:p w:rsidR="00CD22BC" w:rsidRDefault="00CD22BC">
      <w:pPr>
        <w:rPr>
          <w:sz w:val="2"/>
          <w:szCs w:val="2"/>
        </w:rPr>
      </w:pPr>
    </w:p>
    <w:sectPr w:rsidR="00CD22BC" w:rsidSect="00CD22B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84" w:rsidRDefault="001D2284" w:rsidP="00CD22BC">
      <w:r>
        <w:separator/>
      </w:r>
    </w:p>
  </w:endnote>
  <w:endnote w:type="continuationSeparator" w:id="0">
    <w:p w:rsidR="001D2284" w:rsidRDefault="001D2284" w:rsidP="00CD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84" w:rsidRDefault="001D2284"/>
  </w:footnote>
  <w:footnote w:type="continuationSeparator" w:id="0">
    <w:p w:rsidR="001D2284" w:rsidRDefault="001D22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3676"/>
    <w:multiLevelType w:val="multilevel"/>
    <w:tmpl w:val="BAF009D8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5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22BC"/>
    <w:rsid w:val="001D2284"/>
    <w:rsid w:val="00560AB9"/>
    <w:rsid w:val="00C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22B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D22B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D22BC"/>
    <w:rPr>
      <w:rFonts w:ascii="Garamond" w:eastAsia="Garamond" w:hAnsi="Garamond" w:cs="Garamond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alk1">
    <w:name w:val="Başlık #1_"/>
    <w:basedOn w:val="VarsaylanParagrafYazTipi"/>
    <w:link w:val="Balk10"/>
    <w:rsid w:val="00CD22B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alk11">
    <w:name w:val="Başlık #1"/>
    <w:basedOn w:val="Balk1"/>
    <w:rsid w:val="00CD22BC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CD22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50"/>
      <w:sz w:val="16"/>
      <w:szCs w:val="16"/>
      <w:u w:val="none"/>
    </w:rPr>
  </w:style>
  <w:style w:type="character" w:customStyle="1" w:styleId="Gvdemetni31">
    <w:name w:val="Gövde metni (3)"/>
    <w:basedOn w:val="Gvdemetni3"/>
    <w:rsid w:val="00CD22BC"/>
    <w:rPr>
      <w:color w:val="000000"/>
      <w:position w:val="0"/>
      <w:u w:val="single"/>
      <w:lang w:val="tr-TR"/>
    </w:rPr>
  </w:style>
  <w:style w:type="character" w:customStyle="1" w:styleId="indekiler2">
    <w:name w:val="İçindekiler (2)_"/>
    <w:basedOn w:val="VarsaylanParagrafYazTipi"/>
    <w:link w:val="indekiler20"/>
    <w:rsid w:val="00CD22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50"/>
      <w:sz w:val="16"/>
      <w:szCs w:val="16"/>
      <w:u w:val="none"/>
    </w:rPr>
  </w:style>
  <w:style w:type="character" w:customStyle="1" w:styleId="indekiler21">
    <w:name w:val="İçindekiler (2)"/>
    <w:basedOn w:val="indekiler2"/>
    <w:rsid w:val="00CD22BC"/>
    <w:rPr>
      <w:color w:val="000000"/>
      <w:position w:val="0"/>
      <w:u w:val="single"/>
      <w:lang w:val="tr-TR"/>
    </w:rPr>
  </w:style>
  <w:style w:type="character" w:customStyle="1" w:styleId="indekiler">
    <w:name w:val="İçindekiler_"/>
    <w:basedOn w:val="VarsaylanParagrafYazTipi"/>
    <w:link w:val="indekiler0"/>
    <w:rsid w:val="00CD22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w w:val="50"/>
      <w:sz w:val="16"/>
      <w:szCs w:val="16"/>
      <w:u w:val="none"/>
    </w:rPr>
  </w:style>
  <w:style w:type="character" w:customStyle="1" w:styleId="indekilerKaln0ptbolukbraklyor">
    <w:name w:val="İçindekiler + Kalın;0 pt boşluk bırakılıyor"/>
    <w:basedOn w:val="indekiler"/>
    <w:rsid w:val="00CD22BC"/>
    <w:rPr>
      <w:b/>
      <w:bCs/>
      <w:color w:val="000000"/>
      <w:spacing w:val="1"/>
      <w:position w:val="0"/>
      <w:lang w:val="tr-TR"/>
    </w:rPr>
  </w:style>
  <w:style w:type="character" w:customStyle="1" w:styleId="indekilerKaln0ptbolukbraklyor40lek">
    <w:name w:val="İçindekiler + Kalın;0 pt boşluk bırakılıyor;40% ölçek"/>
    <w:basedOn w:val="indekiler"/>
    <w:rsid w:val="00CD22BC"/>
    <w:rPr>
      <w:b/>
      <w:bCs/>
      <w:color w:val="000000"/>
      <w:spacing w:val="5"/>
      <w:w w:val="4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CD22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w w:val="5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CD22BC"/>
    <w:rPr>
      <w:b/>
      <w:bCs/>
      <w:color w:val="000000"/>
      <w:spacing w:val="1"/>
      <w:position w:val="0"/>
      <w:lang w:val="tr-TR"/>
    </w:rPr>
  </w:style>
  <w:style w:type="character" w:customStyle="1" w:styleId="Gvdemetni95pt40lek">
    <w:name w:val="Gövde metni + 9;5 pt;40% ölçek"/>
    <w:basedOn w:val="Gvdemetni"/>
    <w:rsid w:val="00CD22BC"/>
    <w:rPr>
      <w:color w:val="000000"/>
      <w:w w:val="40"/>
      <w:position w:val="0"/>
      <w:sz w:val="19"/>
      <w:szCs w:val="19"/>
      <w:lang w:val="tr-TR"/>
    </w:rPr>
  </w:style>
  <w:style w:type="character" w:customStyle="1" w:styleId="Gvdemetnitalik0ptbolukbraklyor100lek">
    <w:name w:val="Gövde metni + İtalik;0 pt boşluk bırakılıyor;100% ölçek"/>
    <w:basedOn w:val="Gvdemetni"/>
    <w:rsid w:val="00CD22BC"/>
    <w:rPr>
      <w:i/>
      <w:iCs/>
      <w:color w:val="000000"/>
      <w:spacing w:val="0"/>
      <w:w w:val="100"/>
      <w:position w:val="0"/>
    </w:rPr>
  </w:style>
  <w:style w:type="character" w:customStyle="1" w:styleId="Gvdemetni1">
    <w:name w:val="Gövde metni"/>
    <w:basedOn w:val="Gvdemetni"/>
    <w:rsid w:val="00CD22BC"/>
    <w:rPr>
      <w:color w:val="000000"/>
      <w:position w:val="0"/>
      <w:u w:val="single"/>
      <w:lang w:val="tr-TR"/>
    </w:rPr>
  </w:style>
  <w:style w:type="character" w:customStyle="1" w:styleId="Gvdemetni4">
    <w:name w:val="Gövde metni (4)_"/>
    <w:basedOn w:val="VarsaylanParagrafYazTipi"/>
    <w:link w:val="Gvdemetni40"/>
    <w:rsid w:val="00CD22B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5">
    <w:name w:val="Gövde metni (5)_"/>
    <w:basedOn w:val="VarsaylanParagrafYazTipi"/>
    <w:link w:val="Gvdemetni50"/>
    <w:rsid w:val="00CD22BC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Gvdemetni20">
    <w:name w:val="Gövde metni (2)"/>
    <w:basedOn w:val="Normal"/>
    <w:link w:val="Gvdemetni2"/>
    <w:rsid w:val="00CD22BC"/>
    <w:pPr>
      <w:shd w:val="clear" w:color="auto" w:fill="FFFFFF"/>
      <w:spacing w:after="360" w:line="0" w:lineRule="atLeast"/>
    </w:pPr>
    <w:rPr>
      <w:rFonts w:ascii="Garamond" w:eastAsia="Garamond" w:hAnsi="Garamond" w:cs="Garamond"/>
      <w:b/>
      <w:bCs/>
      <w:sz w:val="29"/>
      <w:szCs w:val="29"/>
    </w:rPr>
  </w:style>
  <w:style w:type="paragraph" w:customStyle="1" w:styleId="Balk10">
    <w:name w:val="Başlık #1"/>
    <w:basedOn w:val="Normal"/>
    <w:link w:val="Balk1"/>
    <w:rsid w:val="00CD22BC"/>
    <w:pPr>
      <w:shd w:val="clear" w:color="auto" w:fill="FFFFFF"/>
      <w:spacing w:before="360" w:after="60" w:line="298" w:lineRule="exact"/>
      <w:jc w:val="center"/>
      <w:outlineLvl w:val="0"/>
    </w:pPr>
    <w:rPr>
      <w:rFonts w:ascii="Arial Narrow" w:eastAsia="Arial Narrow" w:hAnsi="Arial Narrow" w:cs="Arial Narrow"/>
      <w:b/>
      <w:bCs/>
      <w:spacing w:val="1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CD22BC"/>
    <w:pPr>
      <w:shd w:val="clear" w:color="auto" w:fill="FFFFFF"/>
      <w:spacing w:before="60" w:line="312" w:lineRule="exact"/>
      <w:jc w:val="center"/>
    </w:pPr>
    <w:rPr>
      <w:rFonts w:ascii="Bookman Old Style" w:eastAsia="Bookman Old Style" w:hAnsi="Bookman Old Style" w:cs="Bookman Old Style"/>
      <w:b/>
      <w:bCs/>
      <w:spacing w:val="1"/>
      <w:w w:val="50"/>
      <w:sz w:val="16"/>
      <w:szCs w:val="16"/>
    </w:rPr>
  </w:style>
  <w:style w:type="paragraph" w:customStyle="1" w:styleId="indekiler20">
    <w:name w:val="İçindekiler (2)"/>
    <w:basedOn w:val="Normal"/>
    <w:link w:val="indekiler2"/>
    <w:rsid w:val="00CD22BC"/>
    <w:pPr>
      <w:shd w:val="clear" w:color="auto" w:fill="FFFFFF"/>
      <w:spacing w:before="60" w:line="235" w:lineRule="exact"/>
      <w:jc w:val="both"/>
    </w:pPr>
    <w:rPr>
      <w:rFonts w:ascii="Bookman Old Style" w:eastAsia="Bookman Old Style" w:hAnsi="Bookman Old Style" w:cs="Bookman Old Style"/>
      <w:b/>
      <w:bCs/>
      <w:spacing w:val="1"/>
      <w:w w:val="50"/>
      <w:sz w:val="16"/>
      <w:szCs w:val="16"/>
    </w:rPr>
  </w:style>
  <w:style w:type="paragraph" w:customStyle="1" w:styleId="indekiler0">
    <w:name w:val="İçindekiler"/>
    <w:basedOn w:val="Normal"/>
    <w:link w:val="indekiler"/>
    <w:rsid w:val="00CD22BC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pacing w:val="-2"/>
      <w:w w:val="50"/>
      <w:sz w:val="16"/>
      <w:szCs w:val="16"/>
    </w:rPr>
  </w:style>
  <w:style w:type="paragraph" w:customStyle="1" w:styleId="Gvdemetni0">
    <w:name w:val="Gövde metni"/>
    <w:basedOn w:val="Normal"/>
    <w:link w:val="Gvdemetni"/>
    <w:rsid w:val="00CD22BC"/>
    <w:pPr>
      <w:shd w:val="clear" w:color="auto" w:fill="FFFFFF"/>
      <w:spacing w:before="60" w:line="245" w:lineRule="exact"/>
      <w:jc w:val="both"/>
    </w:pPr>
    <w:rPr>
      <w:rFonts w:ascii="Bookman Old Style" w:eastAsia="Bookman Old Style" w:hAnsi="Bookman Old Style" w:cs="Bookman Old Style"/>
      <w:spacing w:val="-2"/>
      <w:w w:val="50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CD22BC"/>
    <w:pPr>
      <w:shd w:val="clear" w:color="auto" w:fill="FFFFFF"/>
      <w:spacing w:after="180" w:line="365" w:lineRule="exact"/>
      <w:ind w:firstLine="1780"/>
    </w:pPr>
    <w:rPr>
      <w:rFonts w:ascii="Arial Narrow" w:eastAsia="Arial Narrow" w:hAnsi="Arial Narrow" w:cs="Arial Narrow"/>
      <w:b/>
      <w:bCs/>
      <w:spacing w:val="-3"/>
      <w:sz w:val="15"/>
      <w:szCs w:val="15"/>
    </w:rPr>
  </w:style>
  <w:style w:type="paragraph" w:customStyle="1" w:styleId="Gvdemetni50">
    <w:name w:val="Gövde metni (5)"/>
    <w:basedOn w:val="Normal"/>
    <w:link w:val="Gvdemetni5"/>
    <w:rsid w:val="00CD22BC"/>
    <w:pPr>
      <w:shd w:val="clear" w:color="auto" w:fill="FFFFFF"/>
      <w:spacing w:before="180" w:line="0" w:lineRule="atLeast"/>
    </w:pPr>
    <w:rPr>
      <w:rFonts w:ascii="Georgia" w:eastAsia="Georgia" w:hAnsi="Georgia" w:cs="Georgia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2012-10-17T06:30:00Z</dcterms:created>
  <dcterms:modified xsi:type="dcterms:W3CDTF">2012-10-17T06:32:00Z</dcterms:modified>
</cp:coreProperties>
</file>