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b/>
          <w:bCs/>
          <w:color w:val="0000CC"/>
          <w:sz w:val="18"/>
          <w:szCs w:val="18"/>
          <w:lang w:eastAsia="tr-TR"/>
        </w:rPr>
        <w:t>Gazipaşa Belediye Başkanlığından:</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1.</w:t>
      </w:r>
      <w:r w:rsidRPr="00860818">
        <w:rPr>
          <w:rFonts w:ascii="Times New Roman" w:eastAsia="Times New Roman" w:hAnsi="Times New Roman" w:cs="Times New Roman"/>
          <w:color w:val="000000"/>
          <w:sz w:val="18"/>
          <w:lang w:eastAsia="tr-TR"/>
        </w:rPr>
        <w:t> </w:t>
      </w:r>
      <w:r w:rsidRPr="00860818">
        <w:rPr>
          <w:rFonts w:ascii="Times New Roman" w:eastAsia="Times New Roman" w:hAnsi="Times New Roman" w:cs="Times New Roman"/>
          <w:color w:val="000000"/>
          <w:sz w:val="18"/>
          <w:szCs w:val="18"/>
          <w:lang w:eastAsia="tr-TR"/>
        </w:rPr>
        <w:t>Mülkiyeti Gazipaşa Belediyesine ait, Pazarcı Mahallesinde bulunan ve aşağıda durumları gösterilen Taşınmazlar 2886 Sayılı Devlet İhale Kanununun 37. maddesine göre kapalı teklif usulü ile satılacaktır.</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2.</w:t>
      </w:r>
      <w:r w:rsidRPr="00860818">
        <w:rPr>
          <w:rFonts w:ascii="Times New Roman" w:eastAsia="Times New Roman" w:hAnsi="Times New Roman" w:cs="Times New Roman"/>
          <w:color w:val="000000"/>
          <w:sz w:val="18"/>
          <w:lang w:eastAsia="tr-TR"/>
        </w:rPr>
        <w:t> </w:t>
      </w:r>
      <w:r w:rsidRPr="00860818">
        <w:rPr>
          <w:rFonts w:ascii="Times New Roman" w:eastAsia="Times New Roman" w:hAnsi="Times New Roman" w:cs="Times New Roman"/>
          <w:color w:val="000000"/>
          <w:sz w:val="18"/>
          <w:szCs w:val="18"/>
          <w:lang w:eastAsia="tr-TR"/>
        </w:rPr>
        <w:t>İhaleler 19.11.2012 tarihinde Pazartesi günü Gazipaşa Belediyesi toplantı salonunda İhale Komisyonu huzurunda başlayacaktır.</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3.</w:t>
      </w:r>
      <w:r w:rsidRPr="00860818">
        <w:rPr>
          <w:rFonts w:ascii="Times New Roman" w:eastAsia="Times New Roman" w:hAnsi="Times New Roman" w:cs="Times New Roman"/>
          <w:color w:val="000000"/>
          <w:sz w:val="18"/>
          <w:lang w:eastAsia="tr-TR"/>
        </w:rPr>
        <w:t> </w:t>
      </w:r>
      <w:r w:rsidRPr="00860818">
        <w:rPr>
          <w:rFonts w:ascii="Times New Roman" w:eastAsia="Times New Roman" w:hAnsi="Times New Roman" w:cs="Times New Roman"/>
          <w:color w:val="000000"/>
          <w:sz w:val="18"/>
          <w:szCs w:val="18"/>
          <w:lang w:eastAsia="tr-TR"/>
        </w:rPr>
        <w:t>İHALEYE KATILMA ŞARTLARI VE İSTENİLEN BELGELER; İsteklilerin aşağıda belirtilen belgelerin asılları veya noter tasdikli suretlerini 2886 Sayılı Kanunun 37. Maddesinde belirtilen esaslar doğrultusunda hazırlayacakları dosya ile birlikte ihale gün ve saatinde ihalenin yapılacağı salonda hazır bulunması veya tekliflerini iadeli taahhütlü mektupla Gazipaşa Belediyesi’ne göndermeleri şarttır</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a) Kanuni İkametgâh belgesi ibraz etmek, Tüzel kişiler için Tüzel kişiliğin</w:t>
      </w:r>
      <w:r w:rsidRPr="00860818">
        <w:rPr>
          <w:rFonts w:ascii="Times New Roman" w:eastAsia="Times New Roman" w:hAnsi="Times New Roman" w:cs="Times New Roman"/>
          <w:color w:val="000000"/>
          <w:sz w:val="18"/>
          <w:lang w:eastAsia="tr-TR"/>
        </w:rPr>
        <w:t> </w:t>
      </w:r>
      <w:proofErr w:type="gramStart"/>
      <w:r w:rsidRPr="00860818">
        <w:rPr>
          <w:rFonts w:ascii="Times New Roman" w:eastAsia="Times New Roman" w:hAnsi="Times New Roman" w:cs="Times New Roman"/>
          <w:color w:val="000000"/>
          <w:sz w:val="18"/>
          <w:lang w:eastAsia="tr-TR"/>
        </w:rPr>
        <w:t>yada</w:t>
      </w:r>
      <w:proofErr w:type="gramEnd"/>
      <w:r w:rsidRPr="00860818">
        <w:rPr>
          <w:rFonts w:ascii="Times New Roman" w:eastAsia="Times New Roman" w:hAnsi="Times New Roman" w:cs="Times New Roman"/>
          <w:color w:val="000000"/>
          <w:sz w:val="18"/>
          <w:lang w:eastAsia="tr-TR"/>
        </w:rPr>
        <w:t> </w:t>
      </w:r>
      <w:r w:rsidRPr="00860818">
        <w:rPr>
          <w:rFonts w:ascii="Times New Roman" w:eastAsia="Times New Roman" w:hAnsi="Times New Roman" w:cs="Times New Roman"/>
          <w:color w:val="000000"/>
          <w:sz w:val="18"/>
          <w:szCs w:val="18"/>
          <w:lang w:eastAsia="tr-TR"/>
        </w:rPr>
        <w:t>tüzel kişiliği temsile yetkili kişinin Kanuni İkametgâh Belgesi,</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b) Geçici teminatlarını yatırdıklarına dair makbuz veya belge,</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c) İhale Dosya bedelinin ödendiğini gösterir makbuz veya belge,</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pacing w:val="-4"/>
          <w:sz w:val="18"/>
          <w:szCs w:val="18"/>
          <w:lang w:eastAsia="tr-TR"/>
        </w:rPr>
        <w:t>d) Gerçek kişiler için nüfus kayıt örneği, tüzel kişiler için ihalenin yapıldığı yıl içinde alınmış, tüzel kişiliğin kayıtlı olduğuna dair oda veya kurum belgesi,</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pacing w:val="-4"/>
          <w:sz w:val="18"/>
          <w:szCs w:val="18"/>
          <w:lang w:eastAsia="tr-TR"/>
        </w:rPr>
        <w:t>e)</w:t>
      </w:r>
      <w:r w:rsidRPr="00860818">
        <w:rPr>
          <w:rFonts w:ascii="Times New Roman" w:eastAsia="Times New Roman" w:hAnsi="Times New Roman" w:cs="Times New Roman"/>
          <w:color w:val="000000"/>
          <w:spacing w:val="-4"/>
          <w:sz w:val="18"/>
          <w:lang w:eastAsia="tr-TR"/>
        </w:rPr>
        <w:t> </w:t>
      </w:r>
      <w:proofErr w:type="gramStart"/>
      <w:r w:rsidRPr="00860818">
        <w:rPr>
          <w:rFonts w:ascii="Times New Roman" w:eastAsia="Times New Roman" w:hAnsi="Times New Roman" w:cs="Times New Roman"/>
          <w:color w:val="000000"/>
          <w:spacing w:val="-4"/>
          <w:sz w:val="18"/>
          <w:lang w:eastAsia="tr-TR"/>
        </w:rPr>
        <w:t>Vekaleten</w:t>
      </w:r>
      <w:proofErr w:type="gramEnd"/>
      <w:r w:rsidRPr="00860818">
        <w:rPr>
          <w:rFonts w:ascii="Times New Roman" w:eastAsia="Times New Roman" w:hAnsi="Times New Roman" w:cs="Times New Roman"/>
          <w:color w:val="000000"/>
          <w:spacing w:val="-4"/>
          <w:sz w:val="18"/>
          <w:lang w:eastAsia="tr-TR"/>
        </w:rPr>
        <w:t> </w:t>
      </w:r>
      <w:r w:rsidRPr="00860818">
        <w:rPr>
          <w:rFonts w:ascii="Times New Roman" w:eastAsia="Times New Roman" w:hAnsi="Times New Roman" w:cs="Times New Roman"/>
          <w:color w:val="000000"/>
          <w:spacing w:val="-4"/>
          <w:sz w:val="18"/>
          <w:szCs w:val="18"/>
          <w:lang w:eastAsia="tr-TR"/>
        </w:rPr>
        <w:t>ihaleye katılma halinde, vekil adına düzenlenmiş, ihaleye katılmaya ilişkin noter onaylı vekaletname ile vekilin noter tasdikli imza beyannamesi,</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f) İmza beyannamesi veya imza sirküleri;</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g) Ortak girişim olarak ihaleye</w:t>
      </w:r>
      <w:r w:rsidRPr="00860818">
        <w:rPr>
          <w:rFonts w:ascii="Times New Roman" w:eastAsia="Times New Roman" w:hAnsi="Times New Roman" w:cs="Times New Roman"/>
          <w:color w:val="000000"/>
          <w:sz w:val="18"/>
          <w:lang w:eastAsia="tr-TR"/>
        </w:rPr>
        <w:t> </w:t>
      </w:r>
      <w:proofErr w:type="spellStart"/>
      <w:r w:rsidRPr="00860818">
        <w:rPr>
          <w:rFonts w:ascii="Times New Roman" w:eastAsia="Times New Roman" w:hAnsi="Times New Roman" w:cs="Times New Roman"/>
          <w:color w:val="000000"/>
          <w:sz w:val="18"/>
          <w:lang w:eastAsia="tr-TR"/>
        </w:rPr>
        <w:t>katılınması</w:t>
      </w:r>
      <w:proofErr w:type="spellEnd"/>
      <w:r w:rsidRPr="00860818">
        <w:rPr>
          <w:rFonts w:ascii="Times New Roman" w:eastAsia="Times New Roman" w:hAnsi="Times New Roman" w:cs="Times New Roman"/>
          <w:color w:val="000000"/>
          <w:sz w:val="18"/>
          <w:lang w:eastAsia="tr-TR"/>
        </w:rPr>
        <w:t> </w:t>
      </w:r>
      <w:r w:rsidRPr="00860818">
        <w:rPr>
          <w:rFonts w:ascii="Times New Roman" w:eastAsia="Times New Roman" w:hAnsi="Times New Roman" w:cs="Times New Roman"/>
          <w:color w:val="000000"/>
          <w:sz w:val="18"/>
          <w:szCs w:val="18"/>
          <w:lang w:eastAsia="tr-TR"/>
        </w:rPr>
        <w:t>halinde ortaklarca imzalı ve noter tasdikli ortak girişim beyannamesi,</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h) İsteklilerin yabancı uyruklu olması halinde, Türkiye Cumhuriyeti sınırları içerisinde gayrimenkul iktisabı edebileceğini gösterir, Dışişleri Bakanlığı’ndan alınmış belgeyi ibraz etmeleri.</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ı) İsteklinin yabancı uyruklu şirket olması halinde (h) bendindeki yabancı uyruklu gerçek kişilerde aranan belge ile birlikte ( Bu belgenin şirkete uygunluğu gerekmektedir.) Türkiye’de şirketin faaliyetine müsaade edildiğini gösterir ilgili makamlardan alınan belgenin ibrazı.</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i) Gazipaşa Belediyesinde vadesi geçmiş borcu olmadığına dair belge</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j) 2886 Sayılı D.İ.K.’</w:t>
      </w:r>
      <w:proofErr w:type="spellStart"/>
      <w:r w:rsidRPr="00860818">
        <w:rPr>
          <w:rFonts w:ascii="Times New Roman" w:eastAsia="Times New Roman" w:hAnsi="Times New Roman" w:cs="Times New Roman"/>
          <w:color w:val="000000"/>
          <w:sz w:val="18"/>
          <w:lang w:eastAsia="tr-TR"/>
        </w:rPr>
        <w:t>na</w:t>
      </w:r>
      <w:proofErr w:type="spellEnd"/>
      <w:r w:rsidRPr="00860818">
        <w:rPr>
          <w:rFonts w:ascii="Times New Roman" w:eastAsia="Times New Roman" w:hAnsi="Times New Roman" w:cs="Times New Roman"/>
          <w:color w:val="000000"/>
          <w:sz w:val="18"/>
          <w:lang w:eastAsia="tr-TR"/>
        </w:rPr>
        <w:t> </w:t>
      </w:r>
      <w:r w:rsidRPr="00860818">
        <w:rPr>
          <w:rFonts w:ascii="Times New Roman" w:eastAsia="Times New Roman" w:hAnsi="Times New Roman" w:cs="Times New Roman"/>
          <w:color w:val="000000"/>
          <w:sz w:val="18"/>
          <w:szCs w:val="18"/>
          <w:lang w:eastAsia="tr-TR"/>
        </w:rPr>
        <w:t>göre ihalelere katılmaktan yasaklı veya cezalı olmadığına dair beyan.</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k) Tebligat için Türkiye’de adres beyanı,</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4.</w:t>
      </w:r>
      <w:r w:rsidRPr="00860818">
        <w:rPr>
          <w:rFonts w:ascii="Times New Roman" w:eastAsia="Times New Roman" w:hAnsi="Times New Roman" w:cs="Times New Roman"/>
          <w:color w:val="000000"/>
          <w:sz w:val="18"/>
          <w:lang w:eastAsia="tr-TR"/>
        </w:rPr>
        <w:t> </w:t>
      </w:r>
      <w:r w:rsidRPr="00860818">
        <w:rPr>
          <w:rFonts w:ascii="Times New Roman" w:eastAsia="Times New Roman" w:hAnsi="Times New Roman" w:cs="Times New Roman"/>
          <w:color w:val="000000"/>
          <w:sz w:val="18"/>
          <w:szCs w:val="18"/>
          <w:lang w:eastAsia="tr-TR"/>
        </w:rPr>
        <w:t>Taşınmaz hakkında geniş bilgi ve şartnameler her gün mesai saatleri içerisinde Mali Hizmetler Müdürlüğü’nden temin edilebilir. (Şartname Gazipaşa Belediyesi internet sitesinde (www.</w:t>
      </w:r>
      <w:proofErr w:type="spellStart"/>
      <w:r w:rsidRPr="00860818">
        <w:rPr>
          <w:rFonts w:ascii="Times New Roman" w:eastAsia="Times New Roman" w:hAnsi="Times New Roman" w:cs="Times New Roman"/>
          <w:color w:val="000000"/>
          <w:sz w:val="18"/>
          <w:szCs w:val="18"/>
          <w:lang w:eastAsia="tr-TR"/>
        </w:rPr>
        <w:t>gazipasa</w:t>
      </w:r>
      <w:proofErr w:type="spellEnd"/>
      <w:r w:rsidRPr="00860818">
        <w:rPr>
          <w:rFonts w:ascii="Times New Roman" w:eastAsia="Times New Roman" w:hAnsi="Times New Roman" w:cs="Times New Roman"/>
          <w:color w:val="000000"/>
          <w:sz w:val="18"/>
          <w:szCs w:val="18"/>
          <w:lang w:eastAsia="tr-TR"/>
        </w:rPr>
        <w:t>.bel.tr) ücretsiz olarak görülebilir.) Dosya satın alma bedeli 100,00-TL(Yüz)’</w:t>
      </w:r>
      <w:proofErr w:type="spellStart"/>
      <w:r w:rsidRPr="00860818">
        <w:rPr>
          <w:rFonts w:ascii="Times New Roman" w:eastAsia="Times New Roman" w:hAnsi="Times New Roman" w:cs="Times New Roman"/>
          <w:color w:val="000000"/>
          <w:sz w:val="18"/>
          <w:lang w:eastAsia="tr-TR"/>
        </w:rPr>
        <w:t>dir</w:t>
      </w:r>
      <w:proofErr w:type="spellEnd"/>
      <w:r w:rsidRPr="00860818">
        <w:rPr>
          <w:rFonts w:ascii="Times New Roman" w:eastAsia="Times New Roman" w:hAnsi="Times New Roman" w:cs="Times New Roman"/>
          <w:color w:val="000000"/>
          <w:sz w:val="18"/>
          <w:szCs w:val="18"/>
          <w:lang w:eastAsia="tr-TR"/>
        </w:rPr>
        <w:t>. İhaleye katılabilmek için ihale dosyası satın almak zorunludur.</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5.</w:t>
      </w:r>
      <w:r w:rsidRPr="00860818">
        <w:rPr>
          <w:rFonts w:ascii="Times New Roman" w:eastAsia="Times New Roman" w:hAnsi="Times New Roman" w:cs="Times New Roman"/>
          <w:color w:val="000000"/>
          <w:sz w:val="18"/>
          <w:lang w:eastAsia="tr-TR"/>
        </w:rPr>
        <w:t> </w:t>
      </w:r>
      <w:r w:rsidRPr="00860818">
        <w:rPr>
          <w:rFonts w:ascii="Times New Roman" w:eastAsia="Times New Roman" w:hAnsi="Times New Roman" w:cs="Times New Roman"/>
          <w:color w:val="000000"/>
          <w:sz w:val="18"/>
          <w:szCs w:val="18"/>
          <w:lang w:eastAsia="tr-TR"/>
        </w:rPr>
        <w:t>İhale ve satıştan mütevekkil bütün vergi, resim, tapu harçları, alım satım ve sözleşme giderleri ihale edilene aittir.</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6. İhaleyi alan, ihale bedelinin tamamını peşin olarak ödeyecektir.</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7.</w:t>
      </w:r>
      <w:r w:rsidRPr="00860818">
        <w:rPr>
          <w:rFonts w:ascii="Times New Roman" w:eastAsia="Times New Roman" w:hAnsi="Times New Roman" w:cs="Times New Roman"/>
          <w:color w:val="000000"/>
          <w:sz w:val="18"/>
          <w:lang w:eastAsia="tr-TR"/>
        </w:rPr>
        <w:t> </w:t>
      </w:r>
      <w:r w:rsidRPr="00860818">
        <w:rPr>
          <w:rFonts w:ascii="Times New Roman" w:eastAsia="Times New Roman" w:hAnsi="Times New Roman" w:cs="Times New Roman"/>
          <w:color w:val="000000"/>
          <w:sz w:val="18"/>
          <w:szCs w:val="18"/>
          <w:lang w:eastAsia="tr-TR"/>
        </w:rPr>
        <w:t>Teklifler, 19.11.2012 tarihi Pazartesi günü her bir ihalenin ihale saatine kadar komisyon başkanlığına (Yazı İşleri Müdürlüğü) teslim edilecektir.</w:t>
      </w:r>
    </w:p>
    <w:p w:rsidR="00860818" w:rsidRPr="00860818" w:rsidRDefault="00860818" w:rsidP="00860818">
      <w:pPr>
        <w:spacing w:after="0" w:line="240" w:lineRule="atLeast"/>
        <w:ind w:firstLine="567"/>
        <w:jc w:val="both"/>
        <w:rPr>
          <w:rFonts w:ascii="Times New Roman" w:eastAsia="Times New Roman" w:hAnsi="Times New Roman" w:cs="Times New Roman"/>
          <w:color w:val="000000"/>
          <w:sz w:val="20"/>
          <w:szCs w:val="20"/>
          <w:lang w:eastAsia="tr-TR"/>
        </w:rPr>
      </w:pPr>
      <w:r w:rsidRPr="00860818">
        <w:rPr>
          <w:rFonts w:ascii="Times New Roman" w:eastAsia="Times New Roman" w:hAnsi="Times New Roman" w:cs="Times New Roman"/>
          <w:color w:val="000000"/>
          <w:sz w:val="18"/>
          <w:szCs w:val="18"/>
          <w:lang w:eastAsia="tr-TR"/>
        </w:rPr>
        <w:t> </w:t>
      </w:r>
    </w:p>
    <w:tbl>
      <w:tblPr>
        <w:tblW w:w="11340" w:type="dxa"/>
        <w:jc w:val="center"/>
        <w:tblInd w:w="70" w:type="dxa"/>
        <w:tblCellMar>
          <w:left w:w="0" w:type="dxa"/>
          <w:right w:w="0" w:type="dxa"/>
        </w:tblCellMar>
        <w:tblLook w:val="04A0"/>
      </w:tblPr>
      <w:tblGrid>
        <w:gridCol w:w="280"/>
        <w:gridCol w:w="1138"/>
        <w:gridCol w:w="1031"/>
        <w:gridCol w:w="1237"/>
        <w:gridCol w:w="567"/>
        <w:gridCol w:w="850"/>
        <w:gridCol w:w="900"/>
        <w:gridCol w:w="1652"/>
        <w:gridCol w:w="1276"/>
        <w:gridCol w:w="1417"/>
        <w:gridCol w:w="992"/>
      </w:tblGrid>
      <w:tr w:rsidR="00860818" w:rsidRPr="00860818" w:rsidTr="00860818">
        <w:trPr>
          <w:jc w:val="center"/>
        </w:trPr>
        <w:tc>
          <w:tcPr>
            <w:tcW w:w="2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keepNext/>
              <w:spacing w:after="0" w:line="240" w:lineRule="atLeast"/>
              <w:jc w:val="center"/>
              <w:outlineLvl w:val="3"/>
              <w:rPr>
                <w:rFonts w:ascii="Cambria" w:eastAsia="Times New Roman" w:hAnsi="Cambria" w:cs="Times New Roman"/>
                <w:b/>
                <w:bCs/>
                <w:i/>
                <w:iCs/>
                <w:color w:val="4F81BD"/>
                <w:sz w:val="24"/>
                <w:szCs w:val="24"/>
                <w:lang w:eastAsia="tr-TR"/>
              </w:rPr>
            </w:pPr>
            <w:r w:rsidRPr="00860818">
              <w:rPr>
                <w:rFonts w:ascii="Times New Roman" w:eastAsia="Times New Roman" w:hAnsi="Times New Roman" w:cs="Times New Roman"/>
                <w:sz w:val="18"/>
                <w:szCs w:val="18"/>
                <w:lang w:eastAsia="tr-TR"/>
              </w:rPr>
              <w:t> </w:t>
            </w:r>
          </w:p>
        </w:tc>
        <w:tc>
          <w:tcPr>
            <w:tcW w:w="11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keepNext/>
              <w:spacing w:after="0" w:line="240" w:lineRule="atLeast"/>
              <w:jc w:val="center"/>
              <w:outlineLvl w:val="3"/>
              <w:rPr>
                <w:rFonts w:ascii="Cambria" w:eastAsia="Times New Roman" w:hAnsi="Cambria" w:cs="Times New Roman"/>
                <w:b/>
                <w:bCs/>
                <w:i/>
                <w:iCs/>
                <w:color w:val="4F81BD"/>
                <w:sz w:val="24"/>
                <w:szCs w:val="24"/>
                <w:lang w:eastAsia="tr-TR"/>
              </w:rPr>
            </w:pPr>
            <w:r w:rsidRPr="00860818">
              <w:rPr>
                <w:rFonts w:ascii="Times New Roman" w:eastAsia="Times New Roman" w:hAnsi="Times New Roman" w:cs="Times New Roman"/>
                <w:sz w:val="18"/>
                <w:szCs w:val="18"/>
                <w:lang w:eastAsia="tr-TR"/>
              </w:rPr>
              <w:t>İLİ</w:t>
            </w:r>
          </w:p>
        </w:tc>
        <w:tc>
          <w:tcPr>
            <w:tcW w:w="10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İLÇESİ</w:t>
            </w:r>
          </w:p>
        </w:tc>
        <w:tc>
          <w:tcPr>
            <w:tcW w:w="12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MAHALLESİ</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ADA</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PARSEL</w:t>
            </w:r>
          </w:p>
        </w:tc>
        <w:tc>
          <w:tcPr>
            <w:tcW w:w="9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CİNSİ</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ALANI (m</w:t>
            </w:r>
            <w:r w:rsidRPr="00860818">
              <w:rPr>
                <w:rFonts w:ascii="Times New Roman" w:eastAsia="Times New Roman" w:hAnsi="Times New Roman" w:cs="Times New Roman"/>
                <w:sz w:val="18"/>
                <w:szCs w:val="18"/>
                <w:vertAlign w:val="superscript"/>
                <w:lang w:eastAsia="tr-TR"/>
              </w:rPr>
              <w:t>2</w:t>
            </w:r>
            <w:r w:rsidRPr="00860818">
              <w:rPr>
                <w:rFonts w:ascii="Times New Roman" w:eastAsia="Times New Roman" w:hAnsi="Times New Roman" w:cs="Times New Roman"/>
                <w:sz w:val="18"/>
                <w:szCs w:val="18"/>
                <w:lang w:eastAsia="tr-TR"/>
              </w:rPr>
              <w:t>)</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TAHMİNİ BEDEL (TL)</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GEÇİCİ TEMİNAT (TL)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İHALE SAATİ</w:t>
            </w:r>
          </w:p>
        </w:tc>
      </w:tr>
      <w:tr w:rsidR="00860818" w:rsidRPr="00860818" w:rsidTr="00860818">
        <w:trPr>
          <w:jc w:val="center"/>
        </w:trPr>
        <w:tc>
          <w:tcPr>
            <w:tcW w:w="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1</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ANTALYA</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GAZİPAŞA</w:t>
            </w:r>
          </w:p>
        </w:tc>
        <w:tc>
          <w:tcPr>
            <w:tcW w:w="1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PAZARCI</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22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90</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rPr>
                <w:rFonts w:ascii="Times New Roman" w:eastAsia="Times New Roman" w:hAnsi="Times New Roman" w:cs="Times New Roman"/>
                <w:sz w:val="20"/>
                <w:szCs w:val="20"/>
                <w:lang w:eastAsia="tr-TR"/>
              </w:rPr>
            </w:pPr>
            <w:proofErr w:type="spellStart"/>
            <w:r w:rsidRPr="00860818">
              <w:rPr>
                <w:rFonts w:ascii="Times New Roman" w:eastAsia="Times New Roman" w:hAnsi="Times New Roman" w:cs="Times New Roman"/>
                <w:sz w:val="18"/>
                <w:lang w:eastAsia="tr-TR"/>
              </w:rPr>
              <w:t>Seyrengah</w:t>
            </w:r>
            <w:proofErr w:type="spellEnd"/>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 </w:t>
            </w:r>
            <w:r w:rsidRPr="00860818">
              <w:rPr>
                <w:rFonts w:ascii="Times New Roman" w:eastAsia="Times New Roman" w:hAnsi="Times New Roman" w:cs="Times New Roman"/>
                <w:sz w:val="18"/>
                <w:lang w:eastAsia="tr-TR"/>
              </w:rPr>
              <w:t> </w:t>
            </w:r>
            <w:r w:rsidRPr="00860818">
              <w:rPr>
                <w:rFonts w:ascii="Times New Roman" w:eastAsia="Times New Roman" w:hAnsi="Times New Roman" w:cs="Times New Roman"/>
                <w:sz w:val="18"/>
                <w:szCs w:val="18"/>
                <w:lang w:eastAsia="tr-TR"/>
              </w:rPr>
              <w:t>7.602,00 m</w:t>
            </w:r>
            <w:r w:rsidRPr="00860818">
              <w:rPr>
                <w:rFonts w:ascii="Times New Roman" w:eastAsia="Times New Roman" w:hAnsi="Times New Roman" w:cs="Times New Roman"/>
                <w:sz w:val="18"/>
                <w:szCs w:val="18"/>
                <w:vertAlign w:val="superscript"/>
                <w:lang w:eastAsia="tr-TR"/>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1.824.480,00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 </w:t>
            </w:r>
            <w:r w:rsidRPr="00860818">
              <w:rPr>
                <w:rFonts w:ascii="Times New Roman" w:eastAsia="Times New Roman" w:hAnsi="Times New Roman" w:cs="Times New Roman"/>
                <w:sz w:val="18"/>
                <w:lang w:eastAsia="tr-TR"/>
              </w:rPr>
              <w:t> </w:t>
            </w:r>
            <w:r w:rsidRPr="00860818">
              <w:rPr>
                <w:rFonts w:ascii="Times New Roman" w:eastAsia="Times New Roman" w:hAnsi="Times New Roman" w:cs="Times New Roman"/>
                <w:sz w:val="18"/>
                <w:szCs w:val="18"/>
                <w:lang w:eastAsia="tr-TR"/>
              </w:rPr>
              <w:t>54.734,40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10.00</w:t>
            </w:r>
          </w:p>
        </w:tc>
      </w:tr>
      <w:tr w:rsidR="00860818" w:rsidRPr="00860818" w:rsidTr="00860818">
        <w:trPr>
          <w:jc w:val="center"/>
        </w:trPr>
        <w:tc>
          <w:tcPr>
            <w:tcW w:w="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2</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ANTALYA</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GAZİPAŞA</w:t>
            </w:r>
          </w:p>
        </w:tc>
        <w:tc>
          <w:tcPr>
            <w:tcW w:w="1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PAZARCI</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364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43</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Tarla</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 </w:t>
            </w:r>
            <w:r w:rsidRPr="00860818">
              <w:rPr>
                <w:rFonts w:ascii="Times New Roman" w:eastAsia="Times New Roman" w:hAnsi="Times New Roman" w:cs="Times New Roman"/>
                <w:sz w:val="18"/>
                <w:lang w:eastAsia="tr-TR"/>
              </w:rPr>
              <w:t> </w:t>
            </w:r>
            <w:r w:rsidRPr="00860818">
              <w:rPr>
                <w:rFonts w:ascii="Times New Roman" w:eastAsia="Times New Roman" w:hAnsi="Times New Roman" w:cs="Times New Roman"/>
                <w:sz w:val="18"/>
                <w:szCs w:val="18"/>
                <w:lang w:eastAsia="tr-TR"/>
              </w:rPr>
              <w:t>8.786,00 m</w:t>
            </w:r>
            <w:r w:rsidRPr="00860818">
              <w:rPr>
                <w:rFonts w:ascii="Times New Roman" w:eastAsia="Times New Roman" w:hAnsi="Times New Roman" w:cs="Times New Roman"/>
                <w:sz w:val="18"/>
                <w:szCs w:val="18"/>
                <w:vertAlign w:val="superscript"/>
                <w:lang w:eastAsia="tr-TR"/>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2.108.640,00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 </w:t>
            </w:r>
            <w:r w:rsidRPr="00860818">
              <w:rPr>
                <w:rFonts w:ascii="Times New Roman" w:eastAsia="Times New Roman" w:hAnsi="Times New Roman" w:cs="Times New Roman"/>
                <w:sz w:val="18"/>
                <w:lang w:eastAsia="tr-TR"/>
              </w:rPr>
              <w:t> </w:t>
            </w:r>
            <w:r w:rsidRPr="00860818">
              <w:rPr>
                <w:rFonts w:ascii="Times New Roman" w:eastAsia="Times New Roman" w:hAnsi="Times New Roman" w:cs="Times New Roman"/>
                <w:sz w:val="18"/>
                <w:szCs w:val="18"/>
                <w:lang w:eastAsia="tr-TR"/>
              </w:rPr>
              <w:t>63.259,20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10.30</w:t>
            </w:r>
          </w:p>
        </w:tc>
      </w:tr>
      <w:tr w:rsidR="00860818" w:rsidRPr="00860818" w:rsidTr="00860818">
        <w:trPr>
          <w:jc w:val="center"/>
        </w:trPr>
        <w:tc>
          <w:tcPr>
            <w:tcW w:w="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3</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ANTALYA</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GAZİPAŞA</w:t>
            </w:r>
          </w:p>
        </w:tc>
        <w:tc>
          <w:tcPr>
            <w:tcW w:w="1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PAZARCI</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22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22</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Kumluk</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20.520,00 m</w:t>
            </w:r>
            <w:r w:rsidRPr="00860818">
              <w:rPr>
                <w:rFonts w:ascii="Times New Roman" w:eastAsia="Times New Roman" w:hAnsi="Times New Roman" w:cs="Times New Roman"/>
                <w:sz w:val="18"/>
                <w:szCs w:val="18"/>
                <w:vertAlign w:val="superscript"/>
                <w:lang w:eastAsia="tr-TR"/>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4.924.800,00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147.744,00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0818" w:rsidRPr="00860818" w:rsidRDefault="00860818" w:rsidP="00860818">
            <w:pPr>
              <w:spacing w:after="0" w:line="240" w:lineRule="atLeast"/>
              <w:jc w:val="center"/>
              <w:rPr>
                <w:rFonts w:ascii="Times New Roman" w:eastAsia="Times New Roman" w:hAnsi="Times New Roman" w:cs="Times New Roman"/>
                <w:sz w:val="20"/>
                <w:szCs w:val="20"/>
                <w:lang w:eastAsia="tr-TR"/>
              </w:rPr>
            </w:pPr>
            <w:r w:rsidRPr="00860818">
              <w:rPr>
                <w:rFonts w:ascii="Times New Roman" w:eastAsia="Times New Roman" w:hAnsi="Times New Roman" w:cs="Times New Roman"/>
                <w:sz w:val="18"/>
                <w:szCs w:val="18"/>
                <w:lang w:eastAsia="tr-TR"/>
              </w:rPr>
              <w:t>11.00</w:t>
            </w:r>
          </w:p>
        </w:tc>
      </w:tr>
    </w:tbl>
    <w:p w:rsidR="004F15CF" w:rsidRDefault="004F15CF"/>
    <w:sectPr w:rsidR="004F15CF" w:rsidSect="004F1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60818"/>
    <w:rsid w:val="004F15CF"/>
    <w:rsid w:val="008608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CF"/>
  </w:style>
  <w:style w:type="paragraph" w:styleId="Balk4">
    <w:name w:val="heading 4"/>
    <w:basedOn w:val="Normal"/>
    <w:link w:val="Balk4Char"/>
    <w:uiPriority w:val="9"/>
    <w:qFormat/>
    <w:rsid w:val="0086081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60818"/>
    <w:rPr>
      <w:rFonts w:ascii="Times New Roman" w:eastAsia="Times New Roman" w:hAnsi="Times New Roman" w:cs="Times New Roman"/>
      <w:b/>
      <w:bCs/>
      <w:sz w:val="24"/>
      <w:szCs w:val="24"/>
      <w:lang w:eastAsia="tr-TR"/>
    </w:rPr>
  </w:style>
  <w:style w:type="character" w:customStyle="1" w:styleId="apple-converted-space">
    <w:name w:val="apple-converted-space"/>
    <w:basedOn w:val="VarsaylanParagrafYazTipi"/>
    <w:rsid w:val="00860818"/>
  </w:style>
  <w:style w:type="character" w:customStyle="1" w:styleId="grame">
    <w:name w:val="grame"/>
    <w:basedOn w:val="VarsaylanParagrafYazTipi"/>
    <w:rsid w:val="00860818"/>
  </w:style>
  <w:style w:type="character" w:customStyle="1" w:styleId="spelle">
    <w:name w:val="spelle"/>
    <w:basedOn w:val="VarsaylanParagrafYazTipi"/>
    <w:rsid w:val="00860818"/>
  </w:style>
</w:styles>
</file>

<file path=word/webSettings.xml><?xml version="1.0" encoding="utf-8"?>
<w:webSettings xmlns:r="http://schemas.openxmlformats.org/officeDocument/2006/relationships" xmlns:w="http://schemas.openxmlformats.org/wordprocessingml/2006/main">
  <w:divs>
    <w:div w:id="8591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2012-11-06T08:26:00Z</dcterms:created>
  <dcterms:modified xsi:type="dcterms:W3CDTF">2012-11-06T08:28:00Z</dcterms:modified>
</cp:coreProperties>
</file>