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D26AB" w:rsidRDefault="007D26A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7D26AB">
        <w:rPr>
          <w:rFonts w:ascii="Arial" w:hAnsi="Arial" w:cs="Arial"/>
          <w:sz w:val="18"/>
          <w:szCs w:val="18"/>
        </w:rPr>
        <w:t>MERSİN 6. İCRA MÜDÜRLÜĞÜ’NDEN TAŞINMAZIN AÇIK ARTIRMA İLANI</w:t>
      </w:r>
    </w:p>
    <w:p w:rsidR="007D26AB" w:rsidRPr="007D26AB" w:rsidRDefault="007D26AB" w:rsidP="007D26AB">
      <w:pPr>
        <w:pStyle w:val="Gvdemetni30"/>
        <w:shd w:val="clear" w:color="auto" w:fill="auto"/>
        <w:ind w:right="20"/>
        <w:jc w:val="left"/>
        <w:rPr>
          <w:rFonts w:ascii="Arial" w:hAnsi="Arial" w:cs="Arial"/>
          <w:sz w:val="18"/>
          <w:szCs w:val="18"/>
        </w:rPr>
      </w:pPr>
      <w:r w:rsidRPr="007D26AB">
        <w:rPr>
          <w:rFonts w:ascii="Arial" w:hAnsi="Arial" w:cs="Arial"/>
          <w:sz w:val="18"/>
          <w:szCs w:val="18"/>
        </w:rPr>
        <w:t xml:space="preserve">   DOSYA NO: 2010/3341 E.</w:t>
      </w:r>
    </w:p>
    <w:p w:rsidR="007D26AB" w:rsidRPr="007D26AB" w:rsidRDefault="007D26AB" w:rsidP="007D26AB">
      <w:pPr>
        <w:pStyle w:val="Gvdemetni30"/>
        <w:shd w:val="clear" w:color="auto" w:fill="auto"/>
        <w:ind w:left="40" w:right="20" w:firstLine="120"/>
        <w:jc w:val="both"/>
        <w:rPr>
          <w:rFonts w:ascii="Arial" w:hAnsi="Arial" w:cs="Arial"/>
          <w:sz w:val="18"/>
          <w:szCs w:val="18"/>
        </w:rPr>
      </w:pPr>
      <w:r w:rsidRPr="007D26AB">
        <w:rPr>
          <w:rFonts w:ascii="Arial" w:hAnsi="Arial" w:cs="Arial"/>
          <w:sz w:val="18"/>
          <w:szCs w:val="18"/>
        </w:rPr>
        <w:t>Satılmasına Karar Verilen Gayrimenkulün Cinsi, Kıymeti, Adedi, Evsafı:</w:t>
      </w:r>
    </w:p>
    <w:p w:rsidR="007D26AB" w:rsidRPr="007D26AB" w:rsidRDefault="007D26AB" w:rsidP="007D26AB">
      <w:pPr>
        <w:pStyle w:val="Gvdemetni30"/>
        <w:shd w:val="clear" w:color="auto" w:fill="auto"/>
        <w:ind w:left="40" w:right="20" w:firstLine="120"/>
        <w:jc w:val="both"/>
        <w:rPr>
          <w:rFonts w:ascii="Arial" w:hAnsi="Arial" w:cs="Arial"/>
          <w:sz w:val="18"/>
          <w:szCs w:val="18"/>
        </w:rPr>
      </w:pPr>
    </w:p>
    <w:p w:rsidR="007D26AB" w:rsidRDefault="007D26AB" w:rsidP="007D26AB">
      <w:pPr>
        <w:pStyle w:val="Gvdemetni0"/>
        <w:shd w:val="clear" w:color="auto" w:fill="auto"/>
        <w:ind w:left="40" w:right="20"/>
      </w:pPr>
      <w:r w:rsidRPr="007D26AB">
        <w:rPr>
          <w:rFonts w:ascii="Arial" w:hAnsi="Arial" w:cs="Arial"/>
          <w:sz w:val="18"/>
          <w:szCs w:val="18"/>
        </w:rPr>
        <w:t xml:space="preserve">1) Mersin ili, </w:t>
      </w:r>
      <w:proofErr w:type="spellStart"/>
      <w:r w:rsidRPr="007D26AB">
        <w:rPr>
          <w:rFonts w:ascii="Arial" w:hAnsi="Arial" w:cs="Arial"/>
          <w:sz w:val="18"/>
          <w:szCs w:val="18"/>
        </w:rPr>
        <w:t>Mezitli</w:t>
      </w:r>
      <w:proofErr w:type="spellEnd"/>
      <w:r w:rsidRPr="007D26AB">
        <w:rPr>
          <w:rFonts w:ascii="Arial" w:hAnsi="Arial" w:cs="Arial"/>
          <w:sz w:val="18"/>
          <w:szCs w:val="18"/>
        </w:rPr>
        <w:t xml:space="preserve"> İlçesi, </w:t>
      </w:r>
      <w:proofErr w:type="spellStart"/>
      <w:r w:rsidRPr="007D26AB">
        <w:rPr>
          <w:rFonts w:ascii="Arial" w:hAnsi="Arial" w:cs="Arial"/>
          <w:sz w:val="18"/>
          <w:szCs w:val="18"/>
        </w:rPr>
        <w:t>Tece</w:t>
      </w:r>
      <w:proofErr w:type="spellEnd"/>
      <w:r w:rsidRPr="007D26AB">
        <w:rPr>
          <w:rFonts w:ascii="Arial" w:hAnsi="Arial" w:cs="Arial"/>
          <w:sz w:val="18"/>
          <w:szCs w:val="18"/>
        </w:rPr>
        <w:t xml:space="preserve"> Köyü </w:t>
      </w:r>
      <w:proofErr w:type="spellStart"/>
      <w:r w:rsidRPr="007D26AB">
        <w:rPr>
          <w:rFonts w:ascii="Arial" w:hAnsi="Arial" w:cs="Arial"/>
          <w:sz w:val="18"/>
          <w:szCs w:val="18"/>
        </w:rPr>
        <w:t>Karaçu</w:t>
      </w:r>
      <w:proofErr w:type="spellEnd"/>
      <w:r w:rsidRPr="007D26AB">
        <w:rPr>
          <w:rFonts w:ascii="Arial" w:hAnsi="Arial" w:cs="Arial"/>
          <w:sz w:val="18"/>
          <w:szCs w:val="18"/>
        </w:rPr>
        <w:t xml:space="preserve">- kur Mevkii, 2022 parsel, B Blok 7 </w:t>
      </w:r>
      <w:proofErr w:type="spellStart"/>
      <w:r w:rsidRPr="007D26AB">
        <w:rPr>
          <w:rFonts w:ascii="Arial" w:hAnsi="Arial" w:cs="Arial"/>
          <w:sz w:val="18"/>
          <w:szCs w:val="18"/>
        </w:rPr>
        <w:t>Nolu</w:t>
      </w:r>
      <w:proofErr w:type="spellEnd"/>
      <w:r w:rsidRPr="007D26AB">
        <w:rPr>
          <w:rFonts w:ascii="Arial" w:hAnsi="Arial" w:cs="Arial"/>
          <w:sz w:val="18"/>
          <w:szCs w:val="18"/>
        </w:rPr>
        <w:t xml:space="preserve"> Bağım</w:t>
      </w:r>
      <w:r w:rsidRPr="007D26AB">
        <w:rPr>
          <w:rFonts w:ascii="Arial" w:hAnsi="Arial" w:cs="Arial"/>
          <w:sz w:val="18"/>
          <w:szCs w:val="18"/>
        </w:rPr>
        <w:softHyphen/>
        <w:t xml:space="preserve">sız Bölüm. Borçlunun hissesi tamdır. </w:t>
      </w:r>
      <w:proofErr w:type="gramStart"/>
      <w:r w:rsidRPr="007D26AB">
        <w:rPr>
          <w:rFonts w:ascii="Arial" w:hAnsi="Arial" w:cs="Arial"/>
          <w:sz w:val="18"/>
          <w:szCs w:val="18"/>
        </w:rPr>
        <w:t xml:space="preserve">Adı geçen taşınmaz </w:t>
      </w:r>
      <w:proofErr w:type="spellStart"/>
      <w:r w:rsidRPr="007D26AB">
        <w:rPr>
          <w:rFonts w:ascii="Arial" w:hAnsi="Arial" w:cs="Arial"/>
          <w:sz w:val="18"/>
          <w:szCs w:val="18"/>
        </w:rPr>
        <w:t>Mezitli</w:t>
      </w:r>
      <w:proofErr w:type="spellEnd"/>
      <w:r w:rsidRPr="007D26AB">
        <w:rPr>
          <w:rFonts w:ascii="Arial" w:hAnsi="Arial" w:cs="Arial"/>
          <w:sz w:val="18"/>
          <w:szCs w:val="18"/>
        </w:rPr>
        <w:t xml:space="preserve"> tapu sicil müdürlüğü kayıtlarına göre; Mersin ili, </w:t>
      </w:r>
      <w:proofErr w:type="spellStart"/>
      <w:r w:rsidRPr="007D26AB">
        <w:rPr>
          <w:rFonts w:ascii="Arial" w:hAnsi="Arial" w:cs="Arial"/>
          <w:sz w:val="18"/>
          <w:szCs w:val="18"/>
        </w:rPr>
        <w:t>Mezitli</w:t>
      </w:r>
      <w:proofErr w:type="spellEnd"/>
      <w:r w:rsidRPr="007D26AB">
        <w:rPr>
          <w:rFonts w:ascii="Arial" w:hAnsi="Arial" w:cs="Arial"/>
          <w:sz w:val="18"/>
          <w:szCs w:val="18"/>
        </w:rPr>
        <w:t xml:space="preserve"> ilçesi, </w:t>
      </w:r>
      <w:proofErr w:type="spellStart"/>
      <w:r w:rsidRPr="007D26AB">
        <w:rPr>
          <w:rFonts w:ascii="Arial" w:hAnsi="Arial" w:cs="Arial"/>
          <w:sz w:val="18"/>
          <w:szCs w:val="18"/>
        </w:rPr>
        <w:t>Tece</w:t>
      </w:r>
      <w:proofErr w:type="spellEnd"/>
      <w:r w:rsidRPr="007D26AB">
        <w:rPr>
          <w:rFonts w:ascii="Arial" w:hAnsi="Arial" w:cs="Arial"/>
          <w:sz w:val="18"/>
          <w:szCs w:val="18"/>
        </w:rPr>
        <w:t xml:space="preserve"> Köyü, </w:t>
      </w:r>
      <w:proofErr w:type="spellStart"/>
      <w:r w:rsidRPr="007D26AB">
        <w:rPr>
          <w:rFonts w:ascii="Arial" w:hAnsi="Arial" w:cs="Arial"/>
          <w:sz w:val="18"/>
          <w:szCs w:val="18"/>
        </w:rPr>
        <w:t>Tece</w:t>
      </w:r>
      <w:proofErr w:type="spellEnd"/>
      <w:r w:rsidRPr="007D26AB">
        <w:rPr>
          <w:rFonts w:ascii="Arial" w:hAnsi="Arial" w:cs="Arial"/>
          <w:sz w:val="18"/>
          <w:szCs w:val="18"/>
        </w:rPr>
        <w:t xml:space="preserve"> 032-C-09-B-2-B Pafta, 2022 parselde kayıtlı, 5.653,00 m2 arsa üzerine betonarme karkas olarak inşa edilen Erdem Sitesi, B blok, 4. katta, 1/72 arsa paylı, 7 numaralı mesken olarak kul</w:t>
      </w:r>
      <w:r w:rsidRPr="007D26AB">
        <w:rPr>
          <w:rFonts w:ascii="Arial" w:hAnsi="Arial" w:cs="Arial"/>
          <w:sz w:val="18"/>
          <w:szCs w:val="18"/>
        </w:rPr>
        <w:softHyphen/>
        <w:t>lanılan apartman dairesidir. Taşınmazın bulun</w:t>
      </w:r>
      <w:r w:rsidRPr="007D26AB">
        <w:rPr>
          <w:rFonts w:ascii="Arial" w:hAnsi="Arial" w:cs="Arial"/>
          <w:sz w:val="18"/>
          <w:szCs w:val="18"/>
        </w:rPr>
        <w:softHyphen/>
        <w:t>duğu Erdem Sitesi, Mersin şehir yerleşim mer</w:t>
      </w:r>
      <w:r w:rsidRPr="007D26AB">
        <w:rPr>
          <w:rFonts w:ascii="Arial" w:hAnsi="Arial" w:cs="Arial"/>
          <w:sz w:val="18"/>
          <w:szCs w:val="18"/>
        </w:rPr>
        <w:softHyphen/>
        <w:t xml:space="preserve">kezinin yaklaşık 18-19 km batısında, Mersin-Si- </w:t>
      </w:r>
      <w:proofErr w:type="spellStart"/>
      <w:r w:rsidRPr="007D26AB">
        <w:rPr>
          <w:rFonts w:ascii="Arial" w:hAnsi="Arial" w:cs="Arial"/>
          <w:sz w:val="18"/>
          <w:szCs w:val="18"/>
        </w:rPr>
        <w:t>lifke</w:t>
      </w:r>
      <w:proofErr w:type="spellEnd"/>
      <w:r w:rsidRPr="007D26AB">
        <w:rPr>
          <w:rFonts w:ascii="Arial" w:hAnsi="Arial" w:cs="Arial"/>
          <w:sz w:val="18"/>
          <w:szCs w:val="18"/>
        </w:rPr>
        <w:t xml:space="preserve"> karayolunun 150,00 m güneyinde 20,00 m genişliğinde bulunan Gazi Paşa caddesinin he</w:t>
      </w:r>
      <w:r w:rsidRPr="007D26AB">
        <w:rPr>
          <w:rFonts w:ascii="Arial" w:hAnsi="Arial" w:cs="Arial"/>
          <w:sz w:val="18"/>
          <w:szCs w:val="18"/>
        </w:rPr>
        <w:softHyphen/>
        <w:t>men güneyinde 15 m genişliğindeki Plaj cadde</w:t>
      </w:r>
      <w:r w:rsidRPr="007D26AB">
        <w:rPr>
          <w:rFonts w:ascii="Arial" w:hAnsi="Arial" w:cs="Arial"/>
          <w:sz w:val="18"/>
          <w:szCs w:val="18"/>
        </w:rPr>
        <w:softHyphen/>
        <w:t>sinin batısında 12.00 m.lik 49283 sokağın ku</w:t>
      </w:r>
      <w:r w:rsidRPr="007D26AB">
        <w:rPr>
          <w:rFonts w:ascii="Arial" w:hAnsi="Arial" w:cs="Arial"/>
          <w:sz w:val="18"/>
          <w:szCs w:val="18"/>
        </w:rPr>
        <w:softHyphen/>
        <w:t xml:space="preserve">zeyinde 10,00 m.lik 49279 sokağın doğusunda bulunmaktadır. </w:t>
      </w:r>
      <w:proofErr w:type="gramEnd"/>
      <w:r w:rsidRPr="007D26AB">
        <w:rPr>
          <w:rFonts w:ascii="Arial" w:hAnsi="Arial" w:cs="Arial"/>
          <w:sz w:val="18"/>
          <w:szCs w:val="18"/>
        </w:rPr>
        <w:t>4 bloklu Erdem sitesinin içeri</w:t>
      </w:r>
      <w:r w:rsidRPr="007D26AB">
        <w:rPr>
          <w:rFonts w:ascii="Arial" w:hAnsi="Arial" w:cs="Arial"/>
          <w:sz w:val="18"/>
          <w:szCs w:val="18"/>
        </w:rPr>
        <w:softHyphen/>
        <w:t>sindedir. Taşınmazın bulunduğu site; zemin+9 katlı olup, her katta 2 daire bulunmaktadır. Ta</w:t>
      </w:r>
      <w:r w:rsidRPr="007D26AB">
        <w:rPr>
          <w:rFonts w:ascii="Arial" w:hAnsi="Arial" w:cs="Arial"/>
          <w:sz w:val="18"/>
          <w:szCs w:val="18"/>
        </w:rPr>
        <w:softHyphen/>
        <w:t xml:space="preserve">şınmaz </w:t>
      </w:r>
      <w:proofErr w:type="gramStart"/>
      <w:r w:rsidRPr="007D26AB">
        <w:rPr>
          <w:rFonts w:ascii="Arial" w:hAnsi="Arial" w:cs="Arial"/>
          <w:sz w:val="18"/>
          <w:szCs w:val="18"/>
        </w:rPr>
        <w:t>165.00</w:t>
      </w:r>
      <w:proofErr w:type="gramEnd"/>
      <w:r w:rsidRPr="007D26AB">
        <w:rPr>
          <w:rFonts w:ascii="Arial" w:hAnsi="Arial" w:cs="Arial"/>
          <w:sz w:val="18"/>
          <w:szCs w:val="18"/>
        </w:rPr>
        <w:t xml:space="preserve"> m2 oturumundadır. Taşınmazın bulunduğu apartmanda asansör ve yangın mer</w:t>
      </w:r>
      <w:r w:rsidRPr="007D26AB">
        <w:rPr>
          <w:rFonts w:ascii="Arial" w:hAnsi="Arial" w:cs="Arial"/>
          <w:sz w:val="18"/>
          <w:szCs w:val="18"/>
        </w:rPr>
        <w:softHyphen/>
        <w:t>diveni vardır. Taşınmazın bulunduğu apartmanın kat merdiven basamakları, rıhtımları, sahanlıklar mermer kaplı, duvarları yerden 1,40 m kadar kumlu boyayla boyalı ve kumlu üzeri ve tavanla- n plastik badanalıdır. Taşınmazın bulunduğu Er</w:t>
      </w:r>
      <w:r w:rsidRPr="007D26AB">
        <w:rPr>
          <w:rFonts w:ascii="Arial" w:hAnsi="Arial" w:cs="Arial"/>
          <w:sz w:val="18"/>
          <w:szCs w:val="18"/>
        </w:rPr>
        <w:softHyphen/>
        <w:t xml:space="preserve">dem sitesinin çevre düzenlemesi kapsamında </w:t>
      </w:r>
      <w:r>
        <w:rPr>
          <w:rFonts w:ascii="Arial" w:hAnsi="Arial" w:cs="Arial"/>
          <w:sz w:val="18"/>
          <w:szCs w:val="18"/>
        </w:rPr>
        <w:t>havuz</w:t>
      </w:r>
      <w:r w:rsidRPr="007D26AB">
        <w:rPr>
          <w:rFonts w:ascii="Arial" w:hAnsi="Arial" w:cs="Arial"/>
          <w:sz w:val="18"/>
          <w:szCs w:val="18"/>
        </w:rPr>
        <w:t>, k</w:t>
      </w:r>
      <w:r>
        <w:rPr>
          <w:rFonts w:ascii="Arial" w:hAnsi="Arial" w:cs="Arial"/>
          <w:sz w:val="18"/>
          <w:szCs w:val="18"/>
        </w:rPr>
        <w:t>apalı otopark, peyzaj çalışmaları</w:t>
      </w:r>
      <w:r w:rsidRPr="007D26AB">
        <w:rPr>
          <w:rFonts w:ascii="Arial" w:hAnsi="Arial" w:cs="Arial"/>
          <w:sz w:val="18"/>
          <w:szCs w:val="18"/>
        </w:rPr>
        <w:t xml:space="preserve"> ve em</w:t>
      </w:r>
      <w:r w:rsidRPr="007D26AB">
        <w:rPr>
          <w:rFonts w:ascii="Arial" w:hAnsi="Arial" w:cs="Arial"/>
          <w:sz w:val="18"/>
          <w:szCs w:val="18"/>
        </w:rPr>
        <w:softHyphen/>
        <w:t>niyetleri için bekçi kulübeleri yapılmıştır. Taşın</w:t>
      </w:r>
      <w:r w:rsidRPr="007D26AB">
        <w:rPr>
          <w:rFonts w:ascii="Arial" w:hAnsi="Arial" w:cs="Arial"/>
          <w:sz w:val="18"/>
          <w:szCs w:val="18"/>
        </w:rPr>
        <w:softHyphen/>
        <w:t xml:space="preserve">maz arsa imar yönünden incelendiğinde </w:t>
      </w:r>
      <w:proofErr w:type="spellStart"/>
      <w:r w:rsidRPr="007D26AB">
        <w:rPr>
          <w:rFonts w:ascii="Arial" w:hAnsi="Arial" w:cs="Arial"/>
          <w:sz w:val="18"/>
          <w:szCs w:val="18"/>
        </w:rPr>
        <w:t>Mezitli</w:t>
      </w:r>
      <w:proofErr w:type="spellEnd"/>
      <w:r w:rsidRPr="007D26AB">
        <w:rPr>
          <w:rFonts w:ascii="Arial" w:hAnsi="Arial" w:cs="Arial"/>
          <w:sz w:val="18"/>
          <w:szCs w:val="18"/>
        </w:rPr>
        <w:t xml:space="preserve"> Belediye Başkanlığının; 02.03.2011 tarih ve 356/1126 sayılı yazıları</w:t>
      </w:r>
      <w:r>
        <w:rPr>
          <w:rFonts w:ascii="Arial" w:hAnsi="Arial" w:cs="Arial"/>
          <w:sz w:val="18"/>
          <w:szCs w:val="18"/>
        </w:rPr>
        <w:t xml:space="preserve"> ve ekindeki imar </w:t>
      </w:r>
      <w:proofErr w:type="spellStart"/>
      <w:r>
        <w:rPr>
          <w:rFonts w:ascii="Arial" w:hAnsi="Arial" w:cs="Arial"/>
          <w:sz w:val="18"/>
          <w:szCs w:val="18"/>
        </w:rPr>
        <w:t>folye</w:t>
      </w:r>
      <w:r w:rsidRPr="007D26AB">
        <w:rPr>
          <w:rFonts w:ascii="Arial" w:hAnsi="Arial" w:cs="Arial"/>
          <w:sz w:val="18"/>
          <w:szCs w:val="18"/>
        </w:rPr>
        <w:t>sinde</w:t>
      </w:r>
      <w:proofErr w:type="spellEnd"/>
      <w:r w:rsidRPr="007D26AB">
        <w:rPr>
          <w:rFonts w:ascii="Arial" w:hAnsi="Arial" w:cs="Arial"/>
          <w:sz w:val="18"/>
          <w:szCs w:val="18"/>
        </w:rPr>
        <w:t xml:space="preserve"> belirtildiği gibi </w:t>
      </w:r>
      <w:proofErr w:type="spellStart"/>
      <w:r w:rsidRPr="007D26AB">
        <w:rPr>
          <w:rFonts w:ascii="Arial" w:hAnsi="Arial" w:cs="Arial"/>
          <w:sz w:val="18"/>
          <w:szCs w:val="18"/>
        </w:rPr>
        <w:t>Mezitli</w:t>
      </w:r>
      <w:proofErr w:type="spellEnd"/>
      <w:r w:rsidRPr="007D26AB">
        <w:rPr>
          <w:rFonts w:ascii="Arial" w:hAnsi="Arial" w:cs="Arial"/>
          <w:sz w:val="18"/>
          <w:szCs w:val="18"/>
        </w:rPr>
        <w:t xml:space="preserve"> Belediyesinin 1/1000 ölçekli imar planında emsal kat sayısı E: '.60 olan konut bölgesinde bulunmaktadır. Ta</w:t>
      </w:r>
      <w:r w:rsidRPr="007D26AB">
        <w:rPr>
          <w:rFonts w:ascii="Arial" w:hAnsi="Arial" w:cs="Arial"/>
          <w:sz w:val="18"/>
          <w:szCs w:val="18"/>
        </w:rPr>
        <w:softHyphen/>
        <w:t>şmazın bulun</w:t>
      </w:r>
      <w:r>
        <w:rPr>
          <w:rFonts w:ascii="Arial" w:hAnsi="Arial" w:cs="Arial"/>
          <w:sz w:val="18"/>
          <w:szCs w:val="18"/>
        </w:rPr>
        <w:t>duğu site her türlü kamu ve be</w:t>
      </w:r>
      <w:r w:rsidRPr="007D26AB">
        <w:rPr>
          <w:rFonts w:ascii="Arial" w:hAnsi="Arial" w:cs="Arial"/>
          <w:sz w:val="18"/>
          <w:szCs w:val="18"/>
        </w:rPr>
        <w:t>lediye hizmetlerinden yararlanmaktadır. Taşın</w:t>
      </w:r>
      <w:r w:rsidRPr="007D26AB">
        <w:rPr>
          <w:rFonts w:ascii="Arial" w:hAnsi="Arial" w:cs="Arial"/>
          <w:sz w:val="18"/>
          <w:szCs w:val="18"/>
        </w:rPr>
        <w:softHyphen/>
        <w:t>mazın bulunduğu</w:t>
      </w:r>
      <w:r>
        <w:rPr>
          <w:rFonts w:ascii="Arial" w:hAnsi="Arial" w:cs="Arial"/>
          <w:sz w:val="18"/>
          <w:szCs w:val="18"/>
        </w:rPr>
        <w:t xml:space="preserve"> yere ulaşım kolay olup, belediyelere ait toplu taşıma araçları</w:t>
      </w:r>
      <w:r w:rsidRPr="007D26AB">
        <w:rPr>
          <w:rFonts w:ascii="Arial" w:hAnsi="Arial" w:cs="Arial"/>
          <w:sz w:val="18"/>
          <w:szCs w:val="18"/>
        </w:rPr>
        <w:t>, halk otobüsle</w:t>
      </w:r>
      <w:r w:rsidRPr="007D26AB">
        <w:rPr>
          <w:rFonts w:ascii="Arial" w:hAnsi="Arial" w:cs="Arial"/>
          <w:sz w:val="18"/>
          <w:szCs w:val="18"/>
        </w:rPr>
        <w:softHyphen/>
        <w:t xml:space="preserve">ri ve minibüsler ile sağlanmaktadır. Taşınmazın </w:t>
      </w:r>
      <w:r>
        <w:rPr>
          <w:rFonts w:ascii="Arial" w:hAnsi="Arial" w:cs="Arial"/>
          <w:sz w:val="18"/>
          <w:szCs w:val="18"/>
        </w:rPr>
        <w:t>içi</w:t>
      </w:r>
      <w:r w:rsidRPr="007D26AB">
        <w:rPr>
          <w:rFonts w:ascii="Arial" w:hAnsi="Arial" w:cs="Arial"/>
          <w:sz w:val="18"/>
          <w:szCs w:val="18"/>
        </w:rPr>
        <w:t>nde bulunduğu Erdem sitesi 13-15 yaşla</w:t>
      </w:r>
      <w:r>
        <w:rPr>
          <w:rFonts w:ascii="Arial" w:hAnsi="Arial" w:cs="Arial"/>
          <w:sz w:val="18"/>
          <w:szCs w:val="18"/>
        </w:rPr>
        <w:t>rı</w:t>
      </w:r>
      <w:r w:rsidRPr="007D26AB">
        <w:rPr>
          <w:rFonts w:ascii="Arial" w:hAnsi="Arial" w:cs="Arial"/>
          <w:sz w:val="18"/>
          <w:szCs w:val="18"/>
        </w:rPr>
        <w:t xml:space="preserve"> arasında olması nedeniyle, Bayındırlık ve </w:t>
      </w:r>
      <w:proofErr w:type="gramStart"/>
      <w:r w:rsidRPr="007D26AB">
        <w:rPr>
          <w:rFonts w:ascii="Arial" w:hAnsi="Arial" w:cs="Arial"/>
          <w:sz w:val="18"/>
          <w:szCs w:val="18"/>
        </w:rPr>
        <w:t>İskan</w:t>
      </w:r>
      <w:proofErr w:type="gramEnd"/>
      <w:r w:rsidRPr="007D26AB">
        <w:rPr>
          <w:rFonts w:ascii="Arial" w:hAnsi="Arial" w:cs="Arial"/>
          <w:sz w:val="18"/>
          <w:szCs w:val="18"/>
        </w:rPr>
        <w:t xml:space="preserve"> Bakanlığı yapılarda aşınma </w:t>
      </w:r>
      <w:proofErr w:type="spellStart"/>
      <w:r w:rsidRPr="007D26AB">
        <w:rPr>
          <w:rFonts w:ascii="Arial" w:hAnsi="Arial" w:cs="Arial"/>
          <w:sz w:val="18"/>
          <w:szCs w:val="18"/>
        </w:rPr>
        <w:t>paylanna</w:t>
      </w:r>
      <w:proofErr w:type="spellEnd"/>
      <w:r w:rsidRPr="007D26AB">
        <w:rPr>
          <w:rFonts w:ascii="Arial" w:hAnsi="Arial" w:cs="Arial"/>
          <w:sz w:val="18"/>
          <w:szCs w:val="18"/>
        </w:rPr>
        <w:t xml:space="preserve"> ilişkin </w:t>
      </w:r>
      <w:proofErr w:type="spellStart"/>
      <w:r w:rsidRPr="007D26AB">
        <w:rPr>
          <w:rFonts w:ascii="Arial" w:hAnsi="Arial" w:cs="Arial"/>
          <w:sz w:val="18"/>
          <w:szCs w:val="18"/>
        </w:rPr>
        <w:t>raılan</w:t>
      </w:r>
      <w:proofErr w:type="spellEnd"/>
      <w:r w:rsidRPr="007D26AB">
        <w:rPr>
          <w:rFonts w:ascii="Arial" w:hAnsi="Arial" w:cs="Arial"/>
          <w:sz w:val="18"/>
          <w:szCs w:val="18"/>
        </w:rPr>
        <w:t xml:space="preserve"> gösteren cetvele göre % 15 yıpranma Dayı düşülecektir. Taşınmaz 1 adet </w:t>
      </w:r>
      <w:proofErr w:type="spellStart"/>
      <w:r w:rsidRPr="007D26AB">
        <w:rPr>
          <w:rFonts w:ascii="Arial" w:hAnsi="Arial" w:cs="Arial"/>
          <w:sz w:val="18"/>
          <w:szCs w:val="18"/>
        </w:rPr>
        <w:t>saioo</w:t>
      </w:r>
      <w:proofErr w:type="spellEnd"/>
      <w:r w:rsidRPr="007D26AB">
        <w:rPr>
          <w:rFonts w:ascii="Arial" w:hAnsi="Arial" w:cs="Arial"/>
          <w:sz w:val="18"/>
          <w:szCs w:val="18"/>
        </w:rPr>
        <w:t xml:space="preserve">. 3 adet □da (odanın biri proje haricinde mutfaksa birleş- :r niştir), 1 adet mutfak, 1 adet banyo. 1 adet ■c </w:t>
      </w:r>
      <w:r w:rsidRPr="007D26AB">
        <w:rPr>
          <w:rStyle w:val="Gvdemetni85pt0ptbolukbraklyor"/>
          <w:rFonts w:ascii="Arial" w:hAnsi="Arial" w:cs="Arial"/>
          <w:sz w:val="18"/>
          <w:szCs w:val="18"/>
        </w:rPr>
        <w:t xml:space="preserve">ve </w:t>
      </w:r>
      <w:r w:rsidRPr="007D26AB">
        <w:rPr>
          <w:rFonts w:ascii="Arial" w:hAnsi="Arial" w:cs="Arial"/>
          <w:sz w:val="18"/>
          <w:szCs w:val="18"/>
        </w:rPr>
        <w:t>3 adet balkondan (Balkonların bir tanesin</w:t>
      </w:r>
      <w:r w:rsidRPr="007D26AB">
        <w:rPr>
          <w:rFonts w:ascii="Arial" w:hAnsi="Arial" w:cs="Arial"/>
          <w:sz w:val="18"/>
          <w:szCs w:val="18"/>
        </w:rPr>
        <w:softHyphen/>
        <w:t xml:space="preserve">de barbekü bulunmaktadır) </w:t>
      </w:r>
      <w:proofErr w:type="spellStart"/>
      <w:r w:rsidRPr="007D26AB">
        <w:rPr>
          <w:rFonts w:ascii="Arial" w:hAnsi="Arial" w:cs="Arial"/>
          <w:sz w:val="18"/>
          <w:szCs w:val="18"/>
        </w:rPr>
        <w:t>oluşmakîadr</w:t>
      </w:r>
      <w:proofErr w:type="spellEnd"/>
      <w:r w:rsidRPr="007D26AB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7D26AB">
        <w:rPr>
          <w:rFonts w:ascii="Arial" w:hAnsi="Arial" w:cs="Arial"/>
          <w:sz w:val="18"/>
          <w:szCs w:val="18"/>
        </w:rPr>
        <w:t>Ba</w:t>
      </w:r>
      <w:proofErr w:type="spellEnd"/>
      <w:r w:rsidRPr="007D26AB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7D26AB">
        <w:rPr>
          <w:rFonts w:ascii="Arial" w:hAnsi="Arial" w:cs="Arial"/>
          <w:sz w:val="18"/>
          <w:szCs w:val="18"/>
        </w:rPr>
        <w:t>ânsız</w:t>
      </w:r>
      <w:proofErr w:type="spellEnd"/>
      <w:r w:rsidRPr="007D26AB">
        <w:rPr>
          <w:rFonts w:ascii="Arial" w:hAnsi="Arial" w:cs="Arial"/>
          <w:sz w:val="18"/>
          <w:szCs w:val="18"/>
        </w:rPr>
        <w:t xml:space="preserve"> bölüm mesken doğu, kuzey </w:t>
      </w:r>
      <w:proofErr w:type="spellStart"/>
      <w:r w:rsidRPr="007D26AB">
        <w:rPr>
          <w:rFonts w:ascii="Arial" w:hAnsi="Arial" w:cs="Arial"/>
          <w:sz w:val="18"/>
          <w:szCs w:val="18"/>
        </w:rPr>
        <w:t>oatıdan</w:t>
      </w:r>
      <w:proofErr w:type="spellEnd"/>
      <w:r w:rsidRPr="007D26AB">
        <w:rPr>
          <w:rFonts w:ascii="Arial" w:hAnsi="Arial" w:cs="Arial"/>
          <w:sz w:val="18"/>
          <w:szCs w:val="18"/>
        </w:rPr>
        <w:t xml:space="preserve"> veçhelidir. D</w:t>
      </w:r>
      <w:r>
        <w:rPr>
          <w:rFonts w:ascii="Arial" w:hAnsi="Arial" w:cs="Arial"/>
          <w:sz w:val="18"/>
          <w:szCs w:val="18"/>
        </w:rPr>
        <w:t>airenin giriş kapısı çelik kapı, iç kapı doğramaları</w:t>
      </w:r>
      <w:r w:rsidRPr="007D26AB">
        <w:rPr>
          <w:rFonts w:ascii="Arial" w:hAnsi="Arial" w:cs="Arial"/>
          <w:sz w:val="18"/>
          <w:szCs w:val="18"/>
        </w:rPr>
        <w:t xml:space="preserve"> ahşaptan Amerikan tip </w:t>
      </w:r>
      <w:proofErr w:type="spellStart"/>
      <w:r w:rsidRPr="007D26AB">
        <w:rPr>
          <w:rStyle w:val="Gvdemetni7pt60lek"/>
          <w:rFonts w:ascii="Arial" w:hAnsi="Arial" w:cs="Arial"/>
          <w:sz w:val="18"/>
          <w:szCs w:val="18"/>
        </w:rPr>
        <w:t>amsaj</w:t>
      </w:r>
      <w:proofErr w:type="spellEnd"/>
      <w:r w:rsidRPr="007D26AB">
        <w:rPr>
          <w:rStyle w:val="Gvdemetni7pt60lek"/>
          <w:rFonts w:ascii="Arial" w:hAnsi="Arial" w:cs="Arial"/>
          <w:sz w:val="18"/>
          <w:szCs w:val="18"/>
        </w:rPr>
        <w:t xml:space="preserve"> </w:t>
      </w:r>
      <w:r w:rsidRPr="007D26AB">
        <w:rPr>
          <w:rFonts w:ascii="Arial" w:hAnsi="Arial" w:cs="Arial"/>
          <w:sz w:val="18"/>
          <w:szCs w:val="18"/>
        </w:rPr>
        <w:t>edil</w:t>
      </w:r>
      <w:r w:rsidRPr="007D26AB">
        <w:rPr>
          <w:rFonts w:ascii="Arial" w:hAnsi="Arial" w:cs="Arial"/>
          <w:sz w:val="18"/>
          <w:szCs w:val="18"/>
        </w:rPr>
        <w:softHyphen/>
        <w:t xml:space="preserve">iş pencere ve balkon kapı doğramasan sert ^ den imal edilmiştir. Dairem </w:t>
      </w:r>
      <w:proofErr w:type="spellStart"/>
      <w:r w:rsidRPr="007D26AB">
        <w:rPr>
          <w:rFonts w:ascii="Arial" w:hAnsi="Arial" w:cs="Arial"/>
          <w:sz w:val="18"/>
          <w:szCs w:val="18"/>
        </w:rPr>
        <w:t>diMrtan</w:t>
      </w:r>
      <w:proofErr w:type="spellEnd"/>
      <w:r w:rsidRPr="007D26AB">
        <w:rPr>
          <w:rFonts w:ascii="Arial" w:hAnsi="Arial" w:cs="Arial"/>
          <w:sz w:val="18"/>
          <w:szCs w:val="18"/>
        </w:rPr>
        <w:t xml:space="preserve"> alçı </w:t>
      </w:r>
      <w:proofErr w:type="gramStart"/>
      <w:r w:rsidRPr="007D26AB">
        <w:rPr>
          <w:rStyle w:val="Gvdemetni85pt0ptbolukbraklyor"/>
          <w:rFonts w:ascii="Arial" w:hAnsi="Arial" w:cs="Arial"/>
          <w:sz w:val="18"/>
          <w:szCs w:val="18"/>
        </w:rPr>
        <w:t>»</w:t>
      </w:r>
      <w:proofErr w:type="gramEnd"/>
      <w:r w:rsidRPr="007D26AB">
        <w:rPr>
          <w:rStyle w:val="Gvdemetni85pt0ptbolukbraklyor"/>
          <w:rFonts w:ascii="Arial" w:hAnsi="Arial" w:cs="Arial"/>
          <w:sz w:val="18"/>
          <w:szCs w:val="18"/>
        </w:rPr>
        <w:t xml:space="preserve">a </w:t>
      </w:r>
      <w:r w:rsidRPr="007D26AB">
        <w:rPr>
          <w:rFonts w:ascii="Arial" w:hAnsi="Arial" w:cs="Arial"/>
          <w:sz w:val="18"/>
          <w:szCs w:val="18"/>
        </w:rPr>
        <w:t xml:space="preserve">üzeri saten boya, tavanlar </w:t>
      </w:r>
      <w:r>
        <w:rPr>
          <w:rFonts w:ascii="Arial" w:hAnsi="Arial" w:cs="Arial"/>
          <w:sz w:val="18"/>
          <w:szCs w:val="18"/>
        </w:rPr>
        <w:t>i</w:t>
      </w:r>
      <w:r w:rsidRPr="007D26AB">
        <w:rPr>
          <w:rStyle w:val="Gvdemetni85pt0ptbolukbraklyor"/>
          <w:rFonts w:ascii="Arial" w:hAnsi="Arial" w:cs="Arial"/>
          <w:sz w:val="18"/>
          <w:szCs w:val="18"/>
        </w:rPr>
        <w:t xml:space="preserve">se </w:t>
      </w:r>
      <w:r>
        <w:rPr>
          <w:rFonts w:ascii="Arial" w:hAnsi="Arial" w:cs="Arial"/>
          <w:sz w:val="18"/>
          <w:szCs w:val="18"/>
        </w:rPr>
        <w:t>kartonpiyeri, plas</w:t>
      </w:r>
      <w:r w:rsidRPr="007D26AB">
        <w:rPr>
          <w:rFonts w:ascii="Arial" w:hAnsi="Arial" w:cs="Arial"/>
          <w:sz w:val="18"/>
          <w:szCs w:val="18"/>
        </w:rPr>
        <w:t xml:space="preserve">tik badanalıdır. Dairemi yer döşenesi </w:t>
      </w:r>
      <w:proofErr w:type="spellStart"/>
      <w:r>
        <w:rPr>
          <w:rStyle w:val="Gvdemetni85pt0ptbolukbraklyor"/>
          <w:rFonts w:ascii="Arial" w:hAnsi="Arial" w:cs="Arial"/>
          <w:sz w:val="18"/>
          <w:szCs w:val="18"/>
        </w:rPr>
        <w:t>laminat</w:t>
      </w:r>
      <w:proofErr w:type="spellEnd"/>
      <w:r w:rsidRPr="007D26AB">
        <w:rPr>
          <w:rStyle w:val="Gvdemetni85pt0ptbolukbraklyor"/>
          <w:rFonts w:ascii="Arial" w:hAnsi="Arial" w:cs="Arial"/>
          <w:sz w:val="18"/>
          <w:szCs w:val="18"/>
        </w:rPr>
        <w:t xml:space="preserve"> </w:t>
      </w:r>
      <w:r w:rsidRPr="007D26AB">
        <w:rPr>
          <w:rFonts w:ascii="Arial" w:hAnsi="Arial" w:cs="Arial"/>
          <w:sz w:val="18"/>
          <w:szCs w:val="18"/>
        </w:rPr>
        <w:t xml:space="preserve">ıslak hacimlerde yer </w:t>
      </w:r>
      <w:r>
        <w:rPr>
          <w:rStyle w:val="Gvdemetni8pttalik-1ptbolukbraklyor"/>
          <w:rFonts w:ascii="Arial" w:hAnsi="Arial" w:cs="Arial"/>
          <w:sz w:val="18"/>
          <w:szCs w:val="18"/>
        </w:rPr>
        <w:t xml:space="preserve">fayans ve duvar kaplaması </w:t>
      </w:r>
      <w:r>
        <w:t xml:space="preserve">tavana </w:t>
      </w:r>
      <w:r>
        <w:rPr>
          <w:rStyle w:val="Gvdemetni85pt0ptbolukbraklyor"/>
        </w:rPr>
        <w:t xml:space="preserve">Kadar </w:t>
      </w:r>
      <w:r>
        <w:t xml:space="preserve">seramik kaplıdır. </w:t>
      </w:r>
      <w:r>
        <w:rPr>
          <w:rStyle w:val="Gvdemetni85pt0ptbolukbraklyor"/>
        </w:rPr>
        <w:t xml:space="preserve">Dairenin </w:t>
      </w:r>
      <w:r>
        <w:t xml:space="preserve">mutfağında mutfak </w:t>
      </w:r>
      <w:proofErr w:type="gramStart"/>
      <w:r>
        <w:t>tezgahı</w:t>
      </w:r>
      <w:proofErr w:type="gramEnd"/>
      <w:r>
        <w:t xml:space="preserve"> ve dolapları vardır. Taşınmazın elektrik ve suyu vardır.</w:t>
      </w:r>
    </w:p>
    <w:p w:rsidR="007D26AB" w:rsidRDefault="007D26AB" w:rsidP="007D26AB">
      <w:pPr>
        <w:pStyle w:val="Gvdemetni0"/>
        <w:shd w:val="clear" w:color="auto" w:fill="auto"/>
        <w:ind w:left="40" w:right="20"/>
      </w:pPr>
    </w:p>
    <w:p w:rsidR="007D26AB" w:rsidRDefault="007D26AB" w:rsidP="007D26AB">
      <w:pPr>
        <w:pStyle w:val="Gvdemetni0"/>
        <w:shd w:val="clear" w:color="auto" w:fill="auto"/>
        <w:ind w:left="20" w:right="20" w:firstLine="0"/>
      </w:pPr>
      <w:r>
        <w:t xml:space="preserve">Taşınmaz 105.000,00 TL muhammen bede </w:t>
      </w:r>
      <w:r>
        <w:softHyphen/>
      </w:r>
      <w:proofErr w:type="spellStart"/>
      <w:r>
        <w:t>le</w:t>
      </w:r>
      <w:proofErr w:type="spellEnd"/>
      <w:r>
        <w:t xml:space="preserve"> satışa çıkartılmıştır. (Mersin 2. İcra </w:t>
      </w:r>
      <w:r>
        <w:rPr>
          <w:rStyle w:val="GvdemetniKaln"/>
        </w:rPr>
        <w:t xml:space="preserve">Hukuk </w:t>
      </w:r>
      <w:r>
        <w:t>Mahkemesi 2011/338 E.-2011/686 K. sayı</w:t>
      </w:r>
      <w:r>
        <w:rPr>
          <w:vertAlign w:val="superscript"/>
        </w:rPr>
        <w:t>1</w:t>
      </w:r>
      <w:r>
        <w:t xml:space="preserve"> ila</w:t>
      </w:r>
      <w:r>
        <w:softHyphen/>
        <w:t>mı ile kıymet takdiri kesinleşmiştir.)</w:t>
      </w:r>
    </w:p>
    <w:p w:rsidR="007D26AB" w:rsidRDefault="007D26AB" w:rsidP="007D26AB">
      <w:pPr>
        <w:pStyle w:val="Gvdemetni0"/>
        <w:shd w:val="clear" w:color="auto" w:fill="auto"/>
        <w:ind w:left="20" w:right="20" w:firstLine="0"/>
      </w:pPr>
    </w:p>
    <w:p w:rsidR="007D26AB" w:rsidRDefault="007D26AB" w:rsidP="007D26AB">
      <w:pPr>
        <w:pStyle w:val="Gvdemetni30"/>
        <w:shd w:val="clear" w:color="auto" w:fill="auto"/>
        <w:ind w:left="20" w:firstLine="140"/>
        <w:jc w:val="both"/>
      </w:pPr>
      <w:r>
        <w:t>SATIŞ ŞARTLARI:</w:t>
      </w:r>
    </w:p>
    <w:p w:rsidR="007D26AB" w:rsidRDefault="007D26AB" w:rsidP="007D26AB">
      <w:pPr>
        <w:pStyle w:val="Gvdemetni30"/>
        <w:shd w:val="clear" w:color="auto" w:fill="auto"/>
        <w:ind w:left="20" w:firstLine="140"/>
        <w:jc w:val="both"/>
      </w:pPr>
    </w:p>
    <w:p w:rsidR="007D26AB" w:rsidRDefault="007D26AB" w:rsidP="007D26AB">
      <w:pPr>
        <w:pStyle w:val="Gvdemetni0"/>
        <w:numPr>
          <w:ilvl w:val="0"/>
          <w:numId w:val="1"/>
        </w:numPr>
        <w:shd w:val="clear" w:color="auto" w:fill="auto"/>
        <w:tabs>
          <w:tab w:val="left" w:pos="361"/>
        </w:tabs>
        <w:ind w:left="20" w:right="20" w:firstLine="140"/>
      </w:pPr>
      <w:r>
        <w:t>Satış Mersin 6. icra Müdürlüğü’nde açık artırma suretiyle aşağıda belirtilen gün ve saat</w:t>
      </w:r>
      <w:r>
        <w:softHyphen/>
        <w:t xml:space="preserve">lerde yapılacaktır. Birinci satış 17.07.2012 SALI günü </w:t>
      </w:r>
      <w:proofErr w:type="gramStart"/>
      <w:r>
        <w:t>10:00</w:t>
      </w:r>
      <w:proofErr w:type="gramEnd"/>
      <w:r>
        <w:t xml:space="preserve"> - 10:10 Saatleri arasında tahmin edilen kıymetin % 60'ını ve rüçhanlı alacaklılar varsa alacakları mecmuunun ve satış masrafla</w:t>
      </w:r>
      <w:r>
        <w:softHyphen/>
        <w:t>rını geçmek şartı ile ihale olunur. Böyle bir be</w:t>
      </w:r>
      <w:r>
        <w:softHyphen/>
        <w:t>delle alıcı çıkmazsa en çok artıranın taahhüdü baki kalmak şartıyla 27.07.2012 Cuma günü aynı yerde ve aynı saatlerde ikinci arttırmaya çı</w:t>
      </w:r>
      <w:r>
        <w:softHyphen/>
        <w:t>karılacaktır. Bu arttırmada da bu miktar elde edilememişse taşınmaz en çok arttıranın taah</w:t>
      </w:r>
      <w:r>
        <w:softHyphen/>
        <w:t>hüdü saklı kalmak üzere arttırma ilanında göste</w:t>
      </w:r>
      <w:r>
        <w:softHyphen/>
        <w:t>rilen müddet sonunda en çok arttırana ihale edi</w:t>
      </w:r>
      <w:r>
        <w:softHyphen/>
        <w:t>lecektir. Şu kadar ki, arttırma bedelinin malın tahmin edilen kıymetinin % 40 + satış masrafı</w:t>
      </w:r>
      <w:r>
        <w:softHyphen/>
        <w:t>nı geçmesi ve satış isteyenin alacağına rüçhanı olan alacakların toplamından fazla ve bundan başka paraya çevirme ve paylaştırma masrafla</w:t>
      </w:r>
      <w:r>
        <w:softHyphen/>
        <w:t>rını geçmesi lazımdır. Böyle fazla bedelle alıcı çıkmazsa satış talebi düşecektir.</w:t>
      </w:r>
    </w:p>
    <w:p w:rsidR="007D26AB" w:rsidRDefault="007D26AB" w:rsidP="007D26AB">
      <w:pPr>
        <w:pStyle w:val="Gvdemetni0"/>
        <w:shd w:val="clear" w:color="auto" w:fill="auto"/>
        <w:tabs>
          <w:tab w:val="left" w:pos="361"/>
        </w:tabs>
        <w:ind w:left="160" w:right="20" w:firstLine="0"/>
      </w:pPr>
    </w:p>
    <w:p w:rsidR="007D26AB" w:rsidRDefault="007D26AB" w:rsidP="007D26AB">
      <w:pPr>
        <w:pStyle w:val="Gvdemetni0"/>
        <w:numPr>
          <w:ilvl w:val="0"/>
          <w:numId w:val="1"/>
        </w:numPr>
        <w:shd w:val="clear" w:color="auto" w:fill="auto"/>
        <w:tabs>
          <w:tab w:val="left" w:pos="346"/>
        </w:tabs>
        <w:ind w:left="20" w:right="20" w:firstLine="140"/>
      </w:pPr>
      <w:r>
        <w:t>Arttırmaya iştirak edeceklerin, tahmin edi</w:t>
      </w:r>
      <w:r>
        <w:softHyphen/>
        <w:t>len kıymetin % 20'si nispetinde pey akçesi veya bu miktar kadar milli bir bankanın teminat mek</w:t>
      </w:r>
      <w:r>
        <w:softHyphen/>
        <w:t>tubunu vermeleri lazımdır. Satış peşin para ile</w:t>
      </w:r>
      <w:r>
        <w:softHyphen/>
        <w:t>dir, alıcı istediğinde 10 günü geçmemek üzere mehil verilebilir, ihale bedeli üzerinden % 18 KDV, damga vergisi, tapu alım harç ve masraf</w:t>
      </w:r>
      <w:r>
        <w:softHyphen/>
        <w:t xml:space="preserve">ları, tahliye, teslim giderleri alıcıya aittir, Birikmiş vergiler, </w:t>
      </w:r>
      <w:proofErr w:type="gramStart"/>
      <w:r>
        <w:t>tellaliye</w:t>
      </w:r>
      <w:proofErr w:type="gramEnd"/>
      <w:r>
        <w:t xml:space="preserve"> ve tapu satım harcı satış bede</w:t>
      </w:r>
      <w:r>
        <w:softHyphen/>
        <w:t>linden ödenir.</w:t>
      </w:r>
    </w:p>
    <w:p w:rsidR="007D26AB" w:rsidRDefault="007D26AB" w:rsidP="007D26AB">
      <w:pPr>
        <w:pStyle w:val="Gvdemetni0"/>
        <w:shd w:val="clear" w:color="auto" w:fill="auto"/>
        <w:tabs>
          <w:tab w:val="left" w:pos="346"/>
        </w:tabs>
        <w:ind w:left="160" w:right="20" w:firstLine="0"/>
      </w:pPr>
    </w:p>
    <w:p w:rsidR="007D26AB" w:rsidRDefault="007D26AB" w:rsidP="007D26AB">
      <w:pPr>
        <w:pStyle w:val="Gvdemetni0"/>
        <w:numPr>
          <w:ilvl w:val="0"/>
          <w:numId w:val="1"/>
        </w:numPr>
        <w:shd w:val="clear" w:color="auto" w:fill="auto"/>
        <w:tabs>
          <w:tab w:val="left" w:pos="356"/>
        </w:tabs>
        <w:ind w:left="20" w:right="20" w:firstLine="140"/>
      </w:pPr>
      <w:proofErr w:type="gramStart"/>
      <w:r>
        <w:t>ipotek</w:t>
      </w:r>
      <w:proofErr w:type="gramEnd"/>
      <w:r>
        <w:t xml:space="preserve"> sahibi alacaklılara diğer ilgililerin (*) bu gayrimenkul üzerindeki haklarının hususi ile faiz ve masrafa dair olan iddialarını dayanağı belgeler ile on beş gün içinde dairemize bildir</w:t>
      </w:r>
      <w:r>
        <w:softHyphen/>
        <w:t>meleri lazımdır Aksi halde hakları tapu sicili ile sabit olmadıkça paylaşmadan hariç bırakılacak</w:t>
      </w:r>
      <w:r>
        <w:softHyphen/>
        <w:t>lardır.</w:t>
      </w:r>
    </w:p>
    <w:p w:rsidR="007D26AB" w:rsidRDefault="007D26AB" w:rsidP="007D26AB">
      <w:pPr>
        <w:pStyle w:val="Gvdemetni0"/>
        <w:shd w:val="clear" w:color="auto" w:fill="auto"/>
        <w:tabs>
          <w:tab w:val="left" w:pos="356"/>
        </w:tabs>
        <w:ind w:left="160" w:right="20" w:firstLine="0"/>
      </w:pPr>
    </w:p>
    <w:p w:rsidR="007D26AB" w:rsidRDefault="007D26AB" w:rsidP="007D26AB">
      <w:pPr>
        <w:pStyle w:val="Gvdemetni0"/>
        <w:numPr>
          <w:ilvl w:val="0"/>
          <w:numId w:val="1"/>
        </w:numPr>
        <w:shd w:val="clear" w:color="auto" w:fill="auto"/>
        <w:tabs>
          <w:tab w:val="left" w:pos="346"/>
          <w:tab w:val="left" w:pos="2698"/>
        </w:tabs>
        <w:ind w:left="20" w:right="20" w:firstLine="140"/>
      </w:pPr>
      <w:proofErr w:type="gramStart"/>
      <w:r>
        <w:t>ihaleye</w:t>
      </w:r>
      <w:proofErr w:type="gramEnd"/>
      <w:r>
        <w:t xml:space="preserve"> katılıp daha sonra ihale bedelini ya</w:t>
      </w:r>
      <w:r>
        <w:softHyphen/>
        <w:t>tırmamak sureti ne ihalenin feshine sebep olan tüm alıcılar ve kefilleri teklif ettikleri bedel ile son ihale bedeli arasındaki farktan ve diğer zararlar</w:t>
      </w:r>
      <w:r>
        <w:softHyphen/>
        <w:t xml:space="preserve">dan ve ayrıca temerrüt faizinden </w:t>
      </w:r>
      <w:proofErr w:type="spellStart"/>
      <w:r>
        <w:t>müteselsilen</w:t>
      </w:r>
      <w:proofErr w:type="spellEnd"/>
      <w:r>
        <w:t xml:space="preserve"> mesul </w:t>
      </w:r>
      <w:proofErr w:type="spellStart"/>
      <w:r>
        <w:t>olacaKlardır</w:t>
      </w:r>
      <w:proofErr w:type="spellEnd"/>
      <w:r>
        <w:t xml:space="preserve">. </w:t>
      </w:r>
      <w:proofErr w:type="gramStart"/>
      <w:r>
        <w:t>ihale</w:t>
      </w:r>
      <w:proofErr w:type="gramEnd"/>
      <w:r>
        <w:t xml:space="preserve"> farkı ve temerrüt faizi ayrıca hükme hacet kalmaksızın dairemizce tah</w:t>
      </w:r>
      <w:r>
        <w:softHyphen/>
        <w:t>sil olunacak varsa öncelikle teminat be</w:t>
      </w:r>
      <w:r>
        <w:softHyphen/>
        <w:t>delinden alınacaktır.</w:t>
      </w:r>
    </w:p>
    <w:p w:rsidR="007D26AB" w:rsidRDefault="007D26AB" w:rsidP="007D26AB">
      <w:pPr>
        <w:pStyle w:val="Gvdemetni0"/>
        <w:shd w:val="clear" w:color="auto" w:fill="auto"/>
        <w:tabs>
          <w:tab w:val="left" w:pos="346"/>
          <w:tab w:val="left" w:pos="2698"/>
        </w:tabs>
        <w:ind w:left="160" w:right="20" w:firstLine="0"/>
      </w:pPr>
    </w:p>
    <w:p w:rsidR="007D26AB" w:rsidRDefault="007D26AB" w:rsidP="007D26AB">
      <w:pPr>
        <w:pStyle w:val="Gvdemetni0"/>
        <w:numPr>
          <w:ilvl w:val="0"/>
          <w:numId w:val="1"/>
        </w:numPr>
        <w:shd w:val="clear" w:color="auto" w:fill="auto"/>
        <w:tabs>
          <w:tab w:val="left" w:pos="351"/>
        </w:tabs>
        <w:ind w:left="20" w:right="20" w:firstLine="140"/>
      </w:pPr>
      <w:r>
        <w:t>Şartname ilan tarihinden itibaren herkesin görebilmesi için dairede açık olup masrafı verildi</w:t>
      </w:r>
      <w:r>
        <w:softHyphen/>
        <w:t>ği takdirde isteyen alıcıya bir örneği gönderilebilir.</w:t>
      </w:r>
    </w:p>
    <w:p w:rsidR="007D26AB" w:rsidRDefault="007D26AB" w:rsidP="007D26AB">
      <w:pPr>
        <w:pStyle w:val="Gvdemetni0"/>
        <w:shd w:val="clear" w:color="auto" w:fill="auto"/>
        <w:tabs>
          <w:tab w:val="left" w:pos="351"/>
        </w:tabs>
        <w:ind w:left="160" w:right="20" w:firstLine="0"/>
      </w:pPr>
    </w:p>
    <w:p w:rsidR="007D26AB" w:rsidRDefault="007D26AB" w:rsidP="007D26AB">
      <w:pPr>
        <w:pStyle w:val="Gvdemetni0"/>
        <w:numPr>
          <w:ilvl w:val="0"/>
          <w:numId w:val="1"/>
        </w:numPr>
        <w:shd w:val="clear" w:color="auto" w:fill="auto"/>
        <w:tabs>
          <w:tab w:val="left" w:pos="342"/>
        </w:tabs>
        <w:ind w:left="20" w:right="20" w:firstLine="140"/>
      </w:pPr>
      <w:r>
        <w:t>Satışa iştirak edenlerin şartnameyi görmüş ve münderecatını kabul etmiş sayılacakları, baş</w:t>
      </w:r>
      <w:r>
        <w:softHyphen/>
        <w:t>kaca bilgi almak isteyenlerin 2010/3341 E. sa</w:t>
      </w:r>
      <w:r>
        <w:softHyphen/>
        <w:t>yılı dosya numarası e müdürlüğümüze başvur</w:t>
      </w:r>
      <w:r>
        <w:softHyphen/>
        <w:t>maları ilan olunur.</w:t>
      </w:r>
    </w:p>
    <w:p w:rsidR="007D26AB" w:rsidRDefault="007D26AB" w:rsidP="007D26AB">
      <w:pPr>
        <w:pStyle w:val="Gvdemetni0"/>
        <w:shd w:val="clear" w:color="auto" w:fill="auto"/>
        <w:ind w:left="20" w:firstLine="140"/>
      </w:pPr>
      <w:proofErr w:type="gramStart"/>
      <w:r>
        <w:t>(</w:t>
      </w:r>
      <w:proofErr w:type="spellStart"/>
      <w:proofErr w:type="gramEnd"/>
      <w:r>
        <w:t>ic</w:t>
      </w:r>
      <w:proofErr w:type="spellEnd"/>
      <w:r>
        <w:t xml:space="preserve">. </w:t>
      </w:r>
      <w:proofErr w:type="spellStart"/>
      <w:r>
        <w:t>if</w:t>
      </w:r>
      <w:proofErr w:type="spellEnd"/>
      <w:r>
        <w:t>. K. 126</w:t>
      </w:r>
      <w:proofErr w:type="gramStart"/>
      <w:r>
        <w:t>»</w:t>
      </w:r>
      <w:proofErr w:type="gramEnd"/>
    </w:p>
    <w:p w:rsidR="007D26AB" w:rsidRDefault="007D26AB" w:rsidP="007D26AB">
      <w:pPr>
        <w:pStyle w:val="Gvdemetni0"/>
        <w:shd w:val="clear" w:color="auto" w:fill="auto"/>
        <w:ind w:left="20" w:right="20" w:firstLine="140"/>
      </w:pPr>
      <w:r>
        <w:t xml:space="preserve">(*) ilgililer </w:t>
      </w:r>
      <w:proofErr w:type="spellStart"/>
      <w:r>
        <w:t>tatanne</w:t>
      </w:r>
      <w:proofErr w:type="spellEnd"/>
      <w:r>
        <w:t xml:space="preserve"> irtifak hakkı sahipleri de dâhildir. BN:37703</w:t>
      </w:r>
    </w:p>
    <w:p w:rsidR="007D26AB" w:rsidRPr="007D26AB" w:rsidRDefault="007D26AB" w:rsidP="007D26AB">
      <w:pPr>
        <w:rPr>
          <w:rFonts w:ascii="Arial" w:hAnsi="Arial" w:cs="Arial"/>
          <w:sz w:val="18"/>
          <w:szCs w:val="18"/>
        </w:rPr>
      </w:pPr>
    </w:p>
    <w:sectPr w:rsidR="007D26AB" w:rsidRPr="007D2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070D"/>
    <w:multiLevelType w:val="multilevel"/>
    <w:tmpl w:val="7C1A73DC"/>
    <w:lvl w:ilvl="0">
      <w:start w:val="1"/>
      <w:numFmt w:val="decimal"/>
      <w:lvlText w:val="%1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compat>
    <w:useFELayout/>
  </w:compat>
  <w:rsids>
    <w:rsidRoot w:val="007D26AB"/>
    <w:rsid w:val="007D26AB"/>
    <w:rsid w:val="00B4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3">
    <w:name w:val="Gövde metni (3)_"/>
    <w:basedOn w:val="VarsaylanParagrafYazTipi"/>
    <w:link w:val="Gvdemetni30"/>
    <w:rsid w:val="007D26AB"/>
    <w:rPr>
      <w:rFonts w:ascii="Arial Unicode MS" w:eastAsia="Arial Unicode MS" w:hAnsi="Arial Unicode MS" w:cs="Arial Unicode MS"/>
      <w:b/>
      <w:bCs/>
      <w:sz w:val="15"/>
      <w:szCs w:val="15"/>
      <w:shd w:val="clear" w:color="auto" w:fill="FFFFFF"/>
    </w:rPr>
  </w:style>
  <w:style w:type="character" w:customStyle="1" w:styleId="Gvdemetni85pt0ptbolukbraklyor">
    <w:name w:val="Gövde metni + 8;5 pt;0 pt boşluk bırakılıyor"/>
    <w:basedOn w:val="VarsaylanParagrafYazTipi"/>
    <w:rsid w:val="007D26A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tr-TR"/>
    </w:rPr>
  </w:style>
  <w:style w:type="character" w:customStyle="1" w:styleId="Gvdemetni7pt60lek">
    <w:name w:val="Gövde metni + 7 pt;60% ölçek"/>
    <w:basedOn w:val="VarsaylanParagrafYazTipi"/>
    <w:rsid w:val="007D26A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4"/>
      <w:szCs w:val="14"/>
      <w:u w:val="none"/>
      <w:lang w:val="tr-TR"/>
    </w:rPr>
  </w:style>
  <w:style w:type="character" w:customStyle="1" w:styleId="Gvdemetni8pttalik-1ptbolukbraklyor">
    <w:name w:val="Gövde metni + 8 pt;İtalik;-1 pt boşluk bırakılıyor"/>
    <w:basedOn w:val="VarsaylanParagrafYazTipi"/>
    <w:rsid w:val="007D26A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tr-TR"/>
    </w:rPr>
  </w:style>
  <w:style w:type="paragraph" w:customStyle="1" w:styleId="Gvdemetni30">
    <w:name w:val="Gövde metni (3)"/>
    <w:basedOn w:val="Normal"/>
    <w:link w:val="Gvdemetni3"/>
    <w:rsid w:val="007D26AB"/>
    <w:pPr>
      <w:widowControl w:val="0"/>
      <w:shd w:val="clear" w:color="auto" w:fill="FFFFFF"/>
      <w:spacing w:after="0" w:line="182" w:lineRule="exact"/>
      <w:jc w:val="right"/>
    </w:pPr>
    <w:rPr>
      <w:rFonts w:ascii="Arial Unicode MS" w:eastAsia="Arial Unicode MS" w:hAnsi="Arial Unicode MS" w:cs="Arial Unicode MS"/>
      <w:b/>
      <w:bCs/>
      <w:sz w:val="15"/>
      <w:szCs w:val="15"/>
    </w:rPr>
  </w:style>
  <w:style w:type="character" w:customStyle="1" w:styleId="Gvdemetni">
    <w:name w:val="Gövde metni_"/>
    <w:basedOn w:val="VarsaylanParagrafYazTipi"/>
    <w:link w:val="Gvdemetni0"/>
    <w:rsid w:val="007D26AB"/>
    <w:rPr>
      <w:rFonts w:ascii="Arial Unicode MS" w:eastAsia="Arial Unicode MS" w:hAnsi="Arial Unicode MS" w:cs="Arial Unicode MS"/>
      <w:sz w:val="15"/>
      <w:szCs w:val="15"/>
      <w:shd w:val="clear" w:color="auto" w:fill="FFFFFF"/>
    </w:rPr>
  </w:style>
  <w:style w:type="character" w:customStyle="1" w:styleId="Gvdemetnitalik">
    <w:name w:val="Gövde metni + İtalik"/>
    <w:basedOn w:val="Gvdemetni"/>
    <w:rsid w:val="007D26AB"/>
    <w:rPr>
      <w:i/>
      <w:iCs/>
      <w:color w:val="000000"/>
      <w:spacing w:val="0"/>
      <w:w w:val="100"/>
      <w:position w:val="0"/>
      <w:lang w:val="tr-TR"/>
    </w:rPr>
  </w:style>
  <w:style w:type="character" w:customStyle="1" w:styleId="GvdemetniKaln">
    <w:name w:val="Gövde metni + Kalın"/>
    <w:basedOn w:val="Gvdemetni"/>
    <w:rsid w:val="007D26AB"/>
    <w:rPr>
      <w:b/>
      <w:bCs/>
      <w:color w:val="000000"/>
      <w:spacing w:val="0"/>
      <w:w w:val="100"/>
      <w:position w:val="0"/>
      <w:lang w:val="tr-TR"/>
    </w:rPr>
  </w:style>
  <w:style w:type="character" w:customStyle="1" w:styleId="Gvdemetni65pttalik">
    <w:name w:val="Gövde metni + 6;5 pt;İtalik"/>
    <w:basedOn w:val="Gvdemetni"/>
    <w:rsid w:val="007D26AB"/>
    <w:rPr>
      <w:i/>
      <w:iCs/>
      <w:color w:val="000000"/>
      <w:spacing w:val="0"/>
      <w:w w:val="100"/>
      <w:position w:val="0"/>
      <w:sz w:val="13"/>
      <w:szCs w:val="13"/>
    </w:rPr>
  </w:style>
  <w:style w:type="character" w:customStyle="1" w:styleId="GvdemetniKkBykHarf">
    <w:name w:val="Gövde metni + Küçük Büyük Harf"/>
    <w:basedOn w:val="Gvdemetni"/>
    <w:rsid w:val="007D26AB"/>
    <w:rPr>
      <w:smallCaps/>
      <w:color w:val="000000"/>
      <w:spacing w:val="0"/>
      <w:w w:val="100"/>
      <w:position w:val="0"/>
      <w:lang w:val="tr-TR"/>
    </w:rPr>
  </w:style>
  <w:style w:type="paragraph" w:customStyle="1" w:styleId="Gvdemetni0">
    <w:name w:val="Gövde metni"/>
    <w:basedOn w:val="Normal"/>
    <w:link w:val="Gvdemetni"/>
    <w:rsid w:val="007D26AB"/>
    <w:pPr>
      <w:widowControl w:val="0"/>
      <w:shd w:val="clear" w:color="auto" w:fill="FFFFFF"/>
      <w:spacing w:after="0" w:line="182" w:lineRule="exact"/>
      <w:ind w:firstLine="120"/>
      <w:jc w:val="both"/>
    </w:pPr>
    <w:rPr>
      <w:rFonts w:ascii="Arial Unicode MS" w:eastAsia="Arial Unicode MS" w:hAnsi="Arial Unicode MS" w:cs="Arial Unicode MS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tktk</dc:creator>
  <cp:keywords/>
  <dc:description/>
  <cp:lastModifiedBy>tktk</cp:lastModifiedBy>
  <cp:revision>2</cp:revision>
  <dcterms:created xsi:type="dcterms:W3CDTF">2012-06-14T13:15:00Z</dcterms:created>
  <dcterms:modified xsi:type="dcterms:W3CDTF">2012-06-14T13:24:00Z</dcterms:modified>
</cp:coreProperties>
</file>