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25" w:rsidRDefault="00591125" w:rsidP="00591125">
      <w:r>
        <w:t>KAT KARŞILIĞI İNŞAAT İŞİ YAPTIRILACAKTIR</w:t>
      </w:r>
    </w:p>
    <w:p w:rsidR="00591125" w:rsidRDefault="00591125" w:rsidP="00591125">
      <w:r>
        <w:t>Gaziantep Şehitkamil Belediye Başkanlığından:</w:t>
      </w:r>
    </w:p>
    <w:p w:rsidR="00591125" w:rsidRDefault="00591125" w:rsidP="00591125">
      <w:r>
        <w:t>Aşağıda yeri ve nitelikleri belirtilen Belediye taşınmazının, ihale şartnamesinde belirtilen şartlar gereği, Kat Karşılığı inşaat yapılmak üzere 2886 sayılı Devlet İhale Kanunun 35/a maddesi çerçevesinde Kapalı teklif usulü ile ihaleye çıkarılmıştır.</w:t>
      </w:r>
    </w:p>
    <w:p w:rsidR="00591125" w:rsidRDefault="00591125" w:rsidP="00591125">
      <w:r>
        <w:t>İLİ                                                :  Gaziantep</w:t>
      </w:r>
    </w:p>
    <w:p w:rsidR="00591125" w:rsidRDefault="00591125" w:rsidP="00591125">
      <w:r>
        <w:t>İLÇESİ                                         :  Şehitkamil</w:t>
      </w:r>
    </w:p>
    <w:p w:rsidR="00591125" w:rsidRDefault="00591125" w:rsidP="00591125">
      <w:r>
        <w:t>MAHALLESİ                              :  Gazikent (Burak) Mahallesi</w:t>
      </w:r>
    </w:p>
    <w:p w:rsidR="00591125" w:rsidRDefault="00591125" w:rsidP="00591125">
      <w:r>
        <w:t>CİNSİ                                           :  Arsa</w:t>
      </w:r>
    </w:p>
    <w:p w:rsidR="00591125" w:rsidRDefault="00591125" w:rsidP="00591125">
      <w:r>
        <w:t>YÜZÖLÇÜMÜ                           :  9.231,08 M²</w:t>
      </w:r>
    </w:p>
    <w:p w:rsidR="00591125" w:rsidRDefault="00591125" w:rsidP="00591125">
      <w:r>
        <w:t>ADA ve PARSEL                        :  5490 ada, 1parsel</w:t>
      </w:r>
    </w:p>
    <w:p w:rsidR="00591125" w:rsidRDefault="00591125" w:rsidP="00591125">
      <w:r>
        <w:t>GEÇİCİ TEMİNAT MİKTARI   :  194.000,00 TL (Yüzdoksandörtbin Türk Lirası)</w:t>
      </w:r>
    </w:p>
    <w:p w:rsidR="00591125" w:rsidRDefault="00591125" w:rsidP="00591125">
      <w:r>
        <w:t>İHALE GÜNÜ                            :  01/11/2012</w:t>
      </w:r>
    </w:p>
    <w:p w:rsidR="00591125" w:rsidRDefault="00591125" w:rsidP="00591125">
      <w:r>
        <w:t>İHALE SAATİ                            :  11.00</w:t>
      </w:r>
    </w:p>
    <w:p w:rsidR="00591125" w:rsidRDefault="00591125" w:rsidP="00591125">
      <w:r>
        <w:t>MECLİS KARARININ</w:t>
      </w:r>
    </w:p>
    <w:p w:rsidR="00591125" w:rsidRDefault="00591125" w:rsidP="00591125">
      <w:r>
        <w:t>TARİHİ VE NUMARASI          :  01/08/2012 tarih ve144 sayılı Karar</w:t>
      </w:r>
    </w:p>
    <w:p w:rsidR="00591125" w:rsidRDefault="00591125" w:rsidP="00591125">
      <w:r>
        <w:t>1 - 5490 ada, 1 parselde yapılacak 4 bloktan oluşan, 4 adeti dükkan ve 144 adeti konut olmak üzere toplam 148 adet bağımsız bölümden oluşan yapının, C bloğun tamamı ve yüklenicinin vereceği bağımsız bölümlerden oluşacaktır. Yüklenicinin vereceği bağımsız bölümler, zemin kat, 1. Kat, 8.kat, 9. Kat, 10.kat ve dükkan’lar dışında istediği bağımsız bölümü vermekte serbesttir. Yüklenicinin vereceği bağımsız bölümlerin toplamı (Belediyenin istemiş olduğu blok dahil) %30 dan az olamaz. Paylaşım ekli pay puan cetveline göre yapılacaktır.</w:t>
      </w:r>
    </w:p>
    <w:p w:rsidR="00591125" w:rsidRDefault="00591125" w:rsidP="00591125">
      <w:r>
        <w:t>2 - İhale yukarıda belirtilen tarih ve saatte Gaziantep Şehitkamil Belediyesi Hizmet Binası Encümen toplantı salonunda toplanacak olan İhale Komisyonu huzurunda yapılacaktır.</w:t>
      </w:r>
    </w:p>
    <w:p w:rsidR="00591125" w:rsidRDefault="00591125" w:rsidP="00591125">
      <w:r>
        <w:t>3 - İhaleye teklif verecek olan istekliler, ihale dokümanlarını Mücahitler Mahallesi, Ali Fuat Cebesoy Bulvarı, No: 2, Şehitkamil/GAZİANTEP adresinde bulunan, Şehitkamil Belediyesi Destek Hizmetleri Müdürlüğü İhale Servisinde görebilirler .</w:t>
      </w:r>
    </w:p>
    <w:p w:rsidR="00591125" w:rsidRDefault="00591125" w:rsidP="00591125">
      <w:r>
        <w:t>4 - İstekliler; ihaleye katılabilmek için aşağıdaki belgelerle birlikte müracaat edeceklerdir.</w:t>
      </w:r>
    </w:p>
    <w:p w:rsidR="00591125" w:rsidRDefault="00591125" w:rsidP="00591125">
      <w:r>
        <w:t>Dış zarf aşağıdaki belgeleri içermelidir:</w:t>
      </w:r>
    </w:p>
    <w:p w:rsidR="00591125" w:rsidRDefault="00591125" w:rsidP="00591125">
      <w:r>
        <w:t>a) İhale şartnamesine ve ekli örneğe uygun olarak hazırlayacakları teklif mektuplarını ve eki pay (puan) cetvelini koyacakları iç zarf,</w:t>
      </w:r>
    </w:p>
    <w:p w:rsidR="00591125" w:rsidRDefault="00591125" w:rsidP="00591125">
      <w:r>
        <w:lastRenderedPageBreak/>
        <w:t>b) Türkiye’de tebligat için adresi beyanı; ayrıca irtibat için telefon numarası ve faks numarası ile elektronik posta adresini gösteren imzalı belge.</w:t>
      </w:r>
    </w:p>
    <w:p w:rsidR="00591125" w:rsidRDefault="00591125" w:rsidP="00591125">
      <w:r>
        <w:t>c) Mevzuatı gereği kayıtlı olduğu Ticaret ve/veya Sanayi Odası Belgesi.</w:t>
      </w:r>
    </w:p>
    <w:p w:rsidR="00591125" w:rsidRDefault="00591125" w:rsidP="00591125">
      <w:r>
        <w:t>c.1. Gerçek kişi olması halinde, ihale tarihi itibarı ile süresi dolmamış Ticaret ve/veya Sanayi Odası veya ilgili meslek odasına kayıtlı olduğunu gösterir belge.</w:t>
      </w:r>
    </w:p>
    <w:p w:rsidR="00591125" w:rsidRDefault="00591125" w:rsidP="00591125">
      <w:r>
        <w:t>c.2. Tüzel kişi olması halinde, mevzuatı gereği tüzel kişiliğin siciline kayıtlı bulunduğu Ticaret ve/veya Sanayi Odasından, ihale tarihi itibarı ile süresi dolmamış tüzel kişiliğin siciline kayıtlı olduğuna dair belge.</w:t>
      </w:r>
    </w:p>
    <w:p w:rsidR="00591125" w:rsidRDefault="00591125" w:rsidP="00591125">
      <w:r>
        <w:t>d) Teklif vermeye yetkili olduğunu gösteren İmza Beyannamesi veya İmza Sirküleri.</w:t>
      </w:r>
    </w:p>
    <w:p w:rsidR="00591125" w:rsidRDefault="00591125" w:rsidP="00591125">
      <w:r>
        <w:t>d.1.) Gerçek kişi olması halinde, noter tasdikli imza beyannamesi,</w:t>
      </w:r>
    </w:p>
    <w:p w:rsidR="00591125" w:rsidRDefault="00591125" w:rsidP="00591125">
      <w:r>
        <w:t>d.2.)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91125" w:rsidRDefault="00591125" w:rsidP="00591125">
      <w:r>
        <w:t>e) İstekli adına vekâlet edilmesi halinde, istekli adına teklifte bulunacak vekilin noter tasdikli vekâletnamesi ile noter tasdikli imza beyannamesi,</w:t>
      </w:r>
    </w:p>
    <w:p w:rsidR="00591125" w:rsidRDefault="00591125" w:rsidP="00591125">
      <w:r>
        <w:t>f) Şehitkamil Belediyesi adına alınmış 194.000,00 TL (Yüzdoksandörtbin Türk Lirası) tutarındaki teminata ilişkin limit dahili süresiz geçici teminat mektubunu veya teminatın veznemiz yada Şehitkamil Belediyesinin T.C. Vakıflar Bankası Gaziantep Merkez Şubesi nezdindeki (Şube Kodu: 022) 7261186649 nolu hesabına yatırıldığına dair dekontunu,</w:t>
      </w:r>
    </w:p>
    <w:p w:rsidR="00591125" w:rsidRDefault="00591125" w:rsidP="00591125">
      <w:r>
        <w:t>g) İsteklilerin ortak girişim olması halinde noter tasdikli ortak girişim beyannamesi,</w:t>
      </w:r>
    </w:p>
    <w:p w:rsidR="00591125" w:rsidRDefault="00591125" w:rsidP="00591125">
      <w:r>
        <w:t>h) 800.000,00 TL. den az olmamak üzere kullanılmamış nakit kredisi veya teminat kredisini gösterir banka referans mektubu, (alındığı banka yada finans kurumunun genel müdürlüğünce teyit yazılı), Banka referans mektubu ihale tarihinden önce üç ay içinde düzenlenmiş olması gerekir.</w:t>
      </w:r>
    </w:p>
    <w:p w:rsidR="00591125" w:rsidRDefault="00591125" w:rsidP="00591125">
      <w:r>
        <w:t>ı) İhale tarihi itibarı ile vergi dairesinden alınacak, isteklinin vergi borcu olmadığını gösterir belge, (aslı veya noter tasdikli sureti)</w:t>
      </w:r>
    </w:p>
    <w:p w:rsidR="00591125" w:rsidRDefault="00591125" w:rsidP="00591125">
      <w:r>
        <w:t>j) İhale tarihi itibarı ile S.G.K.’dan alınacak, prim borcu olmadığına dair belge, (aslı, noter onaylı sureti veya e-Borcu Yoktur Belgesi)</w:t>
      </w:r>
    </w:p>
    <w:p w:rsidR="00591125" w:rsidRDefault="00591125" w:rsidP="00591125">
      <w:r>
        <w:t>k) İhale konusu taşınmazların yerinde görüldüğüne dair teklif sahibinin uygun yazılı beyanı.</w:t>
      </w:r>
    </w:p>
    <w:p w:rsidR="00591125" w:rsidRDefault="00591125" w:rsidP="00591125">
      <w:r>
        <w:t>l) Teknik Personel Taahhütnamesi.</w:t>
      </w:r>
    </w:p>
    <w:p w:rsidR="00591125" w:rsidRDefault="00591125" w:rsidP="00591125">
      <w:r>
        <w:t>m) Ortak girişimlerde her bir ortak ayrı ayrı (b), (c), (d), (e), (ı) ve (j) bentlerindeki belgeleri temin etmekle mükelleftir</w:t>
      </w:r>
    </w:p>
    <w:p w:rsidR="00591125" w:rsidRDefault="00591125" w:rsidP="00591125">
      <w:r>
        <w:t>n) Her sayfası imzalanmış ihale şartnamesi.</w:t>
      </w:r>
    </w:p>
    <w:p w:rsidR="00591125" w:rsidRDefault="00591125" w:rsidP="00591125">
      <w:r>
        <w:lastRenderedPageBreak/>
        <w:t>o) Doküman satın alındığına dair belge (Doküman bedeli 1.000,00 TL olup, Şehitkamil Belediyesi veznesi veya T.C. Vakıflar Bankası Gaziantep Şubesi nezdindeki (Şube Kodu:022)7261186649 nolu hesabına yatırılabilir.)</w:t>
      </w:r>
    </w:p>
    <w:p w:rsidR="00591125" w:rsidRDefault="00591125" w:rsidP="00591125">
      <w:r>
        <w:t>5 - Teklifler posta yoluyla iadeli taahhütlü olarak da gönderilebilir. Bu takdirde dış zarfın üzerine idarenin adresi ile teklifin hangi işe ait olduğu, isteklinin adı, soyadı veya ticari unvanı ile açık adresi yazılır. Ancak posta ile gönderilecek tekliflerin 7. Maddede belirtilen tarih ve saate kadar Belediyemiz İhale Servisine ulaşmış olması şarttır. Posta yoluyla yapılacak başvurularda postada meydana gelecek gecikmeler kabul edilmeyecektir.</w:t>
      </w:r>
    </w:p>
    <w:p w:rsidR="00591125" w:rsidRDefault="00591125" w:rsidP="00591125">
      <w:r>
        <w:t>6 - Bu ihaleden doğacak her türlü vergi, resim, harç, ilan bedeli vb. masraflar yükleniciye aittir</w:t>
      </w:r>
    </w:p>
    <w:p w:rsidR="00591125" w:rsidRDefault="00591125" w:rsidP="00591125">
      <w:r>
        <w:t>7 - Teklifler 31/10/2012 Çarşamba günü saat:16.30’a kadar, sıra numaralı alındılar karşılığında Şehitkamil Belediyesi İhale servisine teslim edilecektir.</w:t>
      </w:r>
    </w:p>
    <w:p w:rsidR="00591125" w:rsidRDefault="00591125" w:rsidP="00591125">
      <w:r>
        <w:t>8 - İdare ihaleyi yapıp yapmamakta serbesttir.</w:t>
      </w:r>
    </w:p>
    <w:p w:rsidR="00591125" w:rsidRDefault="00591125" w:rsidP="00591125">
      <w:r>
        <w:t>9 - Sözleşmenin notere tescil ve onayı yaptırılacaktır.</w:t>
      </w:r>
    </w:p>
    <w:p w:rsidR="00591125" w:rsidRDefault="00591125" w:rsidP="00591125">
      <w:r>
        <w:t>10 - İşin süresi 360 (Üçyüzaltmış) takvim günüdür.</w:t>
      </w:r>
    </w:p>
    <w:p w:rsidR="00591125" w:rsidRDefault="00591125" w:rsidP="00591125">
      <w:r>
        <w:t>11 - Verilen teklifle herhangi bir sebeple geri alınamaz.</w:t>
      </w:r>
    </w:p>
    <w:p w:rsidR="00B60F8E" w:rsidRDefault="00591125" w:rsidP="00591125">
      <w:r>
        <w:t>İhaleye iştirak edeceklere duyurulur.</w:t>
      </w:r>
    </w:p>
    <w:sectPr w:rsidR="00B60F8E" w:rsidSect="00B60F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591125"/>
    <w:rsid w:val="00591125"/>
    <w:rsid w:val="00B60F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2012-10-09T06:23:00Z</dcterms:created>
  <dcterms:modified xsi:type="dcterms:W3CDTF">2012-10-09T06:23:00Z</dcterms:modified>
</cp:coreProperties>
</file>