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A2" w:rsidRPr="00AD4BA2" w:rsidRDefault="00AD4BA2" w:rsidP="00AD4BA2">
      <w:pPr>
        <w:spacing w:after="0" w:line="240" w:lineRule="atLeast"/>
        <w:jc w:val="center"/>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TAŞINMAZMAL SATILACAKTIR</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proofErr w:type="spellStart"/>
      <w:r w:rsidRPr="00AD4BA2">
        <w:rPr>
          <w:rFonts w:ascii="Times New Roman" w:eastAsia="Times New Roman" w:hAnsi="Times New Roman" w:cs="Times New Roman"/>
          <w:b/>
          <w:bCs/>
          <w:color w:val="0000CC"/>
          <w:sz w:val="18"/>
          <w:lang w:eastAsia="tr-TR"/>
        </w:rPr>
        <w:t>Çekmeköy</w:t>
      </w:r>
      <w:proofErr w:type="spellEnd"/>
      <w:r w:rsidRPr="00AD4BA2">
        <w:rPr>
          <w:rFonts w:ascii="Times New Roman" w:eastAsia="Times New Roman" w:hAnsi="Times New Roman" w:cs="Times New Roman"/>
          <w:b/>
          <w:bCs/>
          <w:color w:val="0000CC"/>
          <w:sz w:val="18"/>
          <w:lang w:eastAsia="tr-TR"/>
        </w:rPr>
        <w:t> </w:t>
      </w:r>
      <w:r w:rsidRPr="00AD4BA2">
        <w:rPr>
          <w:rFonts w:ascii="Times New Roman" w:eastAsia="Times New Roman" w:hAnsi="Times New Roman" w:cs="Times New Roman"/>
          <w:b/>
          <w:bCs/>
          <w:color w:val="0000CC"/>
          <w:sz w:val="18"/>
          <w:szCs w:val="18"/>
          <w:lang w:eastAsia="tr-TR"/>
        </w:rPr>
        <w:t>Belediye Başkanlığından:</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1 - Mülkiyeti Belediyemize ait ve aşağıda özellikleri belirtilen taşınmazlar 2886 sayılı Devlet İhale Kanununun 36. maddesi uyarınca Kapalı Teklif Usulü ile satılacaktır. İhale, Merkez Mahallesi, Piri Reis Caddesi, No:5</w:t>
      </w:r>
      <w:r w:rsidRPr="00AD4BA2">
        <w:rPr>
          <w:rFonts w:ascii="Times New Roman" w:eastAsia="Times New Roman" w:hAnsi="Times New Roman" w:cs="Times New Roman"/>
          <w:color w:val="000000"/>
          <w:sz w:val="18"/>
          <w:lang w:eastAsia="tr-TR"/>
        </w:rPr>
        <w:t> </w:t>
      </w:r>
      <w:proofErr w:type="spellStart"/>
      <w:r w:rsidRPr="00AD4BA2">
        <w:rPr>
          <w:rFonts w:ascii="Times New Roman" w:eastAsia="Times New Roman" w:hAnsi="Times New Roman" w:cs="Times New Roman"/>
          <w:color w:val="000000"/>
          <w:sz w:val="18"/>
          <w:lang w:eastAsia="tr-TR"/>
        </w:rPr>
        <w:t>Çekmeköy</w:t>
      </w:r>
      <w:proofErr w:type="spellEnd"/>
      <w:r w:rsidRPr="00AD4BA2">
        <w:rPr>
          <w:rFonts w:ascii="Times New Roman" w:eastAsia="Times New Roman" w:hAnsi="Times New Roman" w:cs="Times New Roman"/>
          <w:color w:val="000000"/>
          <w:sz w:val="18"/>
          <w:szCs w:val="18"/>
          <w:lang w:eastAsia="tr-TR"/>
        </w:rPr>
        <w:t>/İstanbul adresindeki</w:t>
      </w:r>
      <w:r w:rsidRPr="00AD4BA2">
        <w:rPr>
          <w:rFonts w:ascii="Times New Roman" w:eastAsia="Times New Roman" w:hAnsi="Times New Roman" w:cs="Times New Roman"/>
          <w:color w:val="000000"/>
          <w:sz w:val="18"/>
          <w:lang w:eastAsia="tr-TR"/>
        </w:rPr>
        <w:t> </w:t>
      </w:r>
      <w:proofErr w:type="spellStart"/>
      <w:r w:rsidRPr="00AD4BA2">
        <w:rPr>
          <w:rFonts w:ascii="Times New Roman" w:eastAsia="Times New Roman" w:hAnsi="Times New Roman" w:cs="Times New Roman"/>
          <w:color w:val="000000"/>
          <w:sz w:val="18"/>
          <w:lang w:eastAsia="tr-TR"/>
        </w:rPr>
        <w:t>Çekmeköy</w:t>
      </w:r>
      <w:r w:rsidRPr="00AD4BA2">
        <w:rPr>
          <w:rFonts w:ascii="Times New Roman" w:eastAsia="Times New Roman" w:hAnsi="Times New Roman" w:cs="Times New Roman"/>
          <w:color w:val="000000"/>
          <w:sz w:val="18"/>
          <w:szCs w:val="18"/>
          <w:lang w:eastAsia="tr-TR"/>
        </w:rPr>
        <w:t>Belediye</w:t>
      </w:r>
      <w:proofErr w:type="spellEnd"/>
      <w:r w:rsidRPr="00AD4BA2">
        <w:rPr>
          <w:rFonts w:ascii="Times New Roman" w:eastAsia="Times New Roman" w:hAnsi="Times New Roman" w:cs="Times New Roman"/>
          <w:color w:val="000000"/>
          <w:sz w:val="18"/>
          <w:szCs w:val="18"/>
          <w:lang w:eastAsia="tr-TR"/>
        </w:rPr>
        <w:t xml:space="preserve"> Binası 3. Kattaki Encümen toplantı salonunda yapılacaktır.</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 </w:t>
      </w:r>
    </w:p>
    <w:tbl>
      <w:tblPr>
        <w:tblW w:w="11160" w:type="dxa"/>
        <w:jc w:val="center"/>
        <w:tblCellMar>
          <w:left w:w="0" w:type="dxa"/>
          <w:right w:w="0" w:type="dxa"/>
        </w:tblCellMar>
        <w:tblLook w:val="04A0"/>
      </w:tblPr>
      <w:tblGrid>
        <w:gridCol w:w="1275"/>
        <w:gridCol w:w="1275"/>
        <w:gridCol w:w="709"/>
        <w:gridCol w:w="904"/>
        <w:gridCol w:w="1175"/>
        <w:gridCol w:w="1608"/>
        <w:gridCol w:w="1650"/>
        <w:gridCol w:w="1414"/>
        <w:gridCol w:w="1150"/>
      </w:tblGrid>
      <w:tr w:rsidR="00AD4BA2" w:rsidRPr="00AD4BA2" w:rsidTr="00AD4BA2">
        <w:trPr>
          <w:trHeight w:val="20"/>
          <w:jc w:val="center"/>
        </w:trPr>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Mahalle</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Pafta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Ada</w:t>
            </w:r>
          </w:p>
        </w:tc>
        <w:tc>
          <w:tcPr>
            <w:tcW w:w="9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Parsel</w:t>
            </w:r>
          </w:p>
        </w:tc>
        <w:tc>
          <w:tcPr>
            <w:tcW w:w="11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Parsel Alanı (m²)</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İmar Durumu</w:t>
            </w:r>
          </w:p>
        </w:tc>
        <w:tc>
          <w:tcPr>
            <w:tcW w:w="1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Muhammen Bedeli</w:t>
            </w:r>
          </w:p>
        </w:tc>
        <w:tc>
          <w:tcPr>
            <w:tcW w:w="14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Geçici Teminat</w:t>
            </w:r>
          </w:p>
        </w:tc>
        <w:tc>
          <w:tcPr>
            <w:tcW w:w="11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İhale Tarih ve Saati</w:t>
            </w:r>
          </w:p>
        </w:tc>
      </w:tr>
      <w:tr w:rsidR="00AD4BA2" w:rsidRPr="00AD4BA2" w:rsidTr="00AD4BA2">
        <w:trPr>
          <w:trHeight w:val="20"/>
          <w:jc w:val="center"/>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Ömerli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F22C17B1D</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109</w:t>
            </w:r>
          </w:p>
        </w:tc>
        <w:tc>
          <w:tcPr>
            <w:tcW w:w="9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25</w:t>
            </w:r>
          </w:p>
        </w:tc>
        <w:tc>
          <w:tcPr>
            <w:tcW w:w="11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8.210,83</w:t>
            </w:r>
          </w:p>
        </w:tc>
        <w:tc>
          <w:tcPr>
            <w:tcW w:w="1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E=0.25</w:t>
            </w:r>
            <w:r w:rsidRPr="00AD4BA2">
              <w:rPr>
                <w:rFonts w:ascii="Times New Roman" w:eastAsia="Times New Roman" w:hAnsi="Times New Roman" w:cs="Times New Roman"/>
                <w:sz w:val="18"/>
                <w:lang w:eastAsia="tr-TR"/>
              </w:rPr>
              <w:t> </w:t>
            </w:r>
            <w:proofErr w:type="spellStart"/>
            <w:r w:rsidRPr="00AD4BA2">
              <w:rPr>
                <w:rFonts w:ascii="Times New Roman" w:eastAsia="Times New Roman" w:hAnsi="Times New Roman" w:cs="Times New Roman"/>
                <w:sz w:val="18"/>
                <w:lang w:eastAsia="tr-TR"/>
              </w:rPr>
              <w:t>Hmax</w:t>
            </w:r>
            <w:proofErr w:type="spellEnd"/>
            <w:r w:rsidRPr="00AD4BA2">
              <w:rPr>
                <w:rFonts w:ascii="Times New Roman" w:eastAsia="Times New Roman" w:hAnsi="Times New Roman" w:cs="Times New Roman"/>
                <w:sz w:val="18"/>
                <w:szCs w:val="18"/>
                <w:lang w:eastAsia="tr-TR"/>
              </w:rPr>
              <w:t>=3 Kat İrtifalı Konut Alanı</w:t>
            </w:r>
          </w:p>
        </w:tc>
        <w:tc>
          <w:tcPr>
            <w:tcW w:w="1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2.463.249,00 TL.</w:t>
            </w:r>
          </w:p>
        </w:tc>
        <w:tc>
          <w:tcPr>
            <w:tcW w:w="14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73.897,47 TL.</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4BA2" w:rsidRPr="00AD4BA2" w:rsidRDefault="00AD4BA2" w:rsidP="00AD4BA2">
            <w:pPr>
              <w:spacing w:after="0" w:line="24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07.03.2013</w:t>
            </w:r>
          </w:p>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proofErr w:type="gramStart"/>
            <w:r w:rsidRPr="00AD4BA2">
              <w:rPr>
                <w:rFonts w:ascii="Times New Roman" w:eastAsia="Times New Roman" w:hAnsi="Times New Roman" w:cs="Times New Roman"/>
                <w:sz w:val="18"/>
                <w:lang w:eastAsia="tr-TR"/>
              </w:rPr>
              <w:t>09:00</w:t>
            </w:r>
            <w:proofErr w:type="gramEnd"/>
          </w:p>
        </w:tc>
      </w:tr>
      <w:tr w:rsidR="00AD4BA2" w:rsidRPr="00AD4BA2" w:rsidTr="00AD4BA2">
        <w:trPr>
          <w:trHeight w:val="20"/>
          <w:jc w:val="center"/>
        </w:trPr>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Ömerli</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F22C17B1A</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119</w:t>
            </w:r>
          </w:p>
        </w:tc>
        <w:tc>
          <w:tcPr>
            <w:tcW w:w="90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13</w:t>
            </w:r>
          </w:p>
        </w:tc>
        <w:tc>
          <w:tcPr>
            <w:tcW w:w="1175"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5.440,58</w:t>
            </w:r>
          </w:p>
        </w:tc>
        <w:tc>
          <w:tcPr>
            <w:tcW w:w="160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E=0.25</w:t>
            </w:r>
            <w:r w:rsidRPr="00AD4BA2">
              <w:rPr>
                <w:rFonts w:ascii="Times New Roman" w:eastAsia="Times New Roman" w:hAnsi="Times New Roman" w:cs="Times New Roman"/>
                <w:sz w:val="18"/>
                <w:lang w:eastAsia="tr-TR"/>
              </w:rPr>
              <w:t> </w:t>
            </w:r>
            <w:proofErr w:type="spellStart"/>
            <w:r w:rsidRPr="00AD4BA2">
              <w:rPr>
                <w:rFonts w:ascii="Times New Roman" w:eastAsia="Times New Roman" w:hAnsi="Times New Roman" w:cs="Times New Roman"/>
                <w:sz w:val="18"/>
                <w:lang w:eastAsia="tr-TR"/>
              </w:rPr>
              <w:t>Hmax</w:t>
            </w:r>
            <w:proofErr w:type="spellEnd"/>
            <w:r w:rsidRPr="00AD4BA2">
              <w:rPr>
                <w:rFonts w:ascii="Times New Roman" w:eastAsia="Times New Roman" w:hAnsi="Times New Roman" w:cs="Times New Roman"/>
                <w:sz w:val="18"/>
                <w:szCs w:val="18"/>
                <w:lang w:eastAsia="tr-TR"/>
              </w:rPr>
              <w:t>=3 Kat İrtifalı Konut Alanı</w:t>
            </w:r>
          </w:p>
        </w:tc>
        <w:tc>
          <w:tcPr>
            <w:tcW w:w="16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1.632.174,00 TL.</w:t>
            </w:r>
          </w:p>
        </w:tc>
        <w:tc>
          <w:tcPr>
            <w:tcW w:w="141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48.965,22 TL.</w:t>
            </w:r>
          </w:p>
        </w:tc>
        <w:tc>
          <w:tcPr>
            <w:tcW w:w="11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D4BA2" w:rsidRPr="00AD4BA2" w:rsidRDefault="00AD4BA2" w:rsidP="00AD4BA2">
            <w:pPr>
              <w:spacing w:after="0" w:line="240" w:lineRule="atLeast"/>
              <w:jc w:val="center"/>
              <w:rPr>
                <w:rFonts w:ascii="Times New Roman" w:eastAsia="Times New Roman" w:hAnsi="Times New Roman" w:cs="Times New Roman"/>
                <w:sz w:val="20"/>
                <w:szCs w:val="20"/>
                <w:lang w:eastAsia="tr-TR"/>
              </w:rPr>
            </w:pPr>
            <w:r w:rsidRPr="00AD4BA2">
              <w:rPr>
                <w:rFonts w:ascii="Times New Roman" w:eastAsia="Times New Roman" w:hAnsi="Times New Roman" w:cs="Times New Roman"/>
                <w:sz w:val="18"/>
                <w:szCs w:val="18"/>
                <w:lang w:eastAsia="tr-TR"/>
              </w:rPr>
              <w:t>07.03.2013</w:t>
            </w:r>
          </w:p>
          <w:p w:rsidR="00AD4BA2" w:rsidRPr="00AD4BA2" w:rsidRDefault="00AD4BA2" w:rsidP="00AD4BA2">
            <w:pPr>
              <w:spacing w:after="0" w:line="20" w:lineRule="atLeast"/>
              <w:jc w:val="center"/>
              <w:rPr>
                <w:rFonts w:ascii="Times New Roman" w:eastAsia="Times New Roman" w:hAnsi="Times New Roman" w:cs="Times New Roman"/>
                <w:sz w:val="20"/>
                <w:szCs w:val="20"/>
                <w:lang w:eastAsia="tr-TR"/>
              </w:rPr>
            </w:pPr>
            <w:proofErr w:type="gramStart"/>
            <w:r w:rsidRPr="00AD4BA2">
              <w:rPr>
                <w:rFonts w:ascii="Times New Roman" w:eastAsia="Times New Roman" w:hAnsi="Times New Roman" w:cs="Times New Roman"/>
                <w:sz w:val="18"/>
                <w:lang w:eastAsia="tr-TR"/>
              </w:rPr>
              <w:t>09:30</w:t>
            </w:r>
            <w:proofErr w:type="gramEnd"/>
          </w:p>
        </w:tc>
      </w:tr>
    </w:tbl>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 </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 xml:space="preserve">2 - Şartname bedeli her bir taşınmaz yönünden ayrı </w:t>
      </w:r>
      <w:proofErr w:type="spellStart"/>
      <w:r w:rsidRPr="00AD4BA2">
        <w:rPr>
          <w:rFonts w:ascii="Times New Roman" w:eastAsia="Times New Roman" w:hAnsi="Times New Roman" w:cs="Times New Roman"/>
          <w:color w:val="000000"/>
          <w:sz w:val="18"/>
          <w:szCs w:val="18"/>
          <w:lang w:eastAsia="tr-TR"/>
        </w:rPr>
        <w:t>ayrı</w:t>
      </w:r>
      <w:proofErr w:type="spellEnd"/>
      <w:r w:rsidRPr="00AD4BA2">
        <w:rPr>
          <w:rFonts w:ascii="Times New Roman" w:eastAsia="Times New Roman" w:hAnsi="Times New Roman" w:cs="Times New Roman"/>
          <w:color w:val="000000"/>
          <w:sz w:val="18"/>
          <w:szCs w:val="18"/>
          <w:lang w:eastAsia="tr-TR"/>
        </w:rPr>
        <w:t xml:space="preserve"> 200,00 TL (İki Yüz Türk Lirası) olup,</w:t>
      </w:r>
      <w:r w:rsidRPr="00AD4BA2">
        <w:rPr>
          <w:rFonts w:ascii="Times New Roman" w:eastAsia="Times New Roman" w:hAnsi="Times New Roman" w:cs="Times New Roman"/>
          <w:color w:val="000000"/>
          <w:sz w:val="18"/>
          <w:lang w:eastAsia="tr-TR"/>
        </w:rPr>
        <w:t> </w:t>
      </w:r>
      <w:proofErr w:type="spellStart"/>
      <w:r w:rsidRPr="00AD4BA2">
        <w:rPr>
          <w:rFonts w:ascii="Times New Roman" w:eastAsia="Times New Roman" w:hAnsi="Times New Roman" w:cs="Times New Roman"/>
          <w:color w:val="000000"/>
          <w:sz w:val="18"/>
          <w:lang w:eastAsia="tr-TR"/>
        </w:rPr>
        <w:t>Çekmeköy</w:t>
      </w:r>
      <w:proofErr w:type="spellEnd"/>
      <w:r w:rsidRPr="00AD4BA2">
        <w:rPr>
          <w:rFonts w:ascii="Times New Roman" w:eastAsia="Times New Roman" w:hAnsi="Times New Roman" w:cs="Times New Roman"/>
          <w:color w:val="000000"/>
          <w:sz w:val="18"/>
          <w:lang w:eastAsia="tr-TR"/>
        </w:rPr>
        <w:t> </w:t>
      </w:r>
      <w:r w:rsidRPr="00AD4BA2">
        <w:rPr>
          <w:rFonts w:ascii="Times New Roman" w:eastAsia="Times New Roman" w:hAnsi="Times New Roman" w:cs="Times New Roman"/>
          <w:color w:val="000000"/>
          <w:sz w:val="18"/>
          <w:szCs w:val="18"/>
          <w:lang w:eastAsia="tr-TR"/>
        </w:rPr>
        <w:t>Belediyesi Emlak ve İstimlâk Müdürlüğünden satın alınabilir veya aynı yerde ücretsiz görülebilir.</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3 - İhaleye katılmak isteyenler, tekliflerini ve aşağıda belirtilen belgeleri (İhalenin yapıldığı tarih esas alınarak geriye doğru 6 (altı) ay içinde alınmış olmak şartıyla) kapalı zarf içerisinde ibraz etmeleri gereklidir.</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A. Gerçek Kişilerden;</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İkametgâh Belgesi, Nüfus Cüzdan Sureti, Noter Tasdikli İmza Beyannamesi, Geçici Teminat Mektubu veya Makbuzu, Temsil durumunda; noter tasdikli vekâletname ve vekâlet edene ait noter tasdikli imza sirküleri,</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B. Tüzel Kişilerden;</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D4BA2">
        <w:rPr>
          <w:rFonts w:ascii="Times New Roman" w:eastAsia="Times New Roman" w:hAnsi="Times New Roman" w:cs="Times New Roman"/>
          <w:color w:val="000000"/>
          <w:sz w:val="18"/>
          <w:szCs w:val="18"/>
          <w:lang w:eastAsia="tr-TR"/>
        </w:rPr>
        <w:t>Tüzel kişinin siciline kayıtlı bulunduğu idareden (Dernekler Müdürlüğünden, Ticaret veya Sanayi Odasından, Ticaret Sicili Müdürlüğünden, Vakıflar Bölge Müdürlüğünden, İdare Merkezinin bulunduğu yer mahkemesinden veya ilgili makamdan) ihalenin yapıldığı yıl içinde alınmış tüzel kişinin siciline kayıtlı olduğuna dair belge, Şirketlerden; Noter tasdikli imza sirküleri, Vakıflardan; ihaleye katılmak üzere yetkili organ tarafından alınmış kararın aslı veya noter tasdikli sureti ve ihaleye katılmak üzere yetkilendirilen kişinin noter tasdikli imza sirküleri, Derneklerden; ihaleye katılmak üzere yetkilendirdiği kişiyi belirten karar defterinin ilgili sayfasının noter tasdikli sureti ve yetkilinin noter tasdikli imza beyannamesi, Derneklerden; dernek tüzüğünün noter tasdikli sureti, Temsil durumunda; Noter tasdikli vekâletname ve vekâlet edene ait imza beyannamesi, geçici teminat mektubu veya makbuzu,</w:t>
      </w:r>
      <w:proofErr w:type="gramEnd"/>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C. Ortak Girişimlerden;</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Noter tasdikli Ortak Girişim Beyannamesi, Ortak girişimi oluşturan gerçek veya tüzel kişilerin her biri için, işbu maddedeki (A) veya (B) bentlerinde belirtilen belgeleri ibraz etmeleri zorunludur.</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D4BA2">
        <w:rPr>
          <w:rFonts w:ascii="Times New Roman" w:eastAsia="Times New Roman" w:hAnsi="Times New Roman" w:cs="Times New Roman"/>
          <w:color w:val="000000"/>
          <w:sz w:val="18"/>
          <w:szCs w:val="18"/>
          <w:lang w:eastAsia="tr-TR"/>
        </w:rPr>
        <w:t>Yabancı istekliler için Türkiye’de gayrimenkul edinilmesine ilişkin kanuni şartları taşımak ve Türkiye’de tebligat için adres beyanı, yabancı istekliler, gerçek veya tüzel kişi olması durumuna göre (A) veya (B) bentlerine göre ibraz edeceği belgeler, işbu belgeler yurtdışında düzenlenmiş ise her türlü belgenin Türkiye Cumhuriyeti konsolosluklarınca tasdik edilmiş veya</w:t>
      </w:r>
      <w:r w:rsidRPr="00AD4BA2">
        <w:rPr>
          <w:rFonts w:ascii="Times New Roman" w:eastAsia="Times New Roman" w:hAnsi="Times New Roman" w:cs="Times New Roman"/>
          <w:color w:val="000000"/>
          <w:sz w:val="18"/>
          <w:lang w:eastAsia="tr-TR"/>
        </w:rPr>
        <w:t> </w:t>
      </w:r>
      <w:proofErr w:type="spellStart"/>
      <w:r w:rsidRPr="00AD4BA2">
        <w:rPr>
          <w:rFonts w:ascii="Times New Roman" w:eastAsia="Times New Roman" w:hAnsi="Times New Roman" w:cs="Times New Roman"/>
          <w:color w:val="000000"/>
          <w:sz w:val="18"/>
          <w:lang w:eastAsia="tr-TR"/>
        </w:rPr>
        <w:t>apostil</w:t>
      </w:r>
      <w:proofErr w:type="spellEnd"/>
      <w:r w:rsidRPr="00AD4BA2">
        <w:rPr>
          <w:rFonts w:ascii="Times New Roman" w:eastAsia="Times New Roman" w:hAnsi="Times New Roman" w:cs="Times New Roman"/>
          <w:color w:val="000000"/>
          <w:sz w:val="18"/>
          <w:lang w:eastAsia="tr-TR"/>
        </w:rPr>
        <w:t> </w:t>
      </w:r>
      <w:r w:rsidRPr="00AD4BA2">
        <w:rPr>
          <w:rFonts w:ascii="Times New Roman" w:eastAsia="Times New Roman" w:hAnsi="Times New Roman" w:cs="Times New Roman"/>
          <w:color w:val="000000"/>
          <w:sz w:val="18"/>
          <w:szCs w:val="18"/>
          <w:lang w:eastAsia="tr-TR"/>
        </w:rPr>
        <w:t>şerhini havi olması gereklidir.</w:t>
      </w:r>
      <w:proofErr w:type="gramEnd"/>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4 - 2886 sayılı Devlet İhale Yasasının 6. maddesindeki kişiler veya 83. maddesinde belirtilen yasak fiil ve davranışta bulunan kişiler ihaleye katılamazlar.</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5 - İhaleye katılmak isteyenlerin, yukarıda belirtilen belgeleri ihale şartnamesinde belirtildiği şekilde hazırlayacakları teklif mektuplarını da içeren kapalı zarflarını en geç ilanda belirtilen ihale tarih ve saatine kadar,</w:t>
      </w:r>
      <w:r w:rsidRPr="00AD4BA2">
        <w:rPr>
          <w:rFonts w:ascii="Times New Roman" w:eastAsia="Times New Roman" w:hAnsi="Times New Roman" w:cs="Times New Roman"/>
          <w:color w:val="000000"/>
          <w:sz w:val="18"/>
          <w:lang w:eastAsia="tr-TR"/>
        </w:rPr>
        <w:t> </w:t>
      </w:r>
      <w:proofErr w:type="spellStart"/>
      <w:r w:rsidRPr="00AD4BA2">
        <w:rPr>
          <w:rFonts w:ascii="Times New Roman" w:eastAsia="Times New Roman" w:hAnsi="Times New Roman" w:cs="Times New Roman"/>
          <w:color w:val="000000"/>
          <w:sz w:val="18"/>
          <w:lang w:eastAsia="tr-TR"/>
        </w:rPr>
        <w:t>Çekmeköy</w:t>
      </w:r>
      <w:proofErr w:type="spellEnd"/>
      <w:r w:rsidRPr="00AD4BA2">
        <w:rPr>
          <w:rFonts w:ascii="Times New Roman" w:eastAsia="Times New Roman" w:hAnsi="Times New Roman" w:cs="Times New Roman"/>
          <w:color w:val="000000"/>
          <w:sz w:val="18"/>
          <w:lang w:eastAsia="tr-TR"/>
        </w:rPr>
        <w:t> </w:t>
      </w:r>
      <w:r w:rsidRPr="00AD4BA2">
        <w:rPr>
          <w:rFonts w:ascii="Times New Roman" w:eastAsia="Times New Roman" w:hAnsi="Times New Roman" w:cs="Times New Roman"/>
          <w:color w:val="000000"/>
          <w:sz w:val="18"/>
          <w:szCs w:val="18"/>
          <w:lang w:eastAsia="tr-TR"/>
        </w:rPr>
        <w:t>Belediye Başkanlığı, Merkez Binası 3. Katta bulunan Yazı İşleri Müdürlüğüne sıra numaralı alındılar karşılığında teslim etmeleri gerekmektedir. Belirtilen tarih ve saatten sonra verilen teklifler ve postadaki gecikmeler dikkate alınmayacaktır.</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6 - Müşteri kesin ihale kararının kendisine tebliğinden itibaren 15 (on beş) takvim günü içinde ihale bedeli ile taşınmazın devri ile ilgili her türlü vergi, resim, harçlar ve diğer giderleri ödeyecektir.</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7 - Bu ilan kapsamında yapılacak olan satış işlemlerinde 2886 sayılı Devlet İhale Kanunu hükümleri uygulanır. İhale</w:t>
      </w:r>
    </w:p>
    <w:p w:rsidR="00AD4BA2" w:rsidRPr="00AD4BA2" w:rsidRDefault="00AD4BA2" w:rsidP="00AD4BA2">
      <w:pPr>
        <w:spacing w:after="0" w:line="240" w:lineRule="atLeast"/>
        <w:ind w:firstLine="567"/>
        <w:jc w:val="both"/>
        <w:rPr>
          <w:rFonts w:ascii="Times New Roman" w:eastAsia="Times New Roman" w:hAnsi="Times New Roman" w:cs="Times New Roman"/>
          <w:color w:val="000000"/>
          <w:sz w:val="20"/>
          <w:szCs w:val="20"/>
          <w:lang w:eastAsia="tr-TR"/>
        </w:rPr>
      </w:pPr>
      <w:r w:rsidRPr="00AD4BA2">
        <w:rPr>
          <w:rFonts w:ascii="Times New Roman" w:eastAsia="Times New Roman" w:hAnsi="Times New Roman" w:cs="Times New Roman"/>
          <w:color w:val="000000"/>
          <w:sz w:val="18"/>
          <w:szCs w:val="18"/>
          <w:lang w:eastAsia="tr-TR"/>
        </w:rPr>
        <w:t>Komisyonu 2886 sayılı Devlet İhale Kanunu uyarınca ihaleyi yapıp yapmamakta serbesttir. Komisyonun ihaleyi yapmama kararına itiraz edilemez.</w:t>
      </w:r>
    </w:p>
    <w:p w:rsidR="00C955D0" w:rsidRDefault="00C955D0"/>
    <w:sectPr w:rsidR="00C955D0" w:rsidSect="00C955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4BA2"/>
    <w:rsid w:val="00AD4BA2"/>
    <w:rsid w:val="00C955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5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AD4BA2"/>
  </w:style>
  <w:style w:type="character" w:customStyle="1" w:styleId="apple-converted-space">
    <w:name w:val="apple-converted-space"/>
    <w:basedOn w:val="VarsaylanParagrafYazTipi"/>
    <w:rsid w:val="00AD4BA2"/>
  </w:style>
  <w:style w:type="character" w:customStyle="1" w:styleId="grame">
    <w:name w:val="grame"/>
    <w:basedOn w:val="VarsaylanParagrafYazTipi"/>
    <w:rsid w:val="00AD4BA2"/>
  </w:style>
</w:styles>
</file>

<file path=word/webSettings.xml><?xml version="1.0" encoding="utf-8"?>
<w:webSettings xmlns:r="http://schemas.openxmlformats.org/officeDocument/2006/relationships" xmlns:w="http://schemas.openxmlformats.org/wordprocessingml/2006/main">
  <w:divs>
    <w:div w:id="214692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2013-02-16T06:31:00Z</dcterms:created>
  <dcterms:modified xsi:type="dcterms:W3CDTF">2013-02-16T06:31:00Z</dcterms:modified>
</cp:coreProperties>
</file>