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39" w:rsidRDefault="00E5240B">
      <w:pPr>
        <w:pStyle w:val="Balk20"/>
        <w:framePr w:w="10128" w:h="6577" w:hRule="exact" w:wrap="none" w:vAnchor="page" w:hAnchor="page" w:x="3320" w:y="3081"/>
        <w:shd w:val="clear" w:color="auto" w:fill="auto"/>
        <w:spacing w:after="170"/>
        <w:ind w:left="3317" w:right="3461"/>
      </w:pPr>
      <w:bookmarkStart w:id="0" w:name="bookmark0"/>
      <w:r>
        <w:t>SELÇUKLU BELEDİYE BAŞKANLIĞINDAN</w:t>
      </w:r>
      <w:r>
        <w:br/>
        <w:t>ARSA SATIŞ İLANI</w:t>
      </w:r>
      <w:bookmarkEnd w:id="0"/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/>
      </w:pPr>
      <w:r>
        <w:t xml:space="preserve">1 - Mülkiyeti belediyemize ait aşağıda tapu kayıtları yazılı gayrimenkullerin 2886 sayılı yasanın 45.maddesi hükümleri </w:t>
      </w:r>
      <w:proofErr w:type="gramStart"/>
      <w:r>
        <w:t>dahilinde</w:t>
      </w:r>
      <w:proofErr w:type="gramEnd"/>
      <w:r>
        <w:t xml:space="preserve"> açık artırma usulü ile satılacaktır.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 w:right="158"/>
        <w:jc w:val="center"/>
      </w:pPr>
      <w:r>
        <w:t>ihale tarihi 14/02/2013 Perşembe günü saat 14.00'de Belediyemiz Encümen salonunda yapılacaktır, ihaleyi yapıp yapmamakta ve uygun bedeli tespitte Belediye Encümeni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/>
      </w:pPr>
      <w:r>
        <w:t>tamamen serbesttir.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20"/>
      </w:pPr>
      <w:r>
        <w:t>Arsa bedelinin ödeme şekli l/8'u 15 gün içerisinde peşin, geri kalan kısmı 7 eşit taksitte ödenecektir.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/>
      </w:pPr>
      <w:r>
        <w:t>(K.D.V. alınmayacaktır.)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/>
      </w:pPr>
      <w:r>
        <w:t>-ihaleye katılacak olanlardan istenen belgeler;</w:t>
      </w:r>
    </w:p>
    <w:p w:rsidR="00FC5A39" w:rsidRDefault="00E5240B">
      <w:pPr>
        <w:pStyle w:val="Gvdemetni20"/>
        <w:framePr w:w="10128" w:h="6577" w:hRule="exact" w:wrap="none" w:vAnchor="page" w:hAnchor="page" w:x="3320" w:y="3081"/>
        <w:shd w:val="clear" w:color="auto" w:fill="auto"/>
        <w:ind w:left="20"/>
      </w:pPr>
      <w:r>
        <w:t>A- Gerçek kişi olması halinde: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2"/>
        </w:numPr>
        <w:shd w:val="clear" w:color="auto" w:fill="auto"/>
        <w:tabs>
          <w:tab w:val="left" w:pos="169"/>
        </w:tabs>
        <w:spacing w:before="0"/>
        <w:ind w:left="20"/>
      </w:pPr>
      <w:r>
        <w:t>1 adet dilekçe, Kanuni ikamet belgesi, T.C. Kimlik numarası bulunan Nüfus Cüzdanı Fotokopisi,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2"/>
        </w:numPr>
        <w:shd w:val="clear" w:color="auto" w:fill="auto"/>
        <w:tabs>
          <w:tab w:val="left" w:pos="164"/>
        </w:tabs>
        <w:spacing w:before="0"/>
        <w:ind w:left="20"/>
      </w:pPr>
      <w:r>
        <w:t xml:space="preserve">Türkiye de tebligat adres beyanı ve </w:t>
      </w:r>
      <w:proofErr w:type="spellStart"/>
      <w:r>
        <w:t>aynca</w:t>
      </w:r>
      <w:proofErr w:type="spellEnd"/>
      <w:r>
        <w:t xml:space="preserve"> irtibat için telefon ve faks numarası,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0"/>
      </w:pPr>
      <w:r>
        <w:t>Noter tasdikli İmza beyannamesi,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0"/>
      </w:pPr>
      <w:r>
        <w:t>Vekil ise noter tasdikli vekâletname ve imza beyannamesi,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/>
      </w:pPr>
      <w:r>
        <w:t>c) Selçuklu Belediyesine her hangi bir borcu bulunmadığına ait belge,</w:t>
      </w:r>
    </w:p>
    <w:p w:rsidR="00FC5A39" w:rsidRDefault="00E5240B">
      <w:pPr>
        <w:pStyle w:val="Gvdemetni20"/>
        <w:framePr w:w="10128" w:h="6577" w:hRule="exact" w:wrap="none" w:vAnchor="page" w:hAnchor="page" w:x="3320" w:y="3081"/>
        <w:shd w:val="clear" w:color="auto" w:fill="auto"/>
        <w:ind w:left="20"/>
      </w:pPr>
      <w:r>
        <w:t>B- Tüzel Kişi olması halinde: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3"/>
        </w:numPr>
        <w:shd w:val="clear" w:color="auto" w:fill="auto"/>
        <w:tabs>
          <w:tab w:val="left" w:pos="241"/>
        </w:tabs>
        <w:spacing w:before="0"/>
        <w:ind w:left="20"/>
      </w:pPr>
      <w:r>
        <w:t>1 Adet dilekçe,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3"/>
        </w:numPr>
        <w:shd w:val="clear" w:color="auto" w:fill="auto"/>
        <w:tabs>
          <w:tab w:val="left" w:pos="226"/>
        </w:tabs>
        <w:spacing w:before="0"/>
        <w:ind w:left="20"/>
      </w:pPr>
      <w:r>
        <w:t>Türkiye de tebligat adres beyanı ve ayrıca irtibat için telefon ve faks numarası,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3"/>
        </w:numPr>
        <w:shd w:val="clear" w:color="auto" w:fill="auto"/>
        <w:tabs>
          <w:tab w:val="left" w:pos="150"/>
        </w:tabs>
        <w:spacing w:before="0"/>
        <w:ind w:left="20"/>
      </w:pPr>
      <w:r>
        <w:t>Tüzel kişi adına teklif vermeye yetkili olduğuna dair yetkili organ kararı,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</w:pPr>
      <w:r>
        <w:t>Noter tasdikli imza sinüsü,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</w:pPr>
      <w:r>
        <w:t xml:space="preserve">Vekil ise noter tasdikli vekâletname ve imza </w:t>
      </w:r>
      <w:proofErr w:type="spellStart"/>
      <w:r>
        <w:t>sirküsü</w:t>
      </w:r>
      <w:proofErr w:type="spellEnd"/>
      <w:r>
        <w:t>,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3"/>
        </w:numPr>
        <w:shd w:val="clear" w:color="auto" w:fill="auto"/>
        <w:tabs>
          <w:tab w:val="left" w:pos="135"/>
        </w:tabs>
        <w:spacing w:before="0"/>
        <w:ind w:left="20"/>
      </w:pPr>
      <w:r>
        <w:t>Selçuklu Belediyesine her hangi bir borcu bulunmadığına ait belge,</w:t>
      </w:r>
    </w:p>
    <w:p w:rsidR="00FC5A39" w:rsidRDefault="00E5240B">
      <w:pPr>
        <w:pStyle w:val="Gvdemetni20"/>
        <w:framePr w:w="10128" w:h="6577" w:hRule="exact" w:wrap="none" w:vAnchor="page" w:hAnchor="page" w:x="3320" w:y="3081"/>
        <w:shd w:val="clear" w:color="auto" w:fill="auto"/>
        <w:tabs>
          <w:tab w:val="left" w:pos="6198"/>
        </w:tabs>
        <w:ind w:left="20"/>
      </w:pPr>
      <w:r>
        <w:t>C- İsteklerin Ortak Girişim Olması Halinde:</w:t>
      </w:r>
      <w:r>
        <w:tab/>
      </w:r>
      <w:r>
        <w:rPr>
          <w:rStyle w:val="Gvdemetni21"/>
          <w:b/>
          <w:bCs/>
        </w:rPr>
        <w:t>^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 w:right="200"/>
      </w:pPr>
      <w:r>
        <w:t>Ortak girişim olması halinde tasdikli ortak girişim beyannamesi ile ortaklarca imzalanmış ortaklık sözleşmesi ve</w:t>
      </w:r>
      <w:r>
        <w:br/>
        <w:t xml:space="preserve">A ve B bendinde belirtilen belgelerin ayrı </w:t>
      </w:r>
      <w:proofErr w:type="spellStart"/>
      <w:r>
        <w:t>ayrı</w:t>
      </w:r>
      <w:proofErr w:type="spellEnd"/>
      <w:r>
        <w:t xml:space="preserve"> verilmesi zorunludur.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/>
      </w:pPr>
      <w:r>
        <w:t>A,B,C bentlerinde istenilen belgeler aşıtları ve ya noter tasdikli suretleri olması zorunludur.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1"/>
        </w:numPr>
        <w:shd w:val="clear" w:color="auto" w:fill="auto"/>
        <w:tabs>
          <w:tab w:val="left" w:pos="462"/>
        </w:tabs>
        <w:spacing w:before="0"/>
        <w:ind w:left="20"/>
      </w:pPr>
      <w:r>
        <w:t>İhale</w:t>
      </w:r>
      <w:r>
        <w:tab/>
        <w:t>saatinden bir saat öncesine kadar geçici teminatı yatıran herkes ihaleye iştirak edebilir.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shd w:val="clear" w:color="auto" w:fill="auto"/>
        <w:spacing w:before="0"/>
        <w:ind w:left="20" w:right="200"/>
      </w:pPr>
      <w:r>
        <w:t>Şartname ve ekleri Belediyemiz Emlak ve istimlâk Müdürlüğünde ücretsiz olarak görülebileceği</w:t>
      </w:r>
      <w:r>
        <w:br/>
        <w:t>ilan olunur.</w:t>
      </w:r>
    </w:p>
    <w:p w:rsidR="00FC5A39" w:rsidRDefault="00E5240B">
      <w:pPr>
        <w:pStyle w:val="Gvdemetni20"/>
        <w:framePr w:w="10128" w:h="6577" w:hRule="exact" w:wrap="none" w:vAnchor="page" w:hAnchor="page" w:x="3320" w:y="3081"/>
        <w:shd w:val="clear" w:color="auto" w:fill="auto"/>
        <w:tabs>
          <w:tab w:val="left" w:pos="6913"/>
          <w:tab w:val="left" w:pos="8305"/>
        </w:tabs>
        <w:ind w:left="20"/>
      </w:pPr>
      <w:r>
        <w:t>NO MAHALLE PAFTA ADA PARSEL M2 si GEÇİCİ TEMİNAT (TL) MUHAMMEN BEDEL NİTELİĞİ</w:t>
      </w:r>
      <w:r>
        <w:tab/>
        <w:t>TAKS/KAKS</w:t>
      </w:r>
      <w:r>
        <w:tab/>
        <w:t>MEVKİİ</w:t>
      </w:r>
    </w:p>
    <w:p w:rsidR="00FC5A39" w:rsidRDefault="00E5240B">
      <w:pPr>
        <w:pStyle w:val="Balk30"/>
        <w:framePr w:w="10128" w:h="6577" w:hRule="exact" w:wrap="none" w:vAnchor="page" w:hAnchor="page" w:x="3320" w:y="3081"/>
        <w:shd w:val="clear" w:color="auto" w:fill="auto"/>
        <w:ind w:left="20" w:right="158"/>
      </w:pPr>
      <w:bookmarkStart w:id="1" w:name="bookmark1"/>
      <w:r>
        <w:t>(TL)</w:t>
      </w:r>
      <w:bookmarkEnd w:id="1"/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4"/>
        </w:numPr>
        <w:shd w:val="clear" w:color="auto" w:fill="auto"/>
        <w:tabs>
          <w:tab w:val="left" w:pos="250"/>
          <w:tab w:val="left" w:pos="4441"/>
        </w:tabs>
        <w:spacing w:before="0"/>
        <w:ind w:left="20"/>
      </w:pPr>
      <w:r>
        <w:t xml:space="preserve">SİLLE 26 L </w:t>
      </w:r>
      <w:r>
        <w:rPr>
          <w:rStyle w:val="Gvdemetnitalik0ptbolukbraklyor"/>
        </w:rPr>
        <w:t>U</w:t>
      </w:r>
      <w:r>
        <w:t xml:space="preserve"> 17139 10 3086,50 27.000.00</w:t>
      </w:r>
      <w:r>
        <w:tab/>
        <w:t>900.000,00</w:t>
      </w:r>
    </w:p>
    <w:p w:rsidR="00FC5A39" w:rsidRDefault="00E5240B">
      <w:pPr>
        <w:pStyle w:val="Gvdemetni0"/>
        <w:framePr w:w="10128" w:h="6577" w:hRule="exact" w:wrap="none" w:vAnchor="page" w:hAnchor="page" w:x="3320" w:y="3081"/>
        <w:numPr>
          <w:ilvl w:val="0"/>
          <w:numId w:val="4"/>
        </w:numPr>
        <w:shd w:val="clear" w:color="auto" w:fill="auto"/>
        <w:tabs>
          <w:tab w:val="left" w:pos="265"/>
          <w:tab w:val="left" w:pos="4465"/>
        </w:tabs>
        <w:spacing w:before="0"/>
        <w:ind w:left="20"/>
      </w:pPr>
      <w:r>
        <w:t>SİLLE 23 L1 16826 5 5291.00 30.000.00</w:t>
      </w:r>
      <w:r>
        <w:tab/>
        <w:t>1.000.000,00</w:t>
      </w:r>
    </w:p>
    <w:p w:rsidR="00FC5A39" w:rsidRDefault="00E5240B">
      <w:pPr>
        <w:pStyle w:val="Gvdemetni0"/>
        <w:framePr w:w="1718" w:h="427" w:hRule="exact" w:wrap="none" w:vAnchor="page" w:hAnchor="page" w:x="11543" w:y="9241"/>
        <w:shd w:val="clear" w:color="auto" w:fill="auto"/>
        <w:spacing w:before="0"/>
        <w:ind w:left="100" w:right="120"/>
        <w:jc w:val="both"/>
      </w:pPr>
      <w:r>
        <w:t>YAZIR ELMALI HAMDI CAD. BUHARA MAH. BARIŞ CAD.</w:t>
      </w:r>
    </w:p>
    <w:p w:rsidR="00FC5A39" w:rsidRDefault="00E5240B">
      <w:pPr>
        <w:pStyle w:val="Gvdemetni0"/>
        <w:framePr w:w="4214" w:h="1013" w:hRule="exact" w:wrap="none" w:vAnchor="page" w:hAnchor="page" w:x="9056" w:y="9236"/>
        <w:shd w:val="clear" w:color="auto" w:fill="auto"/>
        <w:tabs>
          <w:tab w:val="left" w:pos="1190"/>
        </w:tabs>
        <w:spacing w:before="0"/>
        <w:ind w:left="100"/>
      </w:pPr>
      <w:r>
        <w:t>Mesken</w:t>
      </w:r>
      <w:r>
        <w:tab/>
        <w:t>5 Kat Ayrık Mesken</w:t>
      </w:r>
    </w:p>
    <w:p w:rsidR="00FC5A39" w:rsidRDefault="00E5240B">
      <w:pPr>
        <w:pStyle w:val="Gvdemetni0"/>
        <w:framePr w:w="4214" w:h="1013" w:hRule="exact" w:wrap="none" w:vAnchor="page" w:hAnchor="page" w:x="9056" w:y="9236"/>
        <w:shd w:val="clear" w:color="auto" w:fill="auto"/>
        <w:spacing w:before="0"/>
        <w:ind w:left="100" w:right="1900"/>
      </w:pPr>
      <w:r>
        <w:t xml:space="preserve">Mesken (Kapalı E= 1.00 </w:t>
      </w:r>
      <w:proofErr w:type="spellStart"/>
      <w:r>
        <w:t>Max</w:t>
      </w:r>
      <w:proofErr w:type="spellEnd"/>
    </w:p>
    <w:p w:rsidR="00FC5A39" w:rsidRDefault="00E5240B">
      <w:pPr>
        <w:pStyle w:val="Gvdemetni0"/>
        <w:framePr w:w="4214" w:h="1013" w:hRule="exact" w:wrap="none" w:vAnchor="page" w:hAnchor="page" w:x="9056" w:y="9236"/>
        <w:shd w:val="clear" w:color="auto" w:fill="auto"/>
        <w:spacing w:before="0"/>
        <w:ind w:left="100" w:right="1900"/>
      </w:pPr>
      <w:r>
        <w:t xml:space="preserve">çıkma yapılamaz) </w:t>
      </w:r>
      <w:proofErr w:type="spellStart"/>
      <w:r>
        <w:t>Taks</w:t>
      </w:r>
      <w:proofErr w:type="spellEnd"/>
      <w:r>
        <w:t xml:space="preserve"> 0.30 </w:t>
      </w:r>
      <w:proofErr w:type="spellStart"/>
      <w:r>
        <w:t>Hmax</w:t>
      </w:r>
      <w:proofErr w:type="spellEnd"/>
      <w:r>
        <w:t>=6 Kat</w:t>
      </w:r>
    </w:p>
    <w:p w:rsidR="00FC5A39" w:rsidRDefault="00E5240B">
      <w:pPr>
        <w:pStyle w:val="Gvdemetni20"/>
        <w:framePr w:w="4214" w:h="1013" w:hRule="exact" w:wrap="none" w:vAnchor="page" w:hAnchor="page" w:x="9056" w:y="9236"/>
        <w:shd w:val="clear" w:color="auto" w:fill="auto"/>
        <w:ind w:left="2160" w:right="100"/>
        <w:jc w:val="right"/>
      </w:pPr>
      <w:r>
        <w:t xml:space="preserve">B:4868 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lang w:val="en-US"/>
        </w:rPr>
        <w:t xml:space="preserve"> </w:t>
      </w:r>
      <w:r>
        <w:t>Resmi İlanlar www.ilan.gov.</w:t>
      </w:r>
      <w:proofErr w:type="spellStart"/>
      <w:r>
        <w:t>tr’de</w:t>
      </w:r>
      <w:proofErr w:type="spellEnd"/>
    </w:p>
    <w:p w:rsidR="00FC5A39" w:rsidRDefault="00E5240B">
      <w:pPr>
        <w:pStyle w:val="Balk10"/>
        <w:framePr w:wrap="none" w:vAnchor="page" w:hAnchor="page" w:x="3320" w:y="10201"/>
        <w:shd w:val="clear" w:color="auto" w:fill="auto"/>
        <w:spacing w:before="0" w:after="0" w:line="510" w:lineRule="exact"/>
        <w:ind w:left="420"/>
      </w:pPr>
      <w:bookmarkStart w:id="2" w:name="bookmark2"/>
      <w:r>
        <w:t xml:space="preserve">• </w:t>
      </w:r>
      <w:proofErr w:type="spellStart"/>
      <w:r>
        <w:t>•</w:t>
      </w:r>
      <w:bookmarkEnd w:id="2"/>
      <w:proofErr w:type="spellEnd"/>
    </w:p>
    <w:p w:rsidR="00FC5A39" w:rsidRDefault="00E5240B">
      <w:pPr>
        <w:pStyle w:val="Gvdemetni40"/>
        <w:framePr w:wrap="none" w:vAnchor="page" w:hAnchor="page" w:x="3099" w:y="11108"/>
        <w:shd w:val="clear" w:color="auto" w:fill="auto"/>
        <w:spacing w:line="80" w:lineRule="exact"/>
      </w:pPr>
      <w:r>
        <w:t xml:space="preserve">in </w:t>
      </w:r>
      <w:proofErr w:type="spellStart"/>
      <w:r>
        <w:t>rrnnoıo</w:t>
      </w:r>
      <w:proofErr w:type="spellEnd"/>
      <w:r>
        <w:t xml:space="preserve"> -mM -</w:t>
      </w:r>
      <w:proofErr w:type="spellStart"/>
      <w:r>
        <w:t>yıfip</w:t>
      </w:r>
      <w:proofErr w:type="spellEnd"/>
      <w:r>
        <w:t>-</w:t>
      </w:r>
      <w:proofErr w:type="spellStart"/>
      <w:r>
        <w:t>lDCD</w:t>
      </w:r>
      <w:proofErr w:type="spellEnd"/>
      <w:r>
        <w:t xml:space="preserve"> IIIII11</w:t>
      </w:r>
    </w:p>
    <w:p w:rsidR="00FC5A39" w:rsidRDefault="00E5240B">
      <w:pPr>
        <w:pStyle w:val="Gvdemetni30"/>
        <w:framePr w:wrap="none" w:vAnchor="page" w:hAnchor="page" w:x="3320" w:y="11078"/>
        <w:shd w:val="clear" w:color="auto" w:fill="auto"/>
        <w:spacing w:before="0" w:line="110" w:lineRule="exact"/>
        <w:ind w:left="2304"/>
      </w:pPr>
      <w:r>
        <w:t xml:space="preserve">on </w:t>
      </w:r>
      <w:proofErr w:type="spellStart"/>
      <w:r>
        <w:t>nc</w:t>
      </w:r>
      <w:proofErr w:type="spellEnd"/>
      <w:r>
        <w:t xml:space="preserve"> c I TPPÇ «Çivi </w:t>
      </w:r>
      <w:proofErr w:type="spellStart"/>
      <w:r>
        <w:t>rn</w:t>
      </w:r>
      <w:proofErr w:type="spellEnd"/>
      <w:r>
        <w:t xml:space="preserve">. </w:t>
      </w:r>
      <w:proofErr w:type="spellStart"/>
      <w:r>
        <w:t>MisHiHfe</w:t>
      </w:r>
      <w:proofErr w:type="spellEnd"/>
      <w:r>
        <w:t xml:space="preserve">/v ı=&gt;n/u 11 m </w:t>
      </w:r>
      <w:proofErr w:type="spellStart"/>
      <w:r>
        <w:t>mv</w:t>
      </w:r>
      <w:proofErr w:type="spellEnd"/>
      <w:r>
        <w:t xml:space="preserve">»a «a </w:t>
      </w:r>
      <w:proofErr w:type="spellStart"/>
      <w:r>
        <w:rPr>
          <w:rStyle w:val="Gvdemetni3TrebuchetMS4pt0ptbolukbraklyor150lek"/>
        </w:rPr>
        <w:t>uuc</w:t>
      </w:r>
      <w:proofErr w:type="spellEnd"/>
      <w:r>
        <w:rPr>
          <w:rStyle w:val="Gvdemetni3TrebuchetMS4pt0ptbolukbraklyor150lek"/>
        </w:rPr>
        <w:t>-ı</w:t>
      </w:r>
    </w:p>
    <w:p w:rsidR="00FC5A39" w:rsidRDefault="00FC5A39">
      <w:pPr>
        <w:rPr>
          <w:sz w:val="2"/>
          <w:szCs w:val="2"/>
        </w:rPr>
      </w:pPr>
    </w:p>
    <w:sectPr w:rsidR="00FC5A39" w:rsidSect="00FC5A39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80" w:rsidRDefault="00F87780" w:rsidP="00FC5A39">
      <w:r>
        <w:separator/>
      </w:r>
    </w:p>
  </w:endnote>
  <w:endnote w:type="continuationSeparator" w:id="0">
    <w:p w:rsidR="00F87780" w:rsidRDefault="00F87780" w:rsidP="00FC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80" w:rsidRDefault="00F87780"/>
  </w:footnote>
  <w:footnote w:type="continuationSeparator" w:id="0">
    <w:p w:rsidR="00F87780" w:rsidRDefault="00F877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680"/>
    <w:multiLevelType w:val="multilevel"/>
    <w:tmpl w:val="8B9AFC7A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61154"/>
    <w:multiLevelType w:val="multilevel"/>
    <w:tmpl w:val="1376D2A6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77E35"/>
    <w:multiLevelType w:val="multilevel"/>
    <w:tmpl w:val="108E636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A31BBA"/>
    <w:multiLevelType w:val="multilevel"/>
    <w:tmpl w:val="2612EBB0"/>
    <w:lvl w:ilvl="0">
      <w:start w:val="2"/>
      <w:numFmt w:val="decimal"/>
      <w:lvlText w:val="%1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C5A39"/>
    <w:rsid w:val="00415625"/>
    <w:rsid w:val="00A335F9"/>
    <w:rsid w:val="00D95955"/>
    <w:rsid w:val="00E5240B"/>
    <w:rsid w:val="00F87780"/>
    <w:rsid w:val="00F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5A3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C5A39"/>
    <w:rPr>
      <w:color w:val="000080"/>
      <w:u w:val="single"/>
    </w:rPr>
  </w:style>
  <w:style w:type="character" w:customStyle="1" w:styleId="Balk2">
    <w:name w:val="Başlık #2_"/>
    <w:basedOn w:val="VarsaylanParagrafYazTipi"/>
    <w:link w:val="Balk20"/>
    <w:rsid w:val="00FC5A3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0"/>
    <w:rsid w:val="00FC5A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Gvdemetni2">
    <w:name w:val="Gövde metni (2)_"/>
    <w:basedOn w:val="VarsaylanParagrafYazTipi"/>
    <w:link w:val="Gvdemetni20"/>
    <w:rsid w:val="00FC5A3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Gvdemetni21">
    <w:name w:val="Gövde metni (2)"/>
    <w:basedOn w:val="Gvdemetni2"/>
    <w:rsid w:val="00FC5A39"/>
    <w:rPr>
      <w:color w:val="000000"/>
      <w:w w:val="100"/>
      <w:position w:val="0"/>
    </w:rPr>
  </w:style>
  <w:style w:type="character" w:customStyle="1" w:styleId="Balk3">
    <w:name w:val="Başlık #3_"/>
    <w:basedOn w:val="VarsaylanParagrafYazTipi"/>
    <w:link w:val="Balk30"/>
    <w:rsid w:val="00FC5A3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Gvdemetnitalik0ptbolukbraklyor">
    <w:name w:val="Gövde metni + İtalik;0 pt boşluk bırakılıyor"/>
    <w:basedOn w:val="Gvdemetni"/>
    <w:rsid w:val="00FC5A39"/>
    <w:rPr>
      <w:i/>
      <w:iCs/>
      <w:color w:val="000000"/>
      <w:spacing w:val="0"/>
      <w:w w:val="100"/>
      <w:position w:val="0"/>
    </w:rPr>
  </w:style>
  <w:style w:type="character" w:customStyle="1" w:styleId="Balk1">
    <w:name w:val="Başlık #1_"/>
    <w:basedOn w:val="VarsaylanParagrafYazTipi"/>
    <w:link w:val="Balk10"/>
    <w:rsid w:val="00FC5A39"/>
    <w:rPr>
      <w:rFonts w:ascii="Tahoma" w:eastAsia="Tahoma" w:hAnsi="Tahoma" w:cs="Tahoma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Gvdemetni4">
    <w:name w:val="Gövde metni (4)_"/>
    <w:basedOn w:val="VarsaylanParagrafYazTipi"/>
    <w:link w:val="Gvdemetni40"/>
    <w:rsid w:val="00FC5A3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Gvdemetni3">
    <w:name w:val="Gövde metni (3)_"/>
    <w:basedOn w:val="VarsaylanParagrafYazTipi"/>
    <w:link w:val="Gvdemetni30"/>
    <w:rsid w:val="00FC5A3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Gvdemetni3TrebuchetMS4pt0ptbolukbraklyor150lek">
    <w:name w:val="Gövde metni (3) + Trebuchet MS;4 pt;0 pt boşluk bırakılıyor;150% ölçek"/>
    <w:basedOn w:val="Gvdemetni3"/>
    <w:rsid w:val="00FC5A39"/>
    <w:rPr>
      <w:rFonts w:ascii="Trebuchet MS" w:eastAsia="Trebuchet MS" w:hAnsi="Trebuchet MS" w:cs="Trebuchet MS"/>
      <w:color w:val="000000"/>
      <w:spacing w:val="-7"/>
      <w:w w:val="150"/>
      <w:position w:val="0"/>
      <w:sz w:val="8"/>
      <w:szCs w:val="8"/>
      <w:lang w:val="tr-TR"/>
    </w:rPr>
  </w:style>
  <w:style w:type="paragraph" w:customStyle="1" w:styleId="Balk20">
    <w:name w:val="Başlık #2"/>
    <w:basedOn w:val="Normal"/>
    <w:link w:val="Balk2"/>
    <w:rsid w:val="00FC5A39"/>
    <w:pPr>
      <w:shd w:val="clear" w:color="auto" w:fill="FFFFFF"/>
      <w:spacing w:after="120" w:line="254" w:lineRule="exact"/>
      <w:jc w:val="center"/>
      <w:outlineLvl w:val="1"/>
    </w:pPr>
    <w:rPr>
      <w:rFonts w:ascii="Trebuchet MS" w:eastAsia="Trebuchet MS" w:hAnsi="Trebuchet MS" w:cs="Trebuchet MS"/>
      <w:b/>
      <w:bCs/>
      <w:spacing w:val="-5"/>
      <w:sz w:val="18"/>
      <w:szCs w:val="18"/>
    </w:rPr>
  </w:style>
  <w:style w:type="paragraph" w:customStyle="1" w:styleId="Gvdemetni0">
    <w:name w:val="Gövde metni"/>
    <w:basedOn w:val="Normal"/>
    <w:link w:val="Gvdemetni"/>
    <w:rsid w:val="00FC5A39"/>
    <w:pPr>
      <w:shd w:val="clear" w:color="auto" w:fill="FFFFFF"/>
      <w:spacing w:before="120" w:line="192" w:lineRule="exact"/>
    </w:pPr>
    <w:rPr>
      <w:rFonts w:ascii="Trebuchet MS" w:eastAsia="Trebuchet MS" w:hAnsi="Trebuchet MS" w:cs="Trebuchet MS"/>
      <w:spacing w:val="-3"/>
      <w:sz w:val="12"/>
      <w:szCs w:val="12"/>
    </w:rPr>
  </w:style>
  <w:style w:type="paragraph" w:customStyle="1" w:styleId="Gvdemetni20">
    <w:name w:val="Gövde metni (2)"/>
    <w:basedOn w:val="Normal"/>
    <w:link w:val="Gvdemetni2"/>
    <w:rsid w:val="00FC5A39"/>
    <w:pPr>
      <w:shd w:val="clear" w:color="auto" w:fill="FFFFFF"/>
      <w:spacing w:line="192" w:lineRule="exact"/>
    </w:pPr>
    <w:rPr>
      <w:rFonts w:ascii="Trebuchet MS" w:eastAsia="Trebuchet MS" w:hAnsi="Trebuchet MS" w:cs="Trebuchet MS"/>
      <w:b/>
      <w:bCs/>
      <w:spacing w:val="-2"/>
      <w:sz w:val="12"/>
      <w:szCs w:val="12"/>
    </w:rPr>
  </w:style>
  <w:style w:type="paragraph" w:customStyle="1" w:styleId="Balk30">
    <w:name w:val="Başlık #3"/>
    <w:basedOn w:val="Normal"/>
    <w:link w:val="Balk3"/>
    <w:rsid w:val="00FC5A39"/>
    <w:pPr>
      <w:shd w:val="clear" w:color="auto" w:fill="FFFFFF"/>
      <w:spacing w:line="192" w:lineRule="exact"/>
      <w:jc w:val="center"/>
      <w:outlineLvl w:val="2"/>
    </w:pPr>
    <w:rPr>
      <w:rFonts w:ascii="Trebuchet MS" w:eastAsia="Trebuchet MS" w:hAnsi="Trebuchet MS" w:cs="Trebuchet MS"/>
      <w:b/>
      <w:bCs/>
      <w:spacing w:val="-2"/>
      <w:sz w:val="12"/>
      <w:szCs w:val="12"/>
    </w:rPr>
  </w:style>
  <w:style w:type="paragraph" w:customStyle="1" w:styleId="Balk10">
    <w:name w:val="Başlık #1"/>
    <w:basedOn w:val="Normal"/>
    <w:link w:val="Balk1"/>
    <w:rsid w:val="00FC5A39"/>
    <w:pPr>
      <w:shd w:val="clear" w:color="auto" w:fill="FFFFFF"/>
      <w:spacing w:before="840" w:after="420" w:line="0" w:lineRule="atLeast"/>
      <w:outlineLvl w:val="0"/>
    </w:pPr>
    <w:rPr>
      <w:rFonts w:ascii="Tahoma" w:eastAsia="Tahoma" w:hAnsi="Tahoma" w:cs="Tahoma"/>
      <w:b/>
      <w:bCs/>
      <w:sz w:val="51"/>
      <w:szCs w:val="51"/>
    </w:rPr>
  </w:style>
  <w:style w:type="paragraph" w:customStyle="1" w:styleId="Gvdemetni40">
    <w:name w:val="Gövde metni (4)"/>
    <w:basedOn w:val="Normal"/>
    <w:link w:val="Gvdemetni4"/>
    <w:rsid w:val="00FC5A3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"/>
      <w:sz w:val="8"/>
      <w:szCs w:val="8"/>
    </w:rPr>
  </w:style>
  <w:style w:type="paragraph" w:customStyle="1" w:styleId="Gvdemetni30">
    <w:name w:val="Gövde metni (3)"/>
    <w:basedOn w:val="Normal"/>
    <w:link w:val="Gvdemetni3"/>
    <w:rsid w:val="00FC5A39"/>
    <w:pPr>
      <w:shd w:val="clear" w:color="auto" w:fill="FFFFFF"/>
      <w:spacing w:before="420" w:line="0" w:lineRule="atLeast"/>
    </w:pPr>
    <w:rPr>
      <w:rFonts w:ascii="Candara" w:eastAsia="Candara" w:hAnsi="Candara" w:cs="Candara"/>
      <w:spacing w:val="-1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2013-02-01T07:35:00Z</dcterms:created>
  <dcterms:modified xsi:type="dcterms:W3CDTF">2013-02-01T07:45:00Z</dcterms:modified>
</cp:coreProperties>
</file>