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0F7" w:rsidRDefault="009B3951">
      <w:pPr>
        <w:pStyle w:val="Gvdemetni20"/>
        <w:framePr w:w="8472" w:h="13784" w:hRule="exact" w:wrap="none" w:vAnchor="page" w:hAnchor="page" w:x="1610" w:y="1544"/>
        <w:shd w:val="clear" w:color="auto" w:fill="auto"/>
        <w:ind w:left="180"/>
      </w:pPr>
      <w:r>
        <w:t>Satılmasına Karar Verilen Taşınmazın Cinsi, Kıymeti, Adedi Evsafı:</w:t>
      </w:r>
    </w:p>
    <w:p w:rsidR="00BC20F7" w:rsidRDefault="009B3951">
      <w:pPr>
        <w:pStyle w:val="Gvdemetni0"/>
        <w:framePr w:w="8472" w:h="13784" w:hRule="exact" w:wrap="none" w:vAnchor="page" w:hAnchor="page" w:x="1610" w:y="1544"/>
        <w:shd w:val="clear" w:color="auto" w:fill="auto"/>
        <w:ind w:left="180" w:firstLine="400"/>
      </w:pPr>
      <w:r>
        <w:rPr>
          <w:rStyle w:val="GvdemetniKaln0ptbolukbraklyor"/>
        </w:rPr>
        <w:t>Taşınmazın Bilgileri</w:t>
      </w:r>
      <w:r>
        <w:t>: Arsa Vasıflı Taşınmaz</w:t>
      </w:r>
    </w:p>
    <w:p w:rsidR="00BC20F7" w:rsidRDefault="009B3951">
      <w:pPr>
        <w:pStyle w:val="Gvdemetni0"/>
        <w:framePr w:w="8472" w:h="13784" w:hRule="exact" w:wrap="none" w:vAnchor="page" w:hAnchor="page" w:x="1610" w:y="1544"/>
        <w:shd w:val="clear" w:color="auto" w:fill="auto"/>
        <w:ind w:left="180" w:firstLine="400"/>
      </w:pPr>
      <w:r>
        <w:rPr>
          <w:rStyle w:val="GvdemetniKaln0ptbolukbraklyor"/>
        </w:rPr>
        <w:t>Taşınmazın Adresi</w:t>
      </w:r>
      <w:r>
        <w:t xml:space="preserve">: Konya ili Selçuklu İlçesi </w:t>
      </w:r>
      <w:proofErr w:type="spellStart"/>
      <w:r>
        <w:t>Yazır</w:t>
      </w:r>
      <w:proofErr w:type="spellEnd"/>
      <w:r>
        <w:t xml:space="preserve"> Mahallesi</w:t>
      </w:r>
    </w:p>
    <w:p w:rsidR="00BC20F7" w:rsidRDefault="009B3951">
      <w:pPr>
        <w:pStyle w:val="Gvdemetni20"/>
        <w:framePr w:w="8472" w:h="13784" w:hRule="exact" w:wrap="none" w:vAnchor="page" w:hAnchor="page" w:x="1610" w:y="1544"/>
        <w:shd w:val="clear" w:color="auto" w:fill="auto"/>
        <w:ind w:left="180"/>
      </w:pPr>
      <w:r>
        <w:t xml:space="preserve">Taşınmazın </w:t>
      </w:r>
      <w:proofErr w:type="gramStart"/>
      <w:r>
        <w:t>Yüzölçümü : 6</w:t>
      </w:r>
      <w:proofErr w:type="gramEnd"/>
      <w:r>
        <w:t>.734,37 m2</w:t>
      </w:r>
    </w:p>
    <w:p w:rsidR="00BC20F7" w:rsidRDefault="009B3951">
      <w:pPr>
        <w:pStyle w:val="Gvdemetni0"/>
        <w:framePr w:w="8472" w:h="13784" w:hRule="exact" w:wrap="none" w:vAnchor="page" w:hAnchor="page" w:x="1610" w:y="1544"/>
        <w:shd w:val="clear" w:color="auto" w:fill="auto"/>
        <w:ind w:left="180" w:firstLine="400"/>
      </w:pPr>
      <w:r>
        <w:rPr>
          <w:rStyle w:val="GvdemetniKaln0ptbolukbraklyor"/>
        </w:rPr>
        <w:t>Taşınmazın özellikleri</w:t>
      </w:r>
      <w:r>
        <w:t xml:space="preserve">: 20560 Ada No, 4 Parsel No, YAZIR </w:t>
      </w:r>
      <w:proofErr w:type="gramStart"/>
      <w:r>
        <w:t>MAH. , Taşınmaz</w:t>
      </w:r>
      <w:proofErr w:type="gramEnd"/>
      <w:r>
        <w:t xml:space="preserve"> Mal,</w:t>
      </w:r>
    </w:p>
    <w:p w:rsidR="00BC20F7" w:rsidRDefault="009B3951">
      <w:pPr>
        <w:pStyle w:val="Gvdemetni20"/>
        <w:framePr w:w="8472" w:h="13784" w:hRule="exact" w:wrap="none" w:vAnchor="page" w:hAnchor="page" w:x="1610" w:y="1544"/>
        <w:shd w:val="clear" w:color="auto" w:fill="auto"/>
        <w:ind w:left="180"/>
      </w:pPr>
      <w:r>
        <w:t>Takdir Olunan Kıymeti: 3.687,50</w:t>
      </w:r>
    </w:p>
    <w:p w:rsidR="00BC20F7" w:rsidRDefault="009B3951">
      <w:pPr>
        <w:pStyle w:val="Gvdemetni20"/>
        <w:framePr w:w="8472" w:h="13784" w:hRule="exact" w:wrap="none" w:vAnchor="page" w:hAnchor="page" w:x="1610" w:y="1544"/>
        <w:shd w:val="clear" w:color="auto" w:fill="auto"/>
        <w:ind w:left="180"/>
      </w:pPr>
      <w:r>
        <w:t>KDV Oranı: %18</w:t>
      </w:r>
    </w:p>
    <w:p w:rsidR="00BC20F7" w:rsidRDefault="009B3951">
      <w:pPr>
        <w:pStyle w:val="Gvdemetni0"/>
        <w:framePr w:w="8472" w:h="13784" w:hRule="exact" w:wrap="none" w:vAnchor="page" w:hAnchor="page" w:x="1610" w:y="1544"/>
        <w:numPr>
          <w:ilvl w:val="0"/>
          <w:numId w:val="1"/>
        </w:numPr>
        <w:shd w:val="clear" w:color="auto" w:fill="auto"/>
        <w:tabs>
          <w:tab w:val="left" w:pos="758"/>
        </w:tabs>
        <w:ind w:left="180" w:firstLine="400"/>
      </w:pPr>
      <w:r>
        <w:rPr>
          <w:rStyle w:val="GvdemetniKaln0ptbolukbraklyor"/>
        </w:rPr>
        <w:t xml:space="preserve">Satış </w:t>
      </w:r>
      <w:proofErr w:type="gramStart"/>
      <w:r>
        <w:rPr>
          <w:rStyle w:val="GvdemetniKaln0ptbolukbraklyor"/>
        </w:rPr>
        <w:t xml:space="preserve">Günü : </w:t>
      </w:r>
      <w:r>
        <w:t>11</w:t>
      </w:r>
      <w:proofErr w:type="gramEnd"/>
      <w:r>
        <w:t>/02/2013 Pazartesi 15:10-15:15 saatleri arasında</w:t>
      </w:r>
    </w:p>
    <w:p w:rsidR="00BC20F7" w:rsidRDefault="009B3951">
      <w:pPr>
        <w:pStyle w:val="Gvdemetni0"/>
        <w:framePr w:w="8472" w:h="13784" w:hRule="exact" w:wrap="none" w:vAnchor="page" w:hAnchor="page" w:x="1610" w:y="1544"/>
        <w:numPr>
          <w:ilvl w:val="0"/>
          <w:numId w:val="1"/>
        </w:numPr>
        <w:shd w:val="clear" w:color="auto" w:fill="auto"/>
        <w:tabs>
          <w:tab w:val="left" w:pos="767"/>
        </w:tabs>
        <w:ind w:left="180" w:firstLine="400"/>
      </w:pPr>
      <w:r>
        <w:rPr>
          <w:rStyle w:val="GvdemetniKaln0ptbolukbraklyor"/>
        </w:rPr>
        <w:t xml:space="preserve">Satış </w:t>
      </w:r>
      <w:proofErr w:type="gramStart"/>
      <w:r>
        <w:rPr>
          <w:rStyle w:val="GvdemetniKaln0ptbolukbraklyor"/>
        </w:rPr>
        <w:t xml:space="preserve">Günü : </w:t>
      </w:r>
      <w:r>
        <w:t>21</w:t>
      </w:r>
      <w:proofErr w:type="gramEnd"/>
      <w:r>
        <w:t>/02/2013 Perşembe 15:10 - 15:15 saatleri arasında</w:t>
      </w:r>
    </w:p>
    <w:p w:rsidR="00BC20F7" w:rsidRDefault="009B3951">
      <w:pPr>
        <w:pStyle w:val="Gvdemetni0"/>
        <w:framePr w:w="8472" w:h="13784" w:hRule="exact" w:wrap="none" w:vAnchor="page" w:hAnchor="page" w:x="1610" w:y="1544"/>
        <w:shd w:val="clear" w:color="auto" w:fill="auto"/>
        <w:ind w:left="180" w:firstLine="400"/>
      </w:pPr>
      <w:r>
        <w:t>Yukarıda özellikleri yazılı taşınmaz bir borç nedeni ile açık arttırma suretiyle satılacaktır.</w:t>
      </w:r>
    </w:p>
    <w:p w:rsidR="00BC20F7" w:rsidRDefault="009B3951">
      <w:pPr>
        <w:pStyle w:val="Gvdemetni0"/>
        <w:framePr w:w="8472" w:h="13784" w:hRule="exact" w:wrap="none" w:vAnchor="page" w:hAnchor="page" w:x="1610" w:y="1544"/>
        <w:shd w:val="clear" w:color="auto" w:fill="auto"/>
        <w:ind w:left="180" w:right="40" w:firstLine="400"/>
      </w:pPr>
      <w:proofErr w:type="gramStart"/>
      <w:r>
        <w:t xml:space="preserve">Taşınmaz Konya ili, Selçuklu ilçesi, </w:t>
      </w:r>
      <w:proofErr w:type="spellStart"/>
      <w:r>
        <w:t>Yazır</w:t>
      </w:r>
      <w:proofErr w:type="spellEnd"/>
      <w:r>
        <w:t xml:space="preserve"> mahallesi, İstanbul yolu üzerinden ayrılan Fırat caddesine cepheli, Tapu da; Konya İli Selçuklu İlçesi, </w:t>
      </w:r>
      <w:proofErr w:type="spellStart"/>
      <w:r>
        <w:t>Yazır</w:t>
      </w:r>
      <w:proofErr w:type="spellEnd"/>
      <w:r>
        <w:t xml:space="preserve"> Mahallesi 29 M 2 pafta 20560 ada, 4 parselde kayıtlı 6.734,37 m2 arsa üzerinde bodrum + zemin + 3 adet normal katlı 56 daireli betonarme karkas vasıflı 4 adet bloktan oluşan taşınmaz. </w:t>
      </w:r>
      <w:proofErr w:type="gramEnd"/>
      <w:r>
        <w:t xml:space="preserve">20560 4 parselin etrafı yerinde dökme beton ile imal edilmiş ihata duvarı ile çevrilidir. İhata duvarının her blok girişinde kapısı bulunmakta olup, bu kapı ile blok girişleri arasında kalan alan ile bloklar arasında kalan alan parke taş döşelidir Blokların tamamı dış cephesi sıva üstü akrilik boyalıdır. Bloklara dört basamaklı mermer olup, korkulukları demir </w:t>
      </w:r>
      <w:proofErr w:type="gramStart"/>
      <w:r>
        <w:t>profil</w:t>
      </w:r>
      <w:proofErr w:type="gramEnd"/>
      <w:r>
        <w:t xml:space="preserve"> olan merdiven ile blok giriş kapısına ulaşıl</w:t>
      </w:r>
      <w:r>
        <w:softHyphen/>
        <w:t>makta olup, blok giriş kapıları demir profilden oluşmaktadır. Girişi kapısından sonraki bölümde yer alan sahanlıklar mermer döşe</w:t>
      </w:r>
      <w:r>
        <w:softHyphen/>
        <w:t xml:space="preserve">lidir Katlara çıkılan merdivenler mermer olup, korkulukları demir </w:t>
      </w:r>
      <w:proofErr w:type="gramStart"/>
      <w:r>
        <w:t>profildir</w:t>
      </w:r>
      <w:proofErr w:type="gramEnd"/>
      <w:r>
        <w:t xml:space="preserve">. Zemin ve 1. Katta, merdiven kenarları mermer lambriler mevcut olup, lambri üzeri </w:t>
      </w:r>
      <w:proofErr w:type="spellStart"/>
      <w:r>
        <w:t>alçıpan</w:t>
      </w:r>
      <w:proofErr w:type="spellEnd"/>
      <w:r>
        <w:t xml:space="preserve"> ile kaplıdır. 2. Ve 3. Katlarda merdiven kenarları sıvalı olup, boyalı değildir. A,B,D Blo</w:t>
      </w:r>
      <w:r w:rsidR="009453FD">
        <w:t>klarda her birinde 16 daire bulu</w:t>
      </w:r>
      <w:r>
        <w:t>nmaktadır. Bu ü bloktaki daire sayılı 48 adettir. C Blokta ise 8 daire bulunmakta olup toplam daire sayısı 56'dır.</w:t>
      </w:r>
    </w:p>
    <w:p w:rsidR="00BC20F7" w:rsidRDefault="009B3951">
      <w:pPr>
        <w:pStyle w:val="Gvdemetni0"/>
        <w:framePr w:w="8472" w:h="13784" w:hRule="exact" w:wrap="none" w:vAnchor="page" w:hAnchor="page" w:x="1610" w:y="1544"/>
        <w:shd w:val="clear" w:color="auto" w:fill="auto"/>
        <w:ind w:left="180" w:right="40" w:firstLine="400"/>
      </w:pPr>
      <w:r>
        <w:t xml:space="preserve">A,B,D Bloklarda bulunan 1 numaralı daireler </w:t>
      </w:r>
      <w:proofErr w:type="gramStart"/>
      <w:r>
        <w:t>antre</w:t>
      </w:r>
      <w:proofErr w:type="gramEnd"/>
      <w:r>
        <w:t xml:space="preserve">, salon, iki oda, mutfak banyo, tuvalet ve holden müteşekkil olup alanı yaklaşık 120,0 m2 </w:t>
      </w:r>
      <w:proofErr w:type="spellStart"/>
      <w:r>
        <w:t>dir</w:t>
      </w:r>
      <w:proofErr w:type="spellEnd"/>
      <w:r>
        <w:t xml:space="preserve">. Geriye kalan 45 daire ise; </w:t>
      </w:r>
      <w:r w:rsidR="009453FD">
        <w:t xml:space="preserve"> </w:t>
      </w:r>
      <w:proofErr w:type="gramStart"/>
      <w:r>
        <w:t>antre</w:t>
      </w:r>
      <w:proofErr w:type="gramEnd"/>
      <w:r>
        <w:t xml:space="preserve">, salon, üç oda, mutfak, banyo, tuvalet ve holden müteşekkil olup, alanı yaklaşık 135,0 m2 </w:t>
      </w:r>
      <w:proofErr w:type="spellStart"/>
      <w:r>
        <w:t>dir</w:t>
      </w:r>
      <w:proofErr w:type="spellEnd"/>
      <w:r>
        <w:t xml:space="preserve">. Tüm dairelerin dış kapıları beyaz renkli </w:t>
      </w:r>
      <w:proofErr w:type="spellStart"/>
      <w:r>
        <w:t>amerikan</w:t>
      </w:r>
      <w:proofErr w:type="spellEnd"/>
      <w:r>
        <w:t xml:space="preserve"> panel diğer kapılar ise </w:t>
      </w:r>
      <w:proofErr w:type="spellStart"/>
      <w:r>
        <w:t>suntalem</w:t>
      </w:r>
      <w:proofErr w:type="spellEnd"/>
      <w:r w:rsidR="009453FD">
        <w:t xml:space="preserve"> den yapılı olup, kapı </w:t>
      </w:r>
      <w:proofErr w:type="gramStart"/>
      <w:r w:rsidR="009453FD">
        <w:t>kolları  bu</w:t>
      </w:r>
      <w:r>
        <w:t>lunmamaktadır</w:t>
      </w:r>
      <w:proofErr w:type="gramEnd"/>
      <w:r>
        <w:t>. Antre, Mutfak, banyo, WC ve lavabo tabanları seramik kaplı olup</w:t>
      </w:r>
      <w:proofErr w:type="gramStart"/>
      <w:r>
        <w:t>,;</w:t>
      </w:r>
      <w:proofErr w:type="gramEnd"/>
      <w:r>
        <w:t xml:space="preserve"> Antre, banyo. WC ve Lavabo ta</w:t>
      </w:r>
      <w:r>
        <w:softHyphen/>
        <w:t xml:space="preserve">vana kadar fayans kaplı olup, bunun dışında lavabo ve banyoda herhangi bir şey bulunmamaktadır. Mutfak alnında üç sıra fayans döşeli olup, duvarları sıvalı sıva üstü boyalı değildir. Oda tabanları beton olup, üzerinde döşeli </w:t>
      </w:r>
      <w:proofErr w:type="spellStart"/>
      <w:r>
        <w:t>birşey</w:t>
      </w:r>
      <w:proofErr w:type="spellEnd"/>
      <w:r>
        <w:t xml:space="preserve"> bulunmamaktadır. Du</w:t>
      </w:r>
      <w:r>
        <w:softHyphen/>
        <w:t>varları ise sıvalı olup, boyasızdır. Pencereler ahşap doğrama olup, ısı camlıdır. A blokta zemin katta 2 numaralı daire duvar</w:t>
      </w:r>
      <w:r>
        <w:softHyphen/>
        <w:t xml:space="preserve">ları sıva üstü </w:t>
      </w:r>
      <w:proofErr w:type="spellStart"/>
      <w:r>
        <w:t>alçıpan</w:t>
      </w:r>
      <w:proofErr w:type="spellEnd"/>
      <w:r>
        <w:t xml:space="preserve"> yapılmış olup, takılmamış mutfak dolapları mevcuttur. A blokta 1. Katta 5 numaralı daire, B blok 9 ve 10 numaralı dairelerin duvarları sıva üstü </w:t>
      </w:r>
      <w:proofErr w:type="spellStart"/>
      <w:r>
        <w:t>alçıpan</w:t>
      </w:r>
      <w:proofErr w:type="spellEnd"/>
      <w:r>
        <w:t xml:space="preserve"> yapılmıştır. D blok dış kapıları takılı olmayıp merdiven korkulukları da bu</w:t>
      </w:r>
      <w:r>
        <w:softHyphen/>
        <w:t xml:space="preserve">lunmamaktadır. A, B, D blokların çatısı ahşap olup, üzeri oluklu kiremit ile kaplıdır. C Blokta her katta iki daire olmak üzere 8 daire vardır. Zemin katta merdiven kenarları mermer lambriler mevcut olup, lambri üzeri </w:t>
      </w:r>
      <w:proofErr w:type="spellStart"/>
      <w:r>
        <w:t>alçıpan</w:t>
      </w:r>
      <w:proofErr w:type="spellEnd"/>
      <w:r>
        <w:t xml:space="preserve"> ile kaplıdır. Diğer katlarda mer</w:t>
      </w:r>
      <w:r>
        <w:softHyphen/>
        <w:t xml:space="preserve">diven kenarları sıvalı olup, boyalı değildir. Daireler </w:t>
      </w:r>
      <w:proofErr w:type="gramStart"/>
      <w:r>
        <w:t>antre</w:t>
      </w:r>
      <w:proofErr w:type="gramEnd"/>
      <w:r>
        <w:t>, salon, üç oda mutfak, banyo, tuvalet ve holden ibaret olup, alanı yak</w:t>
      </w:r>
      <w:r>
        <w:softHyphen/>
        <w:t xml:space="preserve">laşık 180,0 m2 </w:t>
      </w:r>
      <w:proofErr w:type="spellStart"/>
      <w:r>
        <w:t>dir</w:t>
      </w:r>
      <w:proofErr w:type="spellEnd"/>
      <w:r>
        <w:t xml:space="preserve">. C Bloktaki tüm dairelerin dış kapıları beyaz renkli </w:t>
      </w:r>
      <w:proofErr w:type="spellStart"/>
      <w:r>
        <w:t>amerikan</w:t>
      </w:r>
      <w:proofErr w:type="spellEnd"/>
      <w:r>
        <w:t xml:space="preserve"> panel, diğer kapılar ise </w:t>
      </w:r>
      <w:proofErr w:type="spellStart"/>
      <w:r>
        <w:t>suntalem</w:t>
      </w:r>
      <w:proofErr w:type="spellEnd"/>
      <w:r>
        <w:t xml:space="preserve"> den yapılı olup, kapı kolları bulunmamaktadır. Antre, Mutfak, banyo, </w:t>
      </w:r>
      <w:proofErr w:type="spellStart"/>
      <w:r>
        <w:t>wc</w:t>
      </w:r>
      <w:proofErr w:type="spellEnd"/>
      <w:r>
        <w:t xml:space="preserve"> ve lavabo tabanları seramik kaplı olup, ( Zemin katın ıslak zeminleri betondur Seramik kaplı değildir.) Antre, banyo </w:t>
      </w:r>
      <w:proofErr w:type="spellStart"/>
      <w:r>
        <w:t>wc</w:t>
      </w:r>
      <w:proofErr w:type="spellEnd"/>
      <w:r>
        <w:t xml:space="preserve"> ve lavabo tavana kadar fayans kaplı olup, bunun dışında lavabo ve banyoda herhangi bir şey bulunmamaktadır. Mutfak alnında üç sıra fayans döşeli olup, duvarları sıvalı sıva üstü boyalı değildir. Oda tabanları beton olup, üzerinde döşeli bir şey bulunmamaktadır. Duvarları ise sıvalı olup, boyasızdır. Pencereler ahşap doğrama olup, ısı camlıdır. </w:t>
      </w:r>
      <w:proofErr w:type="gramStart"/>
      <w:r>
        <w:t>A,B,D bloklarda bulunan 1 numaralı daireler, dışında kalan dairelerin kullanılan malzemeler özellikleri yıpranma payı, bulunduğu mevkii, konumu, niteliği ve niceliği, şehir merkezine uzaklığı, dosya içerisinde bulunan imar durumu satışın ihale yolu ile yapılacak olması ve alım satım rayiçleri dikkate alınarak keşif tarihinde Bilirkişice 90.000,00 TL * 4 = 360.000,00 TL,</w:t>
      </w:r>
      <w:proofErr w:type="gramEnd"/>
    </w:p>
    <w:p w:rsidR="00BC20F7" w:rsidRDefault="009B3951">
      <w:pPr>
        <w:pStyle w:val="Gvdemetni0"/>
        <w:framePr w:w="8472" w:h="13784" w:hRule="exact" w:wrap="none" w:vAnchor="page" w:hAnchor="page" w:x="1610" w:y="1544"/>
        <w:shd w:val="clear" w:color="auto" w:fill="auto"/>
        <w:ind w:left="180" w:right="40" w:firstLine="400"/>
      </w:pPr>
      <w:r>
        <w:t xml:space="preserve">A,B,D bloklarda </w:t>
      </w:r>
      <w:proofErr w:type="gramStart"/>
      <w:r>
        <w:t>bulunan .1</w:t>
      </w:r>
      <w:proofErr w:type="gramEnd"/>
      <w:r>
        <w:t xml:space="preserve"> numaralı daireler dışında kalan, dairelerin kullanılan malzemeler özellikleri yıpranma payı, bulunduğu mevkii, konumu, niteliği ve niceliği, şehir merkezine uzaklığı, dosya içerisinde bulunan imar, durumu satışın ihale yolu ile yapılacak olması ve alım satım rayiçleri dikkate alınarak keşif tarihinde Bilirkişice 100.000,00 TL * 45 = 4.500,000,00 TL</w:t>
      </w:r>
    </w:p>
    <w:p w:rsidR="00BC20F7" w:rsidRDefault="009B3951">
      <w:pPr>
        <w:pStyle w:val="Gvdemetni0"/>
        <w:framePr w:w="8472" w:h="13784" w:hRule="exact" w:wrap="none" w:vAnchor="page" w:hAnchor="page" w:x="1610" w:y="1544"/>
        <w:shd w:val="clear" w:color="auto" w:fill="auto"/>
        <w:ind w:left="180" w:right="40" w:firstLine="400"/>
      </w:pPr>
      <w:r>
        <w:t>C Blokta bulunan dairelerin ise; kullanılan malzemeler özellikleri yıpranma payı, bulunduğu mevkii, konumu, niteliği ve niceliği, şehir merkezine uzaklığı, dosya içerisinde bulunan imar durumu satışın ihale yolu ile yapılacak olması ve alım satım rayiçleri dikkate alınarak keşif tarihinde Bilirkişice 130.000,00 TL * 8= 1.040.000,00 TL</w:t>
      </w:r>
    </w:p>
    <w:p w:rsidR="00BC20F7" w:rsidRDefault="009B3951">
      <w:pPr>
        <w:pStyle w:val="Gvdemetni20"/>
        <w:framePr w:w="8472" w:h="13784" w:hRule="exact" w:wrap="none" w:vAnchor="page" w:hAnchor="page" w:x="1610" w:y="1544"/>
        <w:shd w:val="clear" w:color="auto" w:fill="auto"/>
        <w:spacing w:after="120"/>
        <w:ind w:left="180" w:right="40"/>
      </w:pPr>
      <w:r>
        <w:t xml:space="preserve">Toplam bedel </w:t>
      </w:r>
      <w:r>
        <w:rPr>
          <w:rStyle w:val="Gvdemetni20ptbolukbraklyor"/>
          <w:b/>
          <w:bCs/>
        </w:rPr>
        <w:t xml:space="preserve">360.000,00 </w:t>
      </w:r>
      <w:r>
        <w:t xml:space="preserve">+ </w:t>
      </w:r>
      <w:r>
        <w:rPr>
          <w:rStyle w:val="Gvdemetni20ptbolukbraklyor"/>
          <w:b/>
          <w:bCs/>
        </w:rPr>
        <w:t xml:space="preserve">4.500.000,00 </w:t>
      </w:r>
      <w:r>
        <w:t xml:space="preserve">+ </w:t>
      </w:r>
      <w:r>
        <w:rPr>
          <w:rStyle w:val="Gvdemetni20ptbolukbraklyor"/>
          <w:b/>
          <w:bCs/>
        </w:rPr>
        <w:t xml:space="preserve">1.040.000,00 </w:t>
      </w:r>
      <w:r>
        <w:t xml:space="preserve">TL = </w:t>
      </w:r>
      <w:r>
        <w:rPr>
          <w:rStyle w:val="Gvdemetni20ptbolukbraklyor"/>
          <w:b/>
          <w:bCs/>
        </w:rPr>
        <w:t xml:space="preserve">5.900.000,00 </w:t>
      </w:r>
      <w:r>
        <w:t xml:space="preserve">TL olmaktadır. Borçlunun hisse miktarı </w:t>
      </w:r>
      <w:r>
        <w:rPr>
          <w:rStyle w:val="Gvdemetni20ptbolukbraklyor"/>
          <w:b/>
          <w:bCs/>
        </w:rPr>
        <w:t xml:space="preserve">125/200 </w:t>
      </w:r>
      <w:r>
        <w:t xml:space="preserve">olması nedeniyle, </w:t>
      </w:r>
      <w:r>
        <w:rPr>
          <w:rStyle w:val="Gvdemetni20ptbolukbraklyor"/>
          <w:b/>
          <w:bCs/>
        </w:rPr>
        <w:t xml:space="preserve">5.900.000,00 </w:t>
      </w:r>
      <w:r>
        <w:t xml:space="preserve">TL </w:t>
      </w:r>
      <w:r>
        <w:rPr>
          <w:rStyle w:val="Gvdemetni20ptbolukbraklyor"/>
          <w:b/>
          <w:bCs/>
        </w:rPr>
        <w:t xml:space="preserve">1200 </w:t>
      </w:r>
      <w:r>
        <w:t xml:space="preserve">* </w:t>
      </w:r>
      <w:r>
        <w:rPr>
          <w:rStyle w:val="Gvdemetni20ptbolukbraklyor"/>
          <w:b/>
          <w:bCs/>
        </w:rPr>
        <w:t xml:space="preserve">125 </w:t>
      </w:r>
      <w:r>
        <w:t xml:space="preserve">= </w:t>
      </w:r>
      <w:r>
        <w:rPr>
          <w:rStyle w:val="Gvdemetni20ptbolukbraklyor"/>
          <w:b/>
          <w:bCs/>
        </w:rPr>
        <w:t xml:space="preserve">3.687.500,00 </w:t>
      </w:r>
      <w:r>
        <w:t>TL Kıymet takdir edilmiştir.</w:t>
      </w:r>
    </w:p>
    <w:p w:rsidR="00BC20F7" w:rsidRDefault="009B3951">
      <w:pPr>
        <w:pStyle w:val="Gvdemetni20"/>
        <w:framePr w:w="8472" w:h="13784" w:hRule="exact" w:wrap="none" w:vAnchor="page" w:hAnchor="page" w:x="1610" w:y="1544"/>
        <w:shd w:val="clear" w:color="auto" w:fill="auto"/>
        <w:ind w:left="180"/>
      </w:pPr>
      <w:r>
        <w:t>Satış Şartları:</w:t>
      </w:r>
    </w:p>
    <w:p w:rsidR="00BC20F7" w:rsidRDefault="009B3951">
      <w:pPr>
        <w:pStyle w:val="Gvdemetni0"/>
        <w:framePr w:w="8472" w:h="13784" w:hRule="exact" w:wrap="none" w:vAnchor="page" w:hAnchor="page" w:x="1610" w:y="1544"/>
        <w:numPr>
          <w:ilvl w:val="0"/>
          <w:numId w:val="2"/>
        </w:numPr>
        <w:shd w:val="clear" w:color="auto" w:fill="auto"/>
        <w:tabs>
          <w:tab w:val="left" w:pos="780"/>
        </w:tabs>
        <w:ind w:left="180" w:right="40" w:firstLine="400"/>
      </w:pPr>
      <w:r>
        <w:t xml:space="preserve">Satış yukarıda belirtilen gün ve saatte Konya Adliye Mezat </w:t>
      </w:r>
      <w:proofErr w:type="spellStart"/>
      <w:r>
        <w:t>salonu'da</w:t>
      </w:r>
      <w:proofErr w:type="spellEnd"/>
      <w:r>
        <w:t xml:space="preserve"> açık artırma sureti ile yapılacaktır. Bu artırmada tahmin edilen kıymetin % 60 </w:t>
      </w:r>
      <w:proofErr w:type="spellStart"/>
      <w:r>
        <w:t>nı</w:t>
      </w:r>
      <w:proofErr w:type="spellEnd"/>
      <w:r>
        <w:t xml:space="preserve"> ve </w:t>
      </w:r>
      <w:proofErr w:type="spellStart"/>
      <w:r>
        <w:t>rüçhanlt</w:t>
      </w:r>
      <w:proofErr w:type="spellEnd"/>
      <w:r>
        <w:t xml:space="preserve"> alacaklılar varsa alacakları mecmuunu ve satış masraflarını geçmek şartı ile ihale olunur. Böyle bir bedelle alıcı çıkmaz ise en çok artıranın taahhüdü bak kalmak şartı ile yukarıda belirtilen gün ve saatlerde ik</w:t>
      </w:r>
      <w:r>
        <w:softHyphen/>
        <w:t>inci arttırmaya çıkılacaktır Bu arttırmada da bu miktar elde edilememiş ise taşınmaz en çok arttıranın taahhüdü saklı kalmak üzere arttırma ilanında gösterilen müddet sonunda en çok arttırana ihale edilecektir. Şu kadarki, arttırma bedelinin malın tah</w:t>
      </w:r>
      <w:r>
        <w:softHyphen/>
        <w:t>min edilen kıymetinin % 40'ını bulması ve satış isteyenin alacağına rüçhanı olan alacakların toplamından fazla olması ve bun</w:t>
      </w:r>
      <w:r>
        <w:softHyphen/>
        <w:t>dan başka, paraya çevirme ve paylaştırma masraflarını geçmesi lazımdır. Böyle fazla bedelle alıcı çıkmaz ise satış talebi düşecektir.</w:t>
      </w:r>
    </w:p>
    <w:p w:rsidR="00BC20F7" w:rsidRDefault="009B3951">
      <w:pPr>
        <w:pStyle w:val="Gvdemetni0"/>
        <w:framePr w:w="8472" w:h="13784" w:hRule="exact" w:wrap="none" w:vAnchor="page" w:hAnchor="page" w:x="1610" w:y="1544"/>
        <w:numPr>
          <w:ilvl w:val="0"/>
          <w:numId w:val="2"/>
        </w:numPr>
        <w:shd w:val="clear" w:color="auto" w:fill="auto"/>
        <w:tabs>
          <w:tab w:val="left" w:pos="785"/>
        </w:tabs>
        <w:ind w:left="180" w:right="40" w:firstLine="400"/>
      </w:pPr>
      <w:r>
        <w:t xml:space="preserve">Arttırmaya iştirak edeceklerin, tahmin edilen kıymetin % 20'si </w:t>
      </w:r>
      <w:proofErr w:type="spellStart"/>
      <w:r>
        <w:t>nis</w:t>
      </w:r>
      <w:r w:rsidR="009453FD">
        <w:t>betinde</w:t>
      </w:r>
      <w:proofErr w:type="spellEnd"/>
      <w:r w:rsidR="009453FD">
        <w:t xml:space="preserve"> pey akçesi veya bu </w:t>
      </w:r>
      <w:proofErr w:type="spellStart"/>
      <w:proofErr w:type="gramStart"/>
      <w:r w:rsidR="009453FD">
        <w:t>mıktar</w:t>
      </w:r>
      <w:proofErr w:type="spellEnd"/>
      <w:r w:rsidR="009453FD">
        <w:t xml:space="preserve"> </w:t>
      </w:r>
      <w:r>
        <w:t xml:space="preserve"> kadar</w:t>
      </w:r>
      <w:proofErr w:type="gramEnd"/>
      <w:r>
        <w:t xml:space="preserve"> milli bir bankanın teminat mektubunu vermeleri lazımdır. Satış peşin para iledir, alıcı istediğinde 10 günü geçmemek üzere mehil ver</w:t>
      </w:r>
      <w:r>
        <w:softHyphen/>
        <w:t xml:space="preserve">ilebilir. </w:t>
      </w:r>
      <w:proofErr w:type="gramStart"/>
      <w:r>
        <w:t>Tellaliye</w:t>
      </w:r>
      <w:proofErr w:type="gramEnd"/>
      <w:r>
        <w:t xml:space="preserve"> resmi, ihale pulu, 1/2 tapu harcı ve masrafları, KDV alıcıya aittir.</w:t>
      </w:r>
    </w:p>
    <w:p w:rsidR="00BC20F7" w:rsidRDefault="009B3951">
      <w:pPr>
        <w:pStyle w:val="Gvdemetni0"/>
        <w:framePr w:w="8472" w:h="13784" w:hRule="exact" w:wrap="none" w:vAnchor="page" w:hAnchor="page" w:x="1610" w:y="1544"/>
        <w:numPr>
          <w:ilvl w:val="0"/>
          <w:numId w:val="2"/>
        </w:numPr>
        <w:shd w:val="clear" w:color="auto" w:fill="auto"/>
        <w:tabs>
          <w:tab w:val="left" w:pos="792"/>
        </w:tabs>
        <w:ind w:left="180" w:right="40" w:firstLine="400"/>
      </w:pPr>
      <w:r>
        <w:t>İpotek sahibi alacaklılarla diğer ilgililerin 0 bu taşınmaz üzerindeki haklarını hususu ile faiz ve masrafa dair olan id</w:t>
      </w:r>
      <w:r>
        <w:softHyphen/>
        <w:t>dialarını dayanağı belgeler ile on</w:t>
      </w:r>
      <w:r w:rsidR="009453FD">
        <w:t xml:space="preserve"> </w:t>
      </w:r>
      <w:r>
        <w:t>beş gün ipinde dairemize bildirmeleri lazımdır Aksi takdirde hakları tapu sicil ile sabit ol</w:t>
      </w:r>
      <w:r>
        <w:softHyphen/>
        <w:t>madıkça paylaşmadan hariç bırakılacaktır.</w:t>
      </w:r>
    </w:p>
    <w:p w:rsidR="00BC20F7" w:rsidRDefault="009453FD">
      <w:pPr>
        <w:pStyle w:val="Gvdemetni0"/>
        <w:framePr w:w="8472" w:h="13784" w:hRule="exact" w:wrap="none" w:vAnchor="page" w:hAnchor="page" w:x="1610" w:y="1544"/>
        <w:numPr>
          <w:ilvl w:val="0"/>
          <w:numId w:val="2"/>
        </w:numPr>
        <w:shd w:val="clear" w:color="auto" w:fill="auto"/>
        <w:tabs>
          <w:tab w:val="left" w:pos="785"/>
        </w:tabs>
        <w:ind w:left="180" w:right="40" w:firstLine="400"/>
      </w:pPr>
      <w:r>
        <w:t>İhaleye kat</w:t>
      </w:r>
      <w:r w:rsidR="009B3951">
        <w:t>ılıp daha sonra ihale bedelini yatırmamak sureti ile ihalenin feshine sebep olan tüm alıcılar ve kefilleri tek</w:t>
      </w:r>
      <w:r w:rsidR="009B3951">
        <w:softHyphen/>
        <w:t xml:space="preserve">lif ettikleri bedel ile son ihale bedeli arasındaki farktan ve diğer zararlardan ve ayrıca temerrüt faizinden </w:t>
      </w:r>
      <w:proofErr w:type="spellStart"/>
      <w:r w:rsidR="009B3951">
        <w:t>müteselsilen</w:t>
      </w:r>
      <w:proofErr w:type="spellEnd"/>
      <w:r w:rsidR="009B3951">
        <w:t xml:space="preserve"> mesul ola</w:t>
      </w:r>
      <w:r w:rsidR="009B3951">
        <w:softHyphen/>
        <w:t>caklardır. İhale farkı ve temerrüt faizi ayrıca hükme hacet kalmaksızın Dairemizce tahsil olunacak, bu fark, varsa öncelikle teminat bedelinden alınacaktır.</w:t>
      </w:r>
    </w:p>
    <w:p w:rsidR="00BC20F7" w:rsidRDefault="009B3951">
      <w:pPr>
        <w:pStyle w:val="Gvdemetni0"/>
        <w:framePr w:w="8472" w:h="13784" w:hRule="exact" w:wrap="none" w:vAnchor="page" w:hAnchor="page" w:x="1610" w:y="1544"/>
        <w:numPr>
          <w:ilvl w:val="0"/>
          <w:numId w:val="2"/>
        </w:numPr>
        <w:shd w:val="clear" w:color="auto" w:fill="auto"/>
        <w:tabs>
          <w:tab w:val="left" w:pos="770"/>
        </w:tabs>
        <w:ind w:left="180" w:right="40" w:firstLine="400"/>
      </w:pPr>
      <w:r>
        <w:t>Şartname, ilan tarihinden itibaren herkesin görebilmesi ipin dairede açık olup masrafı verildiği takdirde isteyen alıcıya bir örneği gönderilebilir.</w:t>
      </w:r>
    </w:p>
    <w:p w:rsidR="00BC20F7" w:rsidRDefault="009B3951">
      <w:pPr>
        <w:pStyle w:val="Gvdemetni0"/>
        <w:framePr w:w="8472" w:h="13784" w:hRule="exact" w:wrap="none" w:vAnchor="page" w:hAnchor="page" w:x="1610" w:y="1544"/>
        <w:numPr>
          <w:ilvl w:val="0"/>
          <w:numId w:val="2"/>
        </w:numPr>
        <w:shd w:val="clear" w:color="auto" w:fill="auto"/>
        <w:tabs>
          <w:tab w:val="left" w:pos="773"/>
        </w:tabs>
        <w:ind w:left="180" w:right="40" w:firstLine="400"/>
      </w:pPr>
      <w:r>
        <w:t>Satışa iştirak edenleri şartnameyi görmüş ve münderecatını kabul etmiş sayılacakları, başkaca bilgi almak isteyenlerin 2009/1585 sayılı dosya numarası ile Müdürlüğümüze başvurmaları ilan olunur.</w:t>
      </w:r>
    </w:p>
    <w:p w:rsidR="00BC20F7" w:rsidRDefault="009B3951">
      <w:pPr>
        <w:pStyle w:val="Gvdemetni0"/>
        <w:framePr w:w="8472" w:h="13784" w:hRule="exact" w:wrap="none" w:vAnchor="page" w:hAnchor="page" w:x="1610" w:y="1544"/>
        <w:shd w:val="clear" w:color="auto" w:fill="auto"/>
        <w:tabs>
          <w:tab w:val="left" w:pos="1608"/>
        </w:tabs>
        <w:ind w:left="180"/>
        <w:jc w:val="left"/>
      </w:pPr>
      <w:r>
        <w:t>(</w:t>
      </w:r>
      <w:proofErr w:type="spellStart"/>
      <w:proofErr w:type="gramStart"/>
      <w:r>
        <w:t>ic</w:t>
      </w:r>
      <w:proofErr w:type="spellEnd"/>
      <w:r>
        <w:t>.</w:t>
      </w:r>
      <w:proofErr w:type="spellStart"/>
      <w:r>
        <w:t>if</w:t>
      </w:r>
      <w:proofErr w:type="spellEnd"/>
      <w:proofErr w:type="gramEnd"/>
      <w:r>
        <w:t>.K.126)</w:t>
      </w:r>
      <w:r>
        <w:tab/>
        <w:t>02/01/2013</w:t>
      </w:r>
    </w:p>
    <w:p w:rsidR="00BC20F7" w:rsidRDefault="009B3951">
      <w:pPr>
        <w:pStyle w:val="Gvdemetni0"/>
        <w:framePr w:w="8472" w:h="13784" w:hRule="exact" w:wrap="none" w:vAnchor="page" w:hAnchor="page" w:x="1610" w:y="1544"/>
        <w:shd w:val="clear" w:color="auto" w:fill="auto"/>
        <w:ind w:left="180"/>
        <w:jc w:val="left"/>
      </w:pPr>
      <w:r>
        <w:t xml:space="preserve">(*) İlgililer tabirine irtifak hakkı sahipleri de </w:t>
      </w:r>
      <w:proofErr w:type="gramStart"/>
      <w:r>
        <w:t>dahildir</w:t>
      </w:r>
      <w:proofErr w:type="gramEnd"/>
      <w:r>
        <w:t xml:space="preserve">. Yönetmelik Örnek </w:t>
      </w:r>
      <w:proofErr w:type="gramStart"/>
      <w:r>
        <w:t>No : 27</w:t>
      </w:r>
      <w:proofErr w:type="gramEnd"/>
    </w:p>
    <w:p w:rsidR="00BC20F7" w:rsidRDefault="009B3951">
      <w:pPr>
        <w:pStyle w:val="Balk10"/>
        <w:framePr w:wrap="none" w:vAnchor="page" w:hAnchor="page" w:x="1610" w:y="15433"/>
        <w:shd w:val="clear" w:color="auto" w:fill="auto"/>
        <w:spacing w:before="0" w:line="210" w:lineRule="exact"/>
      </w:pPr>
      <w:bookmarkStart w:id="0" w:name="bookmark0"/>
      <w:r>
        <w:t>Resmi İlanlar www.</w:t>
      </w:r>
      <w:proofErr w:type="spellStart"/>
      <w:r>
        <w:t>îlan</w:t>
      </w:r>
      <w:proofErr w:type="spellEnd"/>
      <w:r>
        <w:t>.gov.tr</w:t>
      </w:r>
      <w:r>
        <w:rPr>
          <w:vertAlign w:val="superscript"/>
        </w:rPr>
        <w:t>,</w:t>
      </w:r>
      <w:r>
        <w:t>de.</w:t>
      </w:r>
      <w:bookmarkEnd w:id="0"/>
    </w:p>
    <w:p w:rsidR="00BC20F7" w:rsidRDefault="009B3951">
      <w:pPr>
        <w:pStyle w:val="Gvdemetni30"/>
        <w:framePr w:wrap="none" w:vAnchor="page" w:hAnchor="page" w:x="8373" w:y="15454"/>
        <w:shd w:val="clear" w:color="auto" w:fill="auto"/>
        <w:spacing w:line="160" w:lineRule="exact"/>
        <w:ind w:left="100"/>
      </w:pPr>
      <w:r>
        <w:t>(Basın:842-</w:t>
      </w:r>
      <w:hyperlink r:id="rId7" w:history="1">
        <w:r>
          <w:rPr>
            <w:rStyle w:val="Kpr"/>
          </w:rPr>
          <w:t>www.</w:t>
        </w:r>
        <w:proofErr w:type="spellStart"/>
        <w:r>
          <w:rPr>
            <w:rStyle w:val="Kpr"/>
          </w:rPr>
          <w:t>bik</w:t>
        </w:r>
        <w:proofErr w:type="spellEnd"/>
        <w:r>
          <w:rPr>
            <w:rStyle w:val="Kpr"/>
          </w:rPr>
          <w:t>.gov.tr</w:t>
        </w:r>
      </w:hyperlink>
      <w:r>
        <w:rPr>
          <w:rStyle w:val="Gvdemetni30ptbolukbraklyor"/>
          <w:b/>
          <w:bCs/>
        </w:rPr>
        <w:t>)</w:t>
      </w:r>
    </w:p>
    <w:p w:rsidR="00BC20F7" w:rsidRDefault="00BC20F7">
      <w:pPr>
        <w:rPr>
          <w:sz w:val="2"/>
          <w:szCs w:val="2"/>
        </w:rPr>
      </w:pPr>
    </w:p>
    <w:sectPr w:rsidR="00BC20F7" w:rsidSect="00BC20F7">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79D" w:rsidRDefault="0096579D" w:rsidP="00BC20F7">
      <w:r>
        <w:separator/>
      </w:r>
    </w:p>
  </w:endnote>
  <w:endnote w:type="continuationSeparator" w:id="0">
    <w:p w:rsidR="0096579D" w:rsidRDefault="0096579D" w:rsidP="00BC20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79D" w:rsidRDefault="0096579D"/>
  </w:footnote>
  <w:footnote w:type="continuationSeparator" w:id="0">
    <w:p w:rsidR="0096579D" w:rsidRDefault="0096579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6502E"/>
    <w:multiLevelType w:val="multilevel"/>
    <w:tmpl w:val="1188CA70"/>
    <w:lvl w:ilvl="0">
      <w:start w:val="1"/>
      <w:numFmt w:val="decimal"/>
      <w:lvlText w:val="%1."/>
      <w:lvlJc w:val="left"/>
      <w:rPr>
        <w:rFonts w:ascii="Calibri" w:eastAsia="Calibri" w:hAnsi="Calibri" w:cs="Calibri"/>
        <w:b/>
        <w:bCs/>
        <w:i w:val="0"/>
        <w:iCs w:val="0"/>
        <w:smallCaps w:val="0"/>
        <w:strike w:val="0"/>
        <w:color w:val="000000"/>
        <w:spacing w:val="1"/>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30D4525"/>
    <w:multiLevelType w:val="multilevel"/>
    <w:tmpl w:val="E2C66BBE"/>
    <w:lvl w:ilvl="0">
      <w:start w:val="1"/>
      <w:numFmt w:val="decimal"/>
      <w:lvlText w:val="%1-"/>
      <w:lvlJc w:val="left"/>
      <w:rPr>
        <w:rFonts w:ascii="Calibri" w:eastAsia="Calibri" w:hAnsi="Calibri" w:cs="Calibri"/>
        <w:b w:val="0"/>
        <w:bCs w:val="0"/>
        <w:i w:val="0"/>
        <w:iCs w:val="0"/>
        <w:smallCaps w:val="0"/>
        <w:strike w:val="0"/>
        <w:color w:val="000000"/>
        <w:spacing w:val="-4"/>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BC20F7"/>
    <w:rsid w:val="00266B90"/>
    <w:rsid w:val="009453FD"/>
    <w:rsid w:val="0096579D"/>
    <w:rsid w:val="009B3951"/>
    <w:rsid w:val="00BC20F7"/>
    <w:rsid w:val="00D0253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20F7"/>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BC20F7"/>
    <w:rPr>
      <w:color w:val="000080"/>
      <w:u w:val="single"/>
    </w:rPr>
  </w:style>
  <w:style w:type="character" w:customStyle="1" w:styleId="Gvdemetni2">
    <w:name w:val="Gövde metni (2)_"/>
    <w:basedOn w:val="VarsaylanParagrafYazTipi"/>
    <w:link w:val="Gvdemetni20"/>
    <w:rsid w:val="00BC20F7"/>
    <w:rPr>
      <w:rFonts w:ascii="Calibri" w:eastAsia="Calibri" w:hAnsi="Calibri" w:cs="Calibri"/>
      <w:b/>
      <w:bCs/>
      <w:i w:val="0"/>
      <w:iCs w:val="0"/>
      <w:smallCaps w:val="0"/>
      <w:strike w:val="0"/>
      <w:spacing w:val="-3"/>
      <w:sz w:val="16"/>
      <w:szCs w:val="16"/>
      <w:u w:val="none"/>
    </w:rPr>
  </w:style>
  <w:style w:type="character" w:customStyle="1" w:styleId="Gvdemetni">
    <w:name w:val="Gövde metni_"/>
    <w:basedOn w:val="VarsaylanParagrafYazTipi"/>
    <w:link w:val="Gvdemetni0"/>
    <w:rsid w:val="00BC20F7"/>
    <w:rPr>
      <w:rFonts w:ascii="Calibri" w:eastAsia="Calibri" w:hAnsi="Calibri" w:cs="Calibri"/>
      <w:b w:val="0"/>
      <w:bCs w:val="0"/>
      <w:i w:val="0"/>
      <w:iCs w:val="0"/>
      <w:smallCaps w:val="0"/>
      <w:strike w:val="0"/>
      <w:spacing w:val="-4"/>
      <w:sz w:val="16"/>
      <w:szCs w:val="16"/>
      <w:u w:val="none"/>
    </w:rPr>
  </w:style>
  <w:style w:type="character" w:customStyle="1" w:styleId="GvdemetniKaln0ptbolukbraklyor">
    <w:name w:val="Gövde metni + Kalın;0 pt boşluk bırakılıyor"/>
    <w:basedOn w:val="Gvdemetni"/>
    <w:rsid w:val="00BC20F7"/>
    <w:rPr>
      <w:b/>
      <w:bCs/>
      <w:color w:val="000000"/>
      <w:spacing w:val="-3"/>
      <w:w w:val="100"/>
      <w:position w:val="0"/>
      <w:lang w:val="tr-TR"/>
    </w:rPr>
  </w:style>
  <w:style w:type="character" w:customStyle="1" w:styleId="GvdemetniKaln0ptbolukbraklyor0">
    <w:name w:val="Gövde metni + Kalın;0 pt boşluk bırakılıyor"/>
    <w:basedOn w:val="Gvdemetni"/>
    <w:rsid w:val="00BC20F7"/>
    <w:rPr>
      <w:b/>
      <w:bCs/>
      <w:color w:val="000000"/>
      <w:spacing w:val="1"/>
      <w:w w:val="100"/>
      <w:position w:val="0"/>
      <w:lang w:val="tr-TR"/>
    </w:rPr>
  </w:style>
  <w:style w:type="character" w:customStyle="1" w:styleId="Gvdemetni20ptbolukbraklyor">
    <w:name w:val="Gövde metni (2) + 0 pt boşluk bırakılıyor"/>
    <w:basedOn w:val="Gvdemetni2"/>
    <w:rsid w:val="00BC20F7"/>
    <w:rPr>
      <w:color w:val="000000"/>
      <w:spacing w:val="1"/>
      <w:w w:val="100"/>
      <w:position w:val="0"/>
      <w:lang w:val="tr-TR"/>
    </w:rPr>
  </w:style>
  <w:style w:type="character" w:customStyle="1" w:styleId="Balk1">
    <w:name w:val="Başlık #1_"/>
    <w:basedOn w:val="VarsaylanParagrafYazTipi"/>
    <w:link w:val="Balk10"/>
    <w:rsid w:val="00BC20F7"/>
    <w:rPr>
      <w:rFonts w:ascii="Calibri" w:eastAsia="Calibri" w:hAnsi="Calibri" w:cs="Calibri"/>
      <w:b/>
      <w:bCs/>
      <w:i w:val="0"/>
      <w:iCs w:val="0"/>
      <w:smallCaps w:val="0"/>
      <w:strike w:val="0"/>
      <w:spacing w:val="-8"/>
      <w:sz w:val="21"/>
      <w:szCs w:val="21"/>
      <w:u w:val="none"/>
    </w:rPr>
  </w:style>
  <w:style w:type="character" w:customStyle="1" w:styleId="Gvdemetni3">
    <w:name w:val="Gövde metni (3)_"/>
    <w:basedOn w:val="VarsaylanParagrafYazTipi"/>
    <w:link w:val="Gvdemetni30"/>
    <w:rsid w:val="00BC20F7"/>
    <w:rPr>
      <w:rFonts w:ascii="Calibri" w:eastAsia="Calibri" w:hAnsi="Calibri" w:cs="Calibri"/>
      <w:b/>
      <w:bCs/>
      <w:i w:val="0"/>
      <w:iCs w:val="0"/>
      <w:smallCaps w:val="0"/>
      <w:strike w:val="0"/>
      <w:spacing w:val="1"/>
      <w:sz w:val="16"/>
      <w:szCs w:val="16"/>
      <w:u w:val="none"/>
    </w:rPr>
  </w:style>
  <w:style w:type="character" w:customStyle="1" w:styleId="Gvdemetni30ptbolukbraklyor">
    <w:name w:val="Gövde metni (3) + 0 pt boşluk bırakılıyor"/>
    <w:basedOn w:val="Gvdemetni3"/>
    <w:rsid w:val="00BC20F7"/>
    <w:rPr>
      <w:color w:val="000000"/>
      <w:spacing w:val="-3"/>
      <w:w w:val="100"/>
      <w:position w:val="0"/>
      <w:lang w:val="en-US"/>
    </w:rPr>
  </w:style>
  <w:style w:type="paragraph" w:customStyle="1" w:styleId="Gvdemetni20">
    <w:name w:val="Gövde metni (2)"/>
    <w:basedOn w:val="Normal"/>
    <w:link w:val="Gvdemetni2"/>
    <w:rsid w:val="00BC20F7"/>
    <w:pPr>
      <w:shd w:val="clear" w:color="auto" w:fill="FFFFFF"/>
      <w:spacing w:line="178" w:lineRule="exact"/>
      <w:ind w:firstLine="400"/>
      <w:jc w:val="both"/>
    </w:pPr>
    <w:rPr>
      <w:rFonts w:ascii="Calibri" w:eastAsia="Calibri" w:hAnsi="Calibri" w:cs="Calibri"/>
      <w:b/>
      <w:bCs/>
      <w:spacing w:val="-3"/>
      <w:sz w:val="16"/>
      <w:szCs w:val="16"/>
    </w:rPr>
  </w:style>
  <w:style w:type="paragraph" w:customStyle="1" w:styleId="Gvdemetni0">
    <w:name w:val="Gövde metni"/>
    <w:basedOn w:val="Normal"/>
    <w:link w:val="Gvdemetni"/>
    <w:rsid w:val="00BC20F7"/>
    <w:pPr>
      <w:shd w:val="clear" w:color="auto" w:fill="FFFFFF"/>
      <w:spacing w:line="178" w:lineRule="exact"/>
      <w:jc w:val="both"/>
    </w:pPr>
    <w:rPr>
      <w:rFonts w:ascii="Calibri" w:eastAsia="Calibri" w:hAnsi="Calibri" w:cs="Calibri"/>
      <w:spacing w:val="-4"/>
      <w:sz w:val="16"/>
      <w:szCs w:val="16"/>
    </w:rPr>
  </w:style>
  <w:style w:type="paragraph" w:customStyle="1" w:styleId="Balk10">
    <w:name w:val="Başlık #1"/>
    <w:basedOn w:val="Normal"/>
    <w:link w:val="Balk1"/>
    <w:rsid w:val="00BC20F7"/>
    <w:pPr>
      <w:shd w:val="clear" w:color="auto" w:fill="FFFFFF"/>
      <w:spacing w:before="120" w:line="0" w:lineRule="atLeast"/>
      <w:outlineLvl w:val="0"/>
    </w:pPr>
    <w:rPr>
      <w:rFonts w:ascii="Calibri" w:eastAsia="Calibri" w:hAnsi="Calibri" w:cs="Calibri"/>
      <w:b/>
      <w:bCs/>
      <w:spacing w:val="-8"/>
      <w:sz w:val="21"/>
      <w:szCs w:val="21"/>
    </w:rPr>
  </w:style>
  <w:style w:type="paragraph" w:customStyle="1" w:styleId="Gvdemetni30">
    <w:name w:val="Gövde metni (3)"/>
    <w:basedOn w:val="Normal"/>
    <w:link w:val="Gvdemetni3"/>
    <w:rsid w:val="00BC20F7"/>
    <w:pPr>
      <w:shd w:val="clear" w:color="auto" w:fill="FFFFFF"/>
      <w:spacing w:line="0" w:lineRule="atLeast"/>
    </w:pPr>
    <w:rPr>
      <w:rFonts w:ascii="Calibri" w:eastAsia="Calibri" w:hAnsi="Calibri" w:cs="Calibri"/>
      <w:b/>
      <w:bCs/>
      <w:spacing w:val="1"/>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1163</Words>
  <Characters>6633</Characters>
  <Application>Microsoft Office Word</Application>
  <DocSecurity>0</DocSecurity>
  <Lines>55</Lines>
  <Paragraphs>15</Paragraphs>
  <ScaleCrop>false</ScaleCrop>
  <Company/>
  <LinksUpToDate>false</LinksUpToDate>
  <CharactersWithSpaces>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user</cp:lastModifiedBy>
  <cp:revision>3</cp:revision>
  <dcterms:created xsi:type="dcterms:W3CDTF">2013-01-08T06:53:00Z</dcterms:created>
  <dcterms:modified xsi:type="dcterms:W3CDTF">2013-01-08T07:02:00Z</dcterms:modified>
</cp:coreProperties>
</file>