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B5" w:rsidRPr="002324B5" w:rsidRDefault="002324B5" w:rsidP="002324B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TAŞINMAZMALLAR SATILACAKTIR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Büyükçekmece Belediye Başkanlığından: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1 - </w:t>
      </w:r>
      <w:r w:rsidRPr="002324B5">
        <w:rPr>
          <w:rFonts w:ascii="Times New Roman" w:eastAsia="Times New Roman" w:hAnsi="Times New Roman" w:cs="Times New Roman"/>
          <w:color w:val="000000"/>
          <w:spacing w:val="-2"/>
          <w:sz w:val="17"/>
          <w:lang w:eastAsia="tr-TR"/>
        </w:rPr>
        <w:t>Mülkiyeti Belediyemize ait; Büyükçekmece Fatih Mahallesinde bulunan imar planlarımızda</w:t>
      </w:r>
      <w:r w:rsidRPr="002324B5">
        <w:rPr>
          <w:rFonts w:ascii="Times New Roman" w:eastAsia="Times New Roman" w:hAnsi="Times New Roman" w:cs="Times New Roman"/>
          <w:color w:val="000000"/>
          <w:spacing w:val="-2"/>
          <w:sz w:val="18"/>
          <w:lang w:eastAsia="tr-TR"/>
        </w:rPr>
        <w:t> "Ticaret+Konut+Turizm" alanında kalan 15.725,93 m</w:t>
      </w:r>
      <w:r w:rsidRPr="002324B5">
        <w:rPr>
          <w:rFonts w:ascii="Times New Roman" w:eastAsia="Times New Roman" w:hAnsi="Times New Roman" w:cs="Times New Roman"/>
          <w:color w:val="000000"/>
          <w:spacing w:val="-2"/>
          <w:sz w:val="18"/>
          <w:vertAlign w:val="superscript"/>
          <w:lang w:eastAsia="tr-TR"/>
        </w:rPr>
        <w:t>2</w:t>
      </w:r>
      <w:r w:rsidRPr="002324B5">
        <w:rPr>
          <w:rFonts w:ascii="Times New Roman" w:eastAsia="Times New Roman" w:hAnsi="Times New Roman" w:cs="Times New Roman"/>
          <w:color w:val="000000"/>
          <w:spacing w:val="-2"/>
          <w:sz w:val="18"/>
          <w:lang w:eastAsia="tr-TR"/>
        </w:rPr>
        <w:t> yüzölçümlü 534 ada 1 parsel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ile Atatürk Mahallesinde bulunan imar planlarımızda "Ticaret+Konut+Turizm" alanında kalan 9.347,87 m</w:t>
      </w:r>
      <w:r w:rsidRPr="002324B5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tr-TR"/>
        </w:rPr>
        <w:t>2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yüzölçümlü 516 ada 3 parsel ile 20.000,00 m</w:t>
      </w:r>
      <w:r w:rsidRPr="002324B5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tr-TR"/>
        </w:rPr>
        <w:t>2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yüzölçümlü 516 ada 4 parsellerin 2886 sayılı yasanın 36. maddesi gereğince "Kapalı Teklif Usulü" satılması işidir.</w:t>
      </w:r>
      <w:proofErr w:type="gramEnd"/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2 - Şartname ve ekleri Büyükçekmece Belediyesi Emlak 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İstimlak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Müdürlüğünde görülebilir veya satın alınabilir.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05/02/2013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Salı günü aşağıda belirtilen saatte 2886 sayılı yasanın 36. maddesine göre "Kapalı Teklif Usulü" yapılacaktır.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İhaleye iştirak etmek isteyenler;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Özel Kişiler: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)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Nüfus cüzdan fotokopisi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Tebligat adresi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Geçici teminat makbuzu getireceklerdir.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Tüzel Kişiler: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)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Faaliyet Belgesi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İmza sirküleri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İhaleye katılacak için yetki belgesi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Ticaret Sicil Gazetesi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Geçici teminat makbuzu getireceklerdir.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İhale Belediye Encümenince Belediye Encümen odasında yapılacaktır.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İhaleye iştirak etmek isteyen kişiler yukarıdaki belgelerle birlikte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04/02/2013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Pazartesi günü Saat:16:30'a kadar Büyükçekmece Belediyesi Yazı İşleri Müdürlüğü’ne müracaat edeceklerdir.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Postadaki gecikmeler dikkate alınmayacaktır.</w:t>
      </w:r>
    </w:p>
    <w:p w:rsidR="002324B5" w:rsidRPr="002324B5" w:rsidRDefault="002324B5" w:rsidP="002324B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İdare ihaleyi yapıp yapmamakta serbesttir.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Ada/Parsel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Yüzölçümü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Muhammen Bedel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Geçici Teminat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İhale Gün-Saati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B.Çekmece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15.725,93 m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23.982.043,30TL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719.461,30TL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05/02/2013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-10:30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Fatih Mahallesi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534 Ada 1 parsel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B.Çekmece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20.000,00 m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33.000.000,00TL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990.000,00TL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05/02/2013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-11:00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Atatürk Mahallesi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516 Ada 4 parsel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B.Çekmece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9.347,87 m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15.423.985,50TL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462.719,57TL     </w:t>
      </w:r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2324B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05/02/2013</w:t>
      </w:r>
      <w:proofErr w:type="gramEnd"/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-11:30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Atatürk Mahallesi</w:t>
      </w:r>
    </w:p>
    <w:p w:rsidR="002324B5" w:rsidRPr="002324B5" w:rsidRDefault="002324B5" w:rsidP="002324B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2324B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516 Ada 3 parsel</w:t>
      </w:r>
    </w:p>
    <w:p w:rsidR="00812A34" w:rsidRDefault="00812A34"/>
    <w:sectPr w:rsidR="00812A34" w:rsidSect="0081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623"/>
    <w:rsid w:val="00144EBE"/>
    <w:rsid w:val="002324B5"/>
    <w:rsid w:val="00377623"/>
    <w:rsid w:val="003C522D"/>
    <w:rsid w:val="00812A34"/>
    <w:rsid w:val="00D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77623"/>
  </w:style>
  <w:style w:type="character" w:customStyle="1" w:styleId="spelle">
    <w:name w:val="spelle"/>
    <w:basedOn w:val="VarsaylanParagrafYazTipi"/>
    <w:rsid w:val="00377623"/>
  </w:style>
  <w:style w:type="character" w:customStyle="1" w:styleId="grame">
    <w:name w:val="grame"/>
    <w:basedOn w:val="VarsaylanParagrafYazTipi"/>
    <w:rsid w:val="00377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2013-01-30T06:12:00Z</dcterms:created>
  <dcterms:modified xsi:type="dcterms:W3CDTF">2013-01-30T06:41:00Z</dcterms:modified>
</cp:coreProperties>
</file>