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FA" w:rsidRDefault="00DA5EFA" w:rsidP="00DA5EFA">
      <w:r>
        <w:t>GAYRİMENKUL SATIS İLANI İSTANBUL 10. İCRA MÜDÜRLÜĞÜ NDEN</w:t>
      </w:r>
    </w:p>
    <w:p w:rsidR="00DA5EFA" w:rsidRDefault="00DA5EFA" w:rsidP="00DA5EFA">
      <w:r>
        <w:t>DOSYA NO: 2010/1627 E.</w:t>
      </w:r>
    </w:p>
    <w:p w:rsidR="00DA5EFA" w:rsidRDefault="00DA5EFA" w:rsidP="00DA5EFA">
      <w:r>
        <w:t xml:space="preserve">Bir borçtan dolayı ipotekli bulunan ve aşağıda tapu kaydında, </w:t>
      </w:r>
      <w:proofErr w:type="gramStart"/>
      <w:r>
        <w:t>adeti</w:t>
      </w:r>
      <w:proofErr w:type="gramEnd"/>
      <w:r>
        <w:t>, cinsi, evsafı, kıymeti ve önemli özellikleri ile satış şartları belirtilen taşınmaz Müdürlüğümüzce açık artırma suretiyle satılarak paraya çevrilecektir.</w:t>
      </w:r>
    </w:p>
    <w:p w:rsidR="00DA5EFA" w:rsidRDefault="00DA5EFA" w:rsidP="00DA5EFA">
      <w:r>
        <w:t>Satış ilanı ilgililerin adreslerine tebliğe gönderilmiş olup, adreste tebligat yapılmaması veya adresi bilinmeyenler içinde işbu satış ilanının ilanen tebligat yerine kaim olacağı ilan olunur.</w:t>
      </w:r>
    </w:p>
    <w:p w:rsidR="00DA5EFA" w:rsidRDefault="00DA5EFA" w:rsidP="00DA5EFA">
      <w:r>
        <w:t>1-TASINMAZLARIN TAPU KAYDI: Dosyasında bulunan Şişli Tapu Sicil Müdürlüğü'nün 28.06.2012 tarih, B091TKG434810! 641/3933-3113 sayılı yazıları ekinde tanzim edilen tapu kayıt örneğine göre satışa konu taşınmazlar;</w:t>
      </w:r>
    </w:p>
    <w:p w:rsidR="00DA5EFA" w:rsidRDefault="00DA5EFA" w:rsidP="00DA5EFA">
      <w:r>
        <w:t xml:space="preserve">1-)İstanbul ili, Şişli ilçesi, </w:t>
      </w:r>
      <w:proofErr w:type="spellStart"/>
      <w:r>
        <w:t>Mecidiyeköy</w:t>
      </w:r>
      <w:proofErr w:type="spellEnd"/>
      <w:r>
        <w:t xml:space="preserve"> Mah.de </w:t>
      </w:r>
      <w:proofErr w:type="gramStart"/>
      <w:r>
        <w:t>kain</w:t>
      </w:r>
      <w:proofErr w:type="gramEnd"/>
      <w:r>
        <w:t xml:space="preserve">, 1965 ada,16 parsel sayılı 419,24 </w:t>
      </w:r>
      <w:proofErr w:type="spellStart"/>
      <w:r>
        <w:t>mZyüzölçümlü</w:t>
      </w:r>
      <w:proofErr w:type="spellEnd"/>
      <w:r>
        <w:t xml:space="preserve"> altı katlı bir düğün salonu, bir dükkan, üç mesken ve beş bürolu </w:t>
      </w:r>
      <w:proofErr w:type="spellStart"/>
      <w:r>
        <w:t>kargir</w:t>
      </w:r>
      <w:proofErr w:type="spellEnd"/>
      <w:r>
        <w:t xml:space="preserve"> apartman nitelikli ana taşınmazda 26/160 arsa paylı Bodrum kat (1) bağımsız bölüm </w:t>
      </w:r>
      <w:proofErr w:type="spellStart"/>
      <w:r>
        <w:t>nolu</w:t>
      </w:r>
      <w:proofErr w:type="spellEnd"/>
      <w:r>
        <w:t xml:space="preserve"> düğün salonu vasıflı taşınmaz tamamı ile</w:t>
      </w:r>
    </w:p>
    <w:p w:rsidR="00DA5EFA" w:rsidRDefault="00DA5EFA" w:rsidP="00DA5EFA">
      <w:r>
        <w:t xml:space="preserve">II-) İstanbul ili, Şişli ilçesi, </w:t>
      </w:r>
      <w:proofErr w:type="spellStart"/>
      <w:r>
        <w:t>Mecidiyeköy</w:t>
      </w:r>
      <w:proofErr w:type="spellEnd"/>
      <w:r>
        <w:t xml:space="preserve"> Mah.de </w:t>
      </w:r>
      <w:proofErr w:type="gramStart"/>
      <w:r>
        <w:t>kain</w:t>
      </w:r>
      <w:proofErr w:type="gramEnd"/>
      <w:r>
        <w:t xml:space="preserve">, 1965 ada, 16 parsel sayılı 419,24 m2" yüzölçümlü altı katlı bir düğün salonu, bir dükkan, üç mesken ve beş bürolu </w:t>
      </w:r>
      <w:proofErr w:type="spellStart"/>
      <w:r>
        <w:t>kargir</w:t>
      </w:r>
      <w:proofErr w:type="spellEnd"/>
      <w:r>
        <w:t xml:space="preserve"> apartman nitelikli ana taşınmazda 36/160 arsa paylı Zemin kat (2) bağımsız bölüm </w:t>
      </w:r>
      <w:proofErr w:type="spellStart"/>
      <w:r>
        <w:t>nolu</w:t>
      </w:r>
      <w:proofErr w:type="spellEnd"/>
      <w:r>
        <w:t xml:space="preserve"> dükkan vasıflı taşınmazdır.</w:t>
      </w:r>
    </w:p>
    <w:p w:rsidR="00DA5EFA" w:rsidRDefault="00DA5EFA" w:rsidP="00DA5EFA">
      <w:r>
        <w:t xml:space="preserve">Taşınmazlar kaydında Beyanlar </w:t>
      </w:r>
      <w:proofErr w:type="gramStart"/>
      <w:r>
        <w:t>Hanesinde : Yönetim</w:t>
      </w:r>
      <w:proofErr w:type="gramEnd"/>
      <w:r>
        <w:t xml:space="preserve"> </w:t>
      </w:r>
      <w:proofErr w:type="spellStart"/>
      <w:r>
        <w:t>Planr</w:t>
      </w:r>
      <w:proofErr w:type="spellEnd"/>
      <w:r>
        <w:t>. 17.02.1989 bilgisinin mevcut olduğu bildirilmiştir.</w:t>
      </w:r>
    </w:p>
    <w:p w:rsidR="00DA5EFA" w:rsidRDefault="00DA5EFA" w:rsidP="00DA5EFA">
      <w:r>
        <w:t xml:space="preserve">2-İMAR DURUMU : Satışa konu taşınmazlar, Şişli Belediye Başkanlığı imar ve Şehircilik </w:t>
      </w:r>
      <w:proofErr w:type="spellStart"/>
      <w:r>
        <w:t>Müd</w:t>
      </w:r>
      <w:proofErr w:type="spellEnd"/>
      <w:r>
        <w:t xml:space="preserve">.nün 05.07.2012 tarih ve 2012- 5567-R-1577540/18284 sayılı yazısında; Şişli ilçesi, </w:t>
      </w:r>
      <w:proofErr w:type="spellStart"/>
      <w:r>
        <w:t>Mecidiyeköy</w:t>
      </w:r>
      <w:proofErr w:type="spellEnd"/>
      <w:r>
        <w:t xml:space="preserve"> Mahallesi, 314 pafta,1965 ada,16 parsel sayılı yerin 24.06.2006 tasdik tarihli 1/1000 ölçekli Şişli Merkez Ve Çevresi Uygulama imar Planında </w:t>
      </w:r>
      <w:proofErr w:type="spellStart"/>
      <w:r>
        <w:t>Hl</w:t>
      </w:r>
      <w:proofErr w:type="spellEnd"/>
      <w:r>
        <w:t>=3.50 m</w:t>
      </w:r>
      <w:proofErr w:type="gramStart"/>
      <w:r>
        <w:t>.,</w:t>
      </w:r>
      <w:proofErr w:type="gramEnd"/>
      <w:r>
        <w:t xml:space="preserve"> H2= 15.50 m. irtifada, blok nizam ticaret + konut sahasında kalmaktadır.</w:t>
      </w:r>
    </w:p>
    <w:p w:rsidR="00DA5EFA" w:rsidRDefault="00DA5EFA" w:rsidP="00DA5EFA">
      <w:r>
        <w:t>3-HUDUDU VE SAHASI: Satışa konu taşınmazların dosyasındaki tapu kaydı ve çapı arazide belirgin sabit noktalardan istifade ile arz üzerine aplike edildiğinde anılan taşınmazların alanı, boyutları, bulunduğu semt ve mevki itibariyle yerine uygun olduğu tespit edilmiştir.</w:t>
      </w:r>
    </w:p>
    <w:p w:rsidR="00DA5EFA" w:rsidRDefault="00DA5EFA" w:rsidP="00DA5EFA">
      <w:r>
        <w:t xml:space="preserve">4-TAŞINMAZLARIN HALİHAZIR DURUMLARI VE EVSAFLARI: Satışa konu taşınmazlar; İstanbul ili, Şişli ilçesi, </w:t>
      </w:r>
      <w:proofErr w:type="spellStart"/>
      <w:r>
        <w:t>Mecidiyeköy</w:t>
      </w:r>
      <w:proofErr w:type="spellEnd"/>
      <w:r>
        <w:t xml:space="preserve"> Mahallesi, Şehit Ertuğrul Kabataş Caddesinde, tapunun 1965 Ada, 16 parsel numarasında kayıtlı ve Şehit Ertuğrul Kabataş Caddesinden 12 dış kapı numarası alan 419,24 m2 miktarlı arsa </w:t>
      </w:r>
      <w:proofErr w:type="gramStart"/>
      <w:r>
        <w:t>dahilindeki</w:t>
      </w:r>
      <w:proofErr w:type="gramEnd"/>
      <w:r>
        <w:t xml:space="preserve"> kat mülkiyetli tesisli Bozkır iş Merkezinde; 26/160 arsa paylı Bodrum Kat (1) </w:t>
      </w:r>
      <w:proofErr w:type="spellStart"/>
      <w:r>
        <w:t>nolu</w:t>
      </w:r>
      <w:proofErr w:type="spellEnd"/>
      <w:r>
        <w:t xml:space="preserve"> Düğün Salonunun tamamı ile, 36/160 arsa paylı Zemin Kat (2) </w:t>
      </w:r>
      <w:proofErr w:type="spellStart"/>
      <w:r>
        <w:t>nolu</w:t>
      </w:r>
      <w:proofErr w:type="spellEnd"/>
      <w:r>
        <w:t xml:space="preserve"> dükkanın tamamı niteliğindedir. Bodrum Kat + Zemin Kat+ 4 Normal kattan müteşekkil, B.A.K. tarzda, bitişik nizamda, 2. Sınıf malzeme ve işçilik kalitesi ile inşa edilmiş olan, elektrik, sıhhi tesisat, doğalgaz tesisatı mevcut, bodrum katında internet </w:t>
      </w:r>
      <w:proofErr w:type="spellStart"/>
      <w:r>
        <w:t>cafe</w:t>
      </w:r>
      <w:proofErr w:type="spellEnd"/>
      <w:r>
        <w:t xml:space="preserve"> olarak kullanılan ve tapuda düğün salonu olarak kayıtlı taşınmaz, bina ana girişinin de yer aldığı zemin katında </w:t>
      </w:r>
      <w:proofErr w:type="gramStart"/>
      <w:r>
        <w:t>dükkan</w:t>
      </w:r>
      <w:proofErr w:type="gramEnd"/>
      <w:r>
        <w:t>, 1. normal katında büro, diğer katlarında birer daireden ibaret ana binada yer alan taşınmazlar;</w:t>
      </w:r>
      <w:r>
        <w:tab/>
      </w:r>
    </w:p>
    <w:p w:rsidR="00DA5EFA" w:rsidRDefault="00DA5EFA" w:rsidP="00DA5EFA">
      <w:r>
        <w:lastRenderedPageBreak/>
        <w:t xml:space="preserve">I-)Bodrum kat (1) bağımsız bölüm numaralı taşınmaz; Yol cephesinden müstakil girişe sahip, halen internet </w:t>
      </w:r>
      <w:proofErr w:type="spellStart"/>
      <w:r>
        <w:t>cafe</w:t>
      </w:r>
      <w:proofErr w:type="spellEnd"/>
      <w:r>
        <w:t xml:space="preserve"> olarak l^</w:t>
      </w:r>
      <w:proofErr w:type="spellStart"/>
      <w:r>
        <w:t>flanılmakta</w:t>
      </w:r>
      <w:proofErr w:type="spellEnd"/>
      <w:r>
        <w:t xml:space="preserve"> olup, 400 m2 civarında brüt alana sahip, </w:t>
      </w:r>
      <w:proofErr w:type="spellStart"/>
      <w:r>
        <w:t>laminat</w:t>
      </w:r>
      <w:proofErr w:type="spellEnd"/>
      <w:r>
        <w:t xml:space="preserve"> parke ve seramik zeminli, duvarları sıvalı ve boyalı</w:t>
      </w:r>
      <w:proofErr w:type="gramStart"/>
      <w:r>
        <w:t>,.</w:t>
      </w:r>
      <w:proofErr w:type="gramEnd"/>
      <w:r>
        <w:t>taşınmaz dahilinde ara bölmeler teşkil (Milmiş durumda, elektrik, sıhhi tesisat, WC - Lavabo mahalleri mevcuttur.</w:t>
      </w:r>
    </w:p>
    <w:p w:rsidR="00DA5EFA" w:rsidRDefault="00DA5EFA" w:rsidP="00DA5EFA">
      <w:r>
        <w:t xml:space="preserve">II-) Zemin kat (2) </w:t>
      </w:r>
      <w:proofErr w:type="spellStart"/>
      <w:r>
        <w:t>nolu</w:t>
      </w:r>
      <w:proofErr w:type="spellEnd"/>
      <w:r>
        <w:t xml:space="preserve"> taşınmaz; Ana binanın zemin katında/katın tamamını ihtiva etmekte olup, takribi 400 m2 brüt alana sahip, seramik ve </w:t>
      </w:r>
      <w:proofErr w:type="spellStart"/>
      <w:r>
        <w:t>laminat</w:t>
      </w:r>
      <w:proofErr w:type="spellEnd"/>
      <w:r>
        <w:t xml:space="preserve"> parke zeminli, duvarları sıvalı ve boyalı, WC - Lavabo mahalleri, elektrik ve sıhhi tesisatları mevcut, yol cephesi alüminyum doğrama </w:t>
      </w:r>
      <w:proofErr w:type="gramStart"/>
      <w:r>
        <w:t>camekanlıdır</w:t>
      </w:r>
      <w:proofErr w:type="gramEnd"/>
      <w:r>
        <w:t>.</w:t>
      </w:r>
    </w:p>
    <w:p w:rsidR="00DA5EFA" w:rsidRDefault="00DA5EFA" w:rsidP="00DA5EFA">
      <w:r>
        <w:t xml:space="preserve">Satışa konu taşınmazlar, bulunduğu semt ve mevkii itibariyle alt ve üst yapısı tamamlanmış, belediye ve sosyal </w:t>
      </w:r>
      <w:proofErr w:type="gramStart"/>
      <w:r>
        <w:t>imkanlardan</w:t>
      </w:r>
      <w:proofErr w:type="gramEnd"/>
      <w:r>
        <w:t xml:space="preserve"> istifade edecek konumda, civarın talep gören ticaret sahasında yer almakta ve ulaşım imkanları elverişlidir.</w:t>
      </w:r>
    </w:p>
    <w:p w:rsidR="00DA5EFA" w:rsidRDefault="00DA5EFA" w:rsidP="00DA5EFA">
      <w:r>
        <w:t>5-</w:t>
      </w:r>
      <w:proofErr w:type="gramStart"/>
      <w:r>
        <w:t>KIYMETİ:Satışa</w:t>
      </w:r>
      <w:proofErr w:type="gramEnd"/>
      <w:r>
        <w:t xml:space="preserve"> konu taşınmazlardan;</w:t>
      </w:r>
    </w:p>
    <w:p w:rsidR="00DA5EFA" w:rsidRDefault="00DA5EFA" w:rsidP="00DA5EFA">
      <w:r>
        <w:t xml:space="preserve">I-)26/160 arsa paylı Bodrum Kat (1) bağımsız bölüm </w:t>
      </w:r>
      <w:proofErr w:type="spellStart"/>
      <w:r>
        <w:t>nolu</w:t>
      </w:r>
      <w:proofErr w:type="spellEnd"/>
      <w:r>
        <w:t xml:space="preserve"> düğün salonu vasıflı taşınmaza 750.000,00.-TL. (</w:t>
      </w:r>
      <w:proofErr w:type="spellStart"/>
      <w:r>
        <w:t>Yedlyüzelliblnllra</w:t>
      </w:r>
      <w:proofErr w:type="spellEnd"/>
      <w:r>
        <w:t>),</w:t>
      </w:r>
    </w:p>
    <w:p w:rsidR="00DA5EFA" w:rsidRDefault="00DA5EFA" w:rsidP="00DA5EFA">
      <w:r>
        <w:t xml:space="preserve">II-)36/160 arsa paylı Zemin Kat (2) bağımsız bölüm </w:t>
      </w:r>
      <w:proofErr w:type="spellStart"/>
      <w:r>
        <w:t>nolu</w:t>
      </w:r>
      <w:proofErr w:type="spellEnd"/>
      <w:r>
        <w:t xml:space="preserve"> </w:t>
      </w:r>
      <w:proofErr w:type="gramStart"/>
      <w:r>
        <w:t>dükkanın</w:t>
      </w:r>
      <w:proofErr w:type="gramEnd"/>
      <w:r>
        <w:t xml:space="preserve"> vasıflı taşınmaza 1.100.000,00.-TL.( </w:t>
      </w:r>
      <w:proofErr w:type="spellStart"/>
      <w:r>
        <w:t>Birmllyonyüzbinllra</w:t>
      </w:r>
      <w:proofErr w:type="spellEnd"/>
      <w:r>
        <w:t>) kıymet takdir edilmiştir.</w:t>
      </w:r>
    </w:p>
    <w:p w:rsidR="00DA5EFA" w:rsidRDefault="00DA5EFA" w:rsidP="00DA5EFA">
      <w:r>
        <w:t>6-SATIŞ</w:t>
      </w:r>
      <w:r>
        <w:tab/>
        <w:t xml:space="preserve">ŞARTLARI: Yukarıda açık tapu </w:t>
      </w:r>
      <w:proofErr w:type="gramStart"/>
      <w:r>
        <w:t>kaydı,imar</w:t>
      </w:r>
      <w:proofErr w:type="gramEnd"/>
      <w:r>
        <w:t xml:space="preserve"> ve halihazır durumu ve kıymeti belirtilen ; İstanbul ili, Şişli ilçesi, </w:t>
      </w:r>
      <w:proofErr w:type="spellStart"/>
      <w:r>
        <w:t>Mecidiyeköy</w:t>
      </w:r>
      <w:proofErr w:type="spellEnd"/>
      <w:r>
        <w:t xml:space="preserve"> Mah.de kain, 1965 ada. 16 parsel sayılı 419,24 m2' yüzölçümlü altı katlı bir düğün salonu, bir dükkan, üç mesken ve beş bürolu kargır apartman nitelikli ana </w:t>
      </w:r>
      <w:proofErr w:type="gramStart"/>
      <w:r>
        <w:t>taşınmazda ;</w:t>
      </w:r>
      <w:proofErr w:type="gramEnd"/>
    </w:p>
    <w:p w:rsidR="00DA5EFA" w:rsidRDefault="00DA5EFA" w:rsidP="00DA5EFA">
      <w:r>
        <w:t xml:space="preserve">I-)26/160 arsa paylı Bodrum kat (1) bağımsız bölüm </w:t>
      </w:r>
      <w:proofErr w:type="spellStart"/>
      <w:r>
        <w:t>nolu</w:t>
      </w:r>
      <w:proofErr w:type="spellEnd"/>
      <w:r>
        <w:t xml:space="preserve"> düğün salonu vasıflı taşınmazın; BİRİNCİ SATIŞI: 22/10/2012 PAZARTESİ </w:t>
      </w:r>
      <w:proofErr w:type="gramStart"/>
      <w:r>
        <w:t>günü ; saat</w:t>
      </w:r>
      <w:proofErr w:type="gramEnd"/>
      <w:r>
        <w:t>: 15:10 ‘dan-15:20 e kadar,</w:t>
      </w:r>
    </w:p>
    <w:p w:rsidR="00DA5EFA" w:rsidRDefault="00DA5EFA" w:rsidP="00DA5EFA">
      <w:r>
        <w:t xml:space="preserve">II-)36/160 arsa paylı Zemin kat (2) bağımsız bölüm </w:t>
      </w:r>
      <w:proofErr w:type="spellStart"/>
      <w:r>
        <w:t>nolu</w:t>
      </w:r>
      <w:proofErr w:type="spellEnd"/>
      <w:r>
        <w:t xml:space="preserve"> dükkan vasıflı taşınmazın; BİRİNCİ SATIŞI: 22/10/2012 PAZARTESİ </w:t>
      </w:r>
      <w:proofErr w:type="gramStart"/>
      <w:r>
        <w:t>günü ; saat</w:t>
      </w:r>
      <w:proofErr w:type="gramEnd"/>
      <w:r>
        <w:t>: 15:30 ‘dan -15:40 a kadar, İstanbul 10. icra Müdürlüğünde açık artırma suretiyle yapılacaktır.Bu artırmada tahmin edilen kıymetin % 60 ‘mı ve rüçhanlı alacaklılar varsa alacakları mecmuunu ve satış</w:t>
      </w:r>
    </w:p>
    <w:p w:rsidR="00DA5EFA" w:rsidRDefault="00DA5EFA" w:rsidP="00DA5EFA">
      <w:proofErr w:type="gramStart"/>
      <w:r>
        <w:t>masraflarını</w:t>
      </w:r>
      <w:proofErr w:type="gramEnd"/>
      <w:r>
        <w:t xml:space="preserve"> geçmek şartı ile ihale olunur. Böyle bir bedelle alıcı çıkmazsa en çok artıranın taahhüdü baki kalmak şartıyla,</w:t>
      </w:r>
    </w:p>
    <w:p w:rsidR="00DA5EFA" w:rsidRDefault="00DA5EFA" w:rsidP="00DA5EFA">
      <w:r>
        <w:t xml:space="preserve">I-)26/160 arsa paylı Bodrum kat (1) bağımsız bölüm </w:t>
      </w:r>
      <w:proofErr w:type="spellStart"/>
      <w:r>
        <w:t>nolu</w:t>
      </w:r>
      <w:proofErr w:type="spellEnd"/>
      <w:r>
        <w:t xml:space="preserve"> düğün salonu vasıflı taşınmazın; İKİNCİ SATIŞI: 01/11/2012 PERŞEMBE </w:t>
      </w:r>
      <w:proofErr w:type="gramStart"/>
      <w:r>
        <w:t>günü ; saat</w:t>
      </w:r>
      <w:proofErr w:type="gramEnd"/>
      <w:r>
        <w:t>: 15:10 ‘dan -15:20 ‘e kadar,</w:t>
      </w:r>
    </w:p>
    <w:p w:rsidR="00DA5EFA" w:rsidRDefault="00DA5EFA" w:rsidP="00DA5EFA">
      <w:r>
        <w:t xml:space="preserve">II-)36/160 arsa paylı Zemin kat (2) bağımsız bölüm </w:t>
      </w:r>
      <w:proofErr w:type="spellStart"/>
      <w:r>
        <w:t>nolu</w:t>
      </w:r>
      <w:proofErr w:type="spellEnd"/>
      <w:r>
        <w:t xml:space="preserve"> dükkan vasıflı taşınmazın; İKİNCİ SATIŞI: 01/11/2012 PERŞEMBE </w:t>
      </w:r>
      <w:proofErr w:type="gramStart"/>
      <w:r>
        <w:t>günü ; saat</w:t>
      </w:r>
      <w:proofErr w:type="gramEnd"/>
      <w:r>
        <w:t xml:space="preserve">: 15:30 ‘dan -15:40 ‘a kadar, İstanbul 10. icra Müdürlüğünde ikinci artırmaya çıkarılacaktır. Bu artırmada da bu miktar elde edilememişse gayrimenkul </w:t>
      </w:r>
      <w:proofErr w:type="spellStart"/>
      <w:r>
        <w:t>ençok</w:t>
      </w:r>
      <w:proofErr w:type="spellEnd"/>
      <w:r>
        <w:t xml:space="preserve"> artıranın taahhüdü saklı kalmak üzere artırma ilanında gösterilen müddet sonunda en çok artırana ihale </w:t>
      </w:r>
      <w:proofErr w:type="gramStart"/>
      <w:r>
        <w:t>edilecektir.Şu</w:t>
      </w:r>
      <w:proofErr w:type="gramEnd"/>
      <w:r>
        <w:t xml:space="preserve"> kadar ki, artırma bedelinin malın tahmin edilen kıymetinin % 40 ‘mı bulması ve satış isteyenin alacağına rüçhanı olan alacakların toplamından fazla olması ve bundan başka, paraya çevirme ve paylaştırma masraflarını geçmesi lazımdır. Böyle fazla bedelle alıcı çıkmazsa satış talebi düşecektir.</w:t>
      </w:r>
    </w:p>
    <w:p w:rsidR="00DA5EFA" w:rsidRDefault="00DA5EFA" w:rsidP="00DA5EFA">
      <w:proofErr w:type="gramStart"/>
      <w:r>
        <w:lastRenderedPageBreak/>
        <w:t>a</w:t>
      </w:r>
      <w:proofErr w:type="gramEnd"/>
      <w:r>
        <w:t xml:space="preserve">-Artırmaya iştirak edeceklerin, tahmin edilen kıymetin %20 si </w:t>
      </w:r>
      <w:proofErr w:type="spellStart"/>
      <w:r>
        <w:t>nisbetinde</w:t>
      </w:r>
      <w:proofErr w:type="spellEnd"/>
      <w:r>
        <w:t xml:space="preserve"> pey akçesi veya bu miktar kadar Milli bir bankanın teminat mektubunu vermeleri lazımdır. Satış peşin para iledir ve derhal tahsil olunacaktır. Alıcı istediğinde 10 günü geçmemek üzere mehil </w:t>
      </w:r>
      <w:proofErr w:type="gramStart"/>
      <w:r>
        <w:t>verilebilir.Taşınmazı</w:t>
      </w:r>
      <w:proofErr w:type="gramEnd"/>
      <w:r>
        <w:t xml:space="preserve"> satın alanlar, ihaleye alacağına mahsuben iştirak etmemiş, olmak kaydıyla ; ihalenin feshi talep edilmiş olsa bile satış bedelini derhal veya İ.İ.K. 130. maddeye göre verilen süre içinde nakden ödemek zorundadırlar.</w:t>
      </w:r>
    </w:p>
    <w:p w:rsidR="00DA5EFA" w:rsidRDefault="00DA5EFA" w:rsidP="00DA5EFA">
      <w:r>
        <w:t xml:space="preserve">%18 oranında Katma Değer Vergisi, ihale’ damga pulu </w:t>
      </w:r>
      <w:proofErr w:type="gramStart"/>
      <w:r>
        <w:t>bedeli,Tapu</w:t>
      </w:r>
      <w:proofErr w:type="gramEnd"/>
      <w:r>
        <w:t xml:space="preserve"> alım harcı,Tahliye masrafları alıcıya aittir. Birikmiş vergiler, tapu satım harcı ve </w:t>
      </w:r>
      <w:proofErr w:type="gramStart"/>
      <w:r>
        <w:t>tellaliye</w:t>
      </w:r>
      <w:proofErr w:type="gramEnd"/>
      <w:r>
        <w:t xml:space="preserve"> satış bedelinden ödenir.</w:t>
      </w:r>
    </w:p>
    <w:p w:rsidR="00DA5EFA" w:rsidRDefault="00DA5EFA" w:rsidP="00DA5EFA">
      <w:proofErr w:type="gramStart"/>
      <w:r>
        <w:t>b</w:t>
      </w:r>
      <w:proofErr w:type="gramEnd"/>
      <w:r>
        <w:t xml:space="preserve">-ipotek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DA5EFA" w:rsidRDefault="00DA5EFA" w:rsidP="00DA5EFA">
      <w:proofErr w:type="gramStart"/>
      <w:r>
        <w:t>c</w:t>
      </w:r>
      <w:proofErr w:type="gramEnd"/>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DA5EFA" w:rsidRDefault="00DA5EFA" w:rsidP="00DA5EFA">
      <w:proofErr w:type="gramStart"/>
      <w:r>
        <w:t>e</w:t>
      </w:r>
      <w:proofErr w:type="gramEnd"/>
      <w:r>
        <w:t>-Şartname ilan tarihinden itibaren herkesin görebilmesi için dairede açık olup masrafı verildiği takdirde isteyen alıcıya bir örneği gönderilebilir.</w:t>
      </w:r>
    </w:p>
    <w:p w:rsidR="00DA5EFA" w:rsidRDefault="00DA5EFA" w:rsidP="00DA5EFA">
      <w:proofErr w:type="gramStart"/>
      <w:r>
        <w:t>f</w:t>
      </w:r>
      <w:proofErr w:type="gramEnd"/>
      <w:r>
        <w:t>-Satışa iştirak edenlerin şartnameyi görmüş ve münderecatını kabul etmiş sayılacakları, başkaca bilgi almak isteyenlerin şartnameyi görmüş ve münderecatını kabul etmiş sayılacakları başkaca bilgi almak isteyenlerin 2010/1627 E. sayılı dosya numarasıyla Müdürlüğümüze başvurmaları ilan olunur.</w:t>
      </w:r>
    </w:p>
    <w:p w:rsidR="00DA5EFA" w:rsidRDefault="00DA5EFA" w:rsidP="00DA5EFA">
      <w:r>
        <w:t xml:space="preserve">İ.İ.K.126 (*) İlgililer tabirine irtifak hakkı sahipleri de </w:t>
      </w:r>
      <w:proofErr w:type="gramStart"/>
      <w:r>
        <w:t>dahildir</w:t>
      </w:r>
      <w:proofErr w:type="gramEnd"/>
      <w:r>
        <w:t>.</w:t>
      </w:r>
    </w:p>
    <w:p w:rsidR="00DA5EFA" w:rsidRDefault="00DA5EFA" w:rsidP="00DA5EFA">
      <w:r>
        <w:t>Yönetmelik Örnek No:27</w:t>
      </w:r>
    </w:p>
    <w:p w:rsidR="00DA5EFA" w:rsidRDefault="00DA5EFA" w:rsidP="00DA5EFA">
      <w:r>
        <w:t>Resmi İlanlar www.ilan.gov.tr de</w:t>
      </w:r>
      <w:r>
        <w:tab/>
        <w:t>(Basın: 53663)</w:t>
      </w:r>
    </w:p>
    <w:p w:rsidR="00FF10F2" w:rsidRDefault="00FF10F2"/>
    <w:sectPr w:rsidR="00FF10F2" w:rsidSect="00FF10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A5EFA"/>
    <w:rsid w:val="00DA5EFA"/>
    <w:rsid w:val="00FF10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64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2012-08-29T06:49:00Z</dcterms:created>
  <dcterms:modified xsi:type="dcterms:W3CDTF">2012-08-29T06:50:00Z</dcterms:modified>
</cp:coreProperties>
</file>