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C8" w:rsidRDefault="009A7668">
      <w:pPr>
        <w:pStyle w:val="Gvdemetni20"/>
        <w:framePr w:w="4277" w:h="1018" w:hRule="exact" w:wrap="none" w:vAnchor="page" w:hAnchor="page" w:x="3889" w:y="5517"/>
        <w:shd w:val="clear" w:color="auto" w:fill="000000"/>
        <w:spacing w:after="0"/>
        <w:ind w:left="200"/>
      </w:pPr>
      <w:r>
        <w:rPr>
          <w:rStyle w:val="Gvdemetni21"/>
        </w:rPr>
        <w:t xml:space="preserve">TJK “İstanbul </w:t>
      </w:r>
      <w:proofErr w:type="spellStart"/>
      <w:r>
        <w:rPr>
          <w:rStyle w:val="Gvdemetni21"/>
        </w:rPr>
        <w:t>Veiiefendi</w:t>
      </w:r>
      <w:proofErr w:type="spellEnd"/>
      <w:r>
        <w:rPr>
          <w:rStyle w:val="Gvdemetni21"/>
        </w:rPr>
        <w:t xml:space="preserve"> Hipodromu Genel Müdürlük Arka Cephe Garaj, Atölye ve Yemekhane Mahal ve Çevre Düzenlemeleri" İşi İçin İhale Yapacaktır.</w:t>
      </w:r>
    </w:p>
    <w:p w:rsidR="007842C8" w:rsidRDefault="009A7668">
      <w:pPr>
        <w:pStyle w:val="Gvdemetni0"/>
        <w:framePr w:w="4277" w:h="4882" w:hRule="exact" w:wrap="none" w:vAnchor="page" w:hAnchor="page" w:x="3889" w:y="6610"/>
        <w:shd w:val="clear" w:color="auto" w:fill="auto"/>
        <w:spacing w:before="0"/>
        <w:ind w:left="80" w:right="260" w:firstLine="120"/>
      </w:pPr>
      <w:r>
        <w:t>Türkiye Jokey Kulübü Derneği At Yetiştiriciliği ve Yarışları İktisadi İşletmesi;</w:t>
      </w:r>
    </w:p>
    <w:p w:rsidR="007842C8" w:rsidRDefault="009A7668">
      <w:pPr>
        <w:pStyle w:val="Gvdemetni0"/>
        <w:framePr w:w="4277" w:h="4882" w:hRule="exact" w:wrap="none" w:vAnchor="page" w:hAnchor="page" w:x="3889" w:y="6610"/>
        <w:shd w:val="clear" w:color="auto" w:fill="auto"/>
        <w:spacing w:before="0"/>
        <w:ind w:left="80" w:right="260" w:firstLine="120"/>
      </w:pPr>
      <w:r>
        <w:t xml:space="preserve">İstanbul </w:t>
      </w:r>
      <w:proofErr w:type="spellStart"/>
      <w:r>
        <w:t>Veiiefendi</w:t>
      </w:r>
      <w:proofErr w:type="spellEnd"/>
      <w:r>
        <w:t xml:space="preserve"> </w:t>
      </w:r>
      <w:r>
        <w:t>Hipodromu’nda bulunan Genel Müdürlük Binası Arka Cephesindeki Garaj, Atölye ve Yemekhane Mahal ve Çevre Düzenlemeleri işleri ihale edilecektir.</w:t>
      </w:r>
    </w:p>
    <w:p w:rsidR="007842C8" w:rsidRDefault="009A7668">
      <w:pPr>
        <w:pStyle w:val="Gvdemetni30"/>
        <w:framePr w:w="4277" w:h="4882" w:hRule="exact" w:wrap="none" w:vAnchor="page" w:hAnchor="page" w:x="3889" w:y="6610"/>
        <w:numPr>
          <w:ilvl w:val="0"/>
          <w:numId w:val="1"/>
        </w:numPr>
        <w:shd w:val="clear" w:color="auto" w:fill="auto"/>
        <w:tabs>
          <w:tab w:val="left" w:pos="186"/>
        </w:tabs>
        <w:ind w:left="80" w:firstLine="0"/>
      </w:pPr>
      <w:proofErr w:type="gramStart"/>
      <w:r>
        <w:t>ihale</w:t>
      </w:r>
      <w:proofErr w:type="gramEnd"/>
      <w:r>
        <w:t xml:space="preserve"> kapalı zarf usulü yapılacaktır.</w:t>
      </w:r>
    </w:p>
    <w:p w:rsidR="007842C8" w:rsidRDefault="009A7668">
      <w:pPr>
        <w:pStyle w:val="Gvdemetni0"/>
        <w:framePr w:w="4277" w:h="4882" w:hRule="exact" w:wrap="none" w:vAnchor="page" w:hAnchor="page" w:x="3889" w:y="6610"/>
        <w:numPr>
          <w:ilvl w:val="0"/>
          <w:numId w:val="1"/>
        </w:numPr>
        <w:shd w:val="clear" w:color="auto" w:fill="auto"/>
        <w:tabs>
          <w:tab w:val="left" w:pos="229"/>
        </w:tabs>
        <w:spacing w:before="0"/>
        <w:ind w:left="200" w:right="260"/>
      </w:pPr>
      <w:proofErr w:type="gramStart"/>
      <w:r>
        <w:rPr>
          <w:rStyle w:val="GvdemetniKalnDeil0ptbolukbraklyor"/>
        </w:rPr>
        <w:t>ihale</w:t>
      </w:r>
      <w:proofErr w:type="gramEnd"/>
      <w:r>
        <w:rPr>
          <w:rStyle w:val="GvdemetniKalnDeil0ptbolukbraklyor"/>
        </w:rPr>
        <w:t xml:space="preserve"> şartnamesi </w:t>
      </w:r>
      <w:r>
        <w:t xml:space="preserve">TJK İnşaat ve Yapı Destek Müdürlüğünden (İstanbul </w:t>
      </w:r>
      <w:proofErr w:type="spellStart"/>
      <w:r>
        <w:t>Veiiefe</w:t>
      </w:r>
      <w:r>
        <w:t>ndi</w:t>
      </w:r>
      <w:proofErr w:type="spellEnd"/>
      <w:r>
        <w:t xml:space="preserve"> Hipodromu) 100,00 TL (Yüz Türk Lirası)+KDV </w:t>
      </w:r>
      <w:r>
        <w:rPr>
          <w:rStyle w:val="GvdemetniKalnDeil0ptbolukbraklyor"/>
        </w:rPr>
        <w:t>karşılığında temin edilebilir.</w:t>
      </w:r>
    </w:p>
    <w:p w:rsidR="007842C8" w:rsidRDefault="009A7668">
      <w:pPr>
        <w:pStyle w:val="Gvdemetni0"/>
        <w:framePr w:w="4277" w:h="4882" w:hRule="exact" w:wrap="none" w:vAnchor="page" w:hAnchor="page" w:x="3889" w:y="6610"/>
        <w:numPr>
          <w:ilvl w:val="0"/>
          <w:numId w:val="1"/>
        </w:numPr>
        <w:shd w:val="clear" w:color="auto" w:fill="auto"/>
        <w:tabs>
          <w:tab w:val="left" w:pos="186"/>
        </w:tabs>
        <w:spacing w:before="0"/>
        <w:ind w:left="200" w:right="500"/>
        <w:jc w:val="both"/>
      </w:pPr>
      <w:proofErr w:type="gramStart"/>
      <w:r>
        <w:rPr>
          <w:rStyle w:val="GvdemetniKalnDeil0ptbolukbraklyor"/>
        </w:rPr>
        <w:t>ihaleye</w:t>
      </w:r>
      <w:proofErr w:type="gramEnd"/>
      <w:r>
        <w:rPr>
          <w:rStyle w:val="GvdemetniKalnDeil0ptbolukbraklyor"/>
        </w:rPr>
        <w:t xml:space="preserve"> girmek isteyen firmaların tekliflerini en geç, 02.10.2012 </w:t>
      </w:r>
      <w:r>
        <w:t xml:space="preserve">Salı günü </w:t>
      </w:r>
      <w:r>
        <w:rPr>
          <w:rStyle w:val="GvdemetniKalnDeil0ptbolukbraklyor"/>
        </w:rPr>
        <w:t xml:space="preserve">saat 10:00’a kadar </w:t>
      </w:r>
      <w:r>
        <w:t xml:space="preserve">Türkiye Jokey Kulübü Genel Müdürlüğü Yazı İşleri Şefliği </w:t>
      </w:r>
      <w:proofErr w:type="spellStart"/>
      <w:r>
        <w:t>Veiiefendi</w:t>
      </w:r>
      <w:proofErr w:type="spellEnd"/>
      <w:r>
        <w:t xml:space="preserve"> Hipodromu Ekrem</w:t>
      </w:r>
      <w:r>
        <w:t xml:space="preserve"> Kurt Bulvarı </w:t>
      </w:r>
      <w:r>
        <w:rPr>
          <w:rStyle w:val="GvdemetniKalnDeil0ptbolukbraklyor"/>
        </w:rPr>
        <w:t xml:space="preserve">34144 </w:t>
      </w:r>
      <w:r>
        <w:t>Bakırköy/ İSTANBUL adresine teslim etmeleri gerekmektedir.</w:t>
      </w:r>
    </w:p>
    <w:p w:rsidR="007842C8" w:rsidRDefault="009A7668">
      <w:pPr>
        <w:pStyle w:val="Gvdemetni30"/>
        <w:framePr w:w="4277" w:h="4882" w:hRule="exact" w:wrap="none" w:vAnchor="page" w:hAnchor="page" w:x="3889" w:y="6610"/>
        <w:numPr>
          <w:ilvl w:val="0"/>
          <w:numId w:val="1"/>
        </w:numPr>
        <w:shd w:val="clear" w:color="auto" w:fill="auto"/>
        <w:tabs>
          <w:tab w:val="left" w:pos="186"/>
        </w:tabs>
        <w:ind w:left="200" w:right="260"/>
      </w:pPr>
      <w:r>
        <w:t>Geç müracaat ve postadaki gecikmeler dikkate alınmayacaktır.</w:t>
      </w:r>
    </w:p>
    <w:p w:rsidR="007842C8" w:rsidRDefault="009A7668">
      <w:pPr>
        <w:pStyle w:val="Gvdemetni0"/>
        <w:framePr w:w="4277" w:h="4882" w:hRule="exact" w:wrap="none" w:vAnchor="page" w:hAnchor="page" w:x="3889" w:y="6610"/>
        <w:numPr>
          <w:ilvl w:val="0"/>
          <w:numId w:val="1"/>
        </w:numPr>
        <w:shd w:val="clear" w:color="auto" w:fill="auto"/>
        <w:tabs>
          <w:tab w:val="left" w:pos="171"/>
        </w:tabs>
        <w:spacing w:before="0"/>
        <w:ind w:left="80" w:firstLine="0"/>
      </w:pPr>
      <w:r>
        <w:t xml:space="preserve">Türkiye Jokey Kulübü </w:t>
      </w:r>
      <w:r>
        <w:rPr>
          <w:rStyle w:val="GvdemetniKalnDeil0ptbolukbraklyor"/>
        </w:rPr>
        <w:t xml:space="preserve">4734 sayılı </w:t>
      </w:r>
      <w:r>
        <w:t>K.İ.K.’</w:t>
      </w:r>
      <w:proofErr w:type="spellStart"/>
      <w:r>
        <w:t>na</w:t>
      </w:r>
      <w:proofErr w:type="spellEnd"/>
      <w:r>
        <w:t xml:space="preserve"> </w:t>
      </w:r>
      <w:r>
        <w:rPr>
          <w:rStyle w:val="GvdemetniKalnDeil0ptbolukbraklyor"/>
        </w:rPr>
        <w:t>tabi değildir.</w:t>
      </w:r>
    </w:p>
    <w:p w:rsidR="007842C8" w:rsidRDefault="009A7668">
      <w:pPr>
        <w:pStyle w:val="Gvdemetni40"/>
        <w:framePr w:w="4277" w:h="4882" w:hRule="exact" w:wrap="none" w:vAnchor="page" w:hAnchor="page" w:x="3889" w:y="6610"/>
        <w:shd w:val="clear" w:color="auto" w:fill="auto"/>
        <w:spacing w:before="0"/>
        <w:ind w:left="80" w:right="260"/>
      </w:pPr>
      <w:proofErr w:type="spellStart"/>
      <w:r>
        <w:t>Yjl</w:t>
      </w:r>
      <w:proofErr w:type="spellEnd"/>
      <w:r>
        <w:t xml:space="preserve"> TÜRKİYE JOKEY KULÜBÜ </w:t>
      </w:r>
      <w:proofErr w:type="spellStart"/>
      <w:r>
        <w:rPr>
          <w:rStyle w:val="Gvdemetni4talik0ptbolukbraklyor"/>
        </w:rPr>
        <w:t>DEmEĞİ</w:t>
      </w:r>
      <w:proofErr w:type="spellEnd"/>
      <w:r>
        <w:rPr>
          <w:rStyle w:val="Gvdemetni4talik0ptbolukbraklyor"/>
        </w:rPr>
        <w:t xml:space="preserve"> </w:t>
      </w:r>
      <w:proofErr w:type="spellStart"/>
      <w:r>
        <w:rPr>
          <w:rStyle w:val="Gvdemetni4-1ptbolukbraklyor"/>
        </w:rPr>
        <w:t>yprj</w:t>
      </w:r>
      <w:proofErr w:type="spellEnd"/>
      <w:r>
        <w:t xml:space="preserve"> AT YETİŞTİRİCİLİĞİ VE YARIŞLARI </w:t>
      </w:r>
      <w:r>
        <w:rPr>
          <w:rStyle w:val="Gvdemetni41"/>
        </w:rPr>
        <w:t>İKTİSADİ İŞLETMESİ</w:t>
      </w:r>
    </w:p>
    <w:p w:rsidR="007842C8" w:rsidRDefault="007842C8">
      <w:pPr>
        <w:rPr>
          <w:sz w:val="2"/>
          <w:szCs w:val="2"/>
        </w:rPr>
      </w:pPr>
    </w:p>
    <w:sectPr w:rsidR="007842C8" w:rsidSect="007842C8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68" w:rsidRDefault="009A7668" w:rsidP="007842C8">
      <w:r>
        <w:separator/>
      </w:r>
    </w:p>
  </w:endnote>
  <w:endnote w:type="continuationSeparator" w:id="0">
    <w:p w:rsidR="009A7668" w:rsidRDefault="009A7668" w:rsidP="00784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68" w:rsidRDefault="009A7668"/>
  </w:footnote>
  <w:footnote w:type="continuationSeparator" w:id="0">
    <w:p w:rsidR="009A7668" w:rsidRDefault="009A76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403"/>
    <w:multiLevelType w:val="multilevel"/>
    <w:tmpl w:val="88408FBE"/>
    <w:lvl w:ilvl="0">
      <w:start w:val="1"/>
      <w:numFmt w:val="bullet"/>
      <w:lvlText w:val="*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42C8"/>
    <w:rsid w:val="007842C8"/>
    <w:rsid w:val="009A7668"/>
    <w:rsid w:val="00FB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42C8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842C8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7842C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Gvdemetni21">
    <w:name w:val="Gövde metni (2)"/>
    <w:basedOn w:val="Gvdemetni2"/>
    <w:rsid w:val="007842C8"/>
    <w:rPr>
      <w:color w:val="FFFFFF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7842C8"/>
    <w:rPr>
      <w:rFonts w:ascii="Arial" w:eastAsia="Arial" w:hAnsi="Arial" w:cs="Arial"/>
      <w:b/>
      <w:bCs/>
      <w:i w:val="0"/>
      <w:iCs w:val="0"/>
      <w:smallCaps w:val="0"/>
      <w:strike w:val="0"/>
      <w:spacing w:val="-7"/>
      <w:sz w:val="14"/>
      <w:szCs w:val="14"/>
      <w:u w:val="none"/>
    </w:rPr>
  </w:style>
  <w:style w:type="character" w:customStyle="1" w:styleId="Gvdemetni3">
    <w:name w:val="Gövde metni (3)_"/>
    <w:basedOn w:val="VarsaylanParagrafYazTipi"/>
    <w:link w:val="Gvdemetni30"/>
    <w:rsid w:val="007842C8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GvdemetniKalnDeil0ptbolukbraklyor">
    <w:name w:val="Gövde metni + Kalın Değil;0 pt boşluk bırakılıyor"/>
    <w:basedOn w:val="Gvdemetni"/>
    <w:rsid w:val="007842C8"/>
    <w:rPr>
      <w:b/>
      <w:bCs/>
      <w:color w:val="000000"/>
      <w:spacing w:val="-2"/>
      <w:w w:val="100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7842C8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Gvdemetni4talik0ptbolukbraklyor">
    <w:name w:val="Gövde metni (4) + İtalik;0 pt boşluk bırakılıyor"/>
    <w:basedOn w:val="Gvdemetni4"/>
    <w:rsid w:val="007842C8"/>
    <w:rPr>
      <w:i/>
      <w:iCs/>
      <w:color w:val="000000"/>
      <w:spacing w:val="-16"/>
      <w:w w:val="100"/>
      <w:position w:val="0"/>
      <w:lang w:val="tr-TR"/>
    </w:rPr>
  </w:style>
  <w:style w:type="character" w:customStyle="1" w:styleId="Gvdemetni4-1ptbolukbraklyor">
    <w:name w:val="Gövde metni (4) + -1 pt boşluk bırakılıyor"/>
    <w:basedOn w:val="Gvdemetni4"/>
    <w:rsid w:val="007842C8"/>
    <w:rPr>
      <w:color w:val="000000"/>
      <w:spacing w:val="-29"/>
      <w:w w:val="100"/>
      <w:position w:val="0"/>
      <w:lang w:val="tr-TR"/>
    </w:rPr>
  </w:style>
  <w:style w:type="character" w:customStyle="1" w:styleId="Gvdemetni41">
    <w:name w:val="Gövde metni (4)"/>
    <w:basedOn w:val="Gvdemetni4"/>
    <w:rsid w:val="007842C8"/>
    <w:rPr>
      <w:color w:val="000000"/>
      <w:w w:val="100"/>
      <w:position w:val="0"/>
      <w:u w:val="single"/>
      <w:lang w:val="tr-TR"/>
    </w:rPr>
  </w:style>
  <w:style w:type="paragraph" w:customStyle="1" w:styleId="Gvdemetni20">
    <w:name w:val="Gövde metni (2)"/>
    <w:basedOn w:val="Normal"/>
    <w:link w:val="Gvdemetni2"/>
    <w:rsid w:val="007842C8"/>
    <w:pPr>
      <w:shd w:val="clear" w:color="auto" w:fill="FFFFFF"/>
      <w:spacing w:after="60" w:line="240" w:lineRule="exact"/>
      <w:jc w:val="center"/>
    </w:pPr>
    <w:rPr>
      <w:rFonts w:ascii="Impact" w:eastAsia="Impact" w:hAnsi="Impact" w:cs="Impact"/>
      <w:spacing w:val="1"/>
      <w:sz w:val="17"/>
      <w:szCs w:val="17"/>
    </w:rPr>
  </w:style>
  <w:style w:type="paragraph" w:customStyle="1" w:styleId="Gvdemetni0">
    <w:name w:val="Gövde metni"/>
    <w:basedOn w:val="Normal"/>
    <w:link w:val="Gvdemetni"/>
    <w:rsid w:val="007842C8"/>
    <w:pPr>
      <w:shd w:val="clear" w:color="auto" w:fill="FFFFFF"/>
      <w:spacing w:before="60" w:line="206" w:lineRule="exact"/>
      <w:ind w:hanging="120"/>
    </w:pPr>
    <w:rPr>
      <w:rFonts w:ascii="Arial" w:eastAsia="Arial" w:hAnsi="Arial" w:cs="Arial"/>
      <w:b/>
      <w:bCs/>
      <w:spacing w:val="-7"/>
      <w:sz w:val="14"/>
      <w:szCs w:val="14"/>
    </w:rPr>
  </w:style>
  <w:style w:type="paragraph" w:customStyle="1" w:styleId="Gvdemetni30">
    <w:name w:val="Gövde metni (3)"/>
    <w:basedOn w:val="Normal"/>
    <w:link w:val="Gvdemetni3"/>
    <w:rsid w:val="007842C8"/>
    <w:pPr>
      <w:shd w:val="clear" w:color="auto" w:fill="FFFFFF"/>
      <w:spacing w:line="206" w:lineRule="exact"/>
      <w:ind w:hanging="120"/>
    </w:pPr>
    <w:rPr>
      <w:rFonts w:ascii="Arial" w:eastAsia="Arial" w:hAnsi="Arial" w:cs="Arial"/>
      <w:spacing w:val="-2"/>
      <w:sz w:val="14"/>
      <w:szCs w:val="14"/>
    </w:rPr>
  </w:style>
  <w:style w:type="paragraph" w:customStyle="1" w:styleId="Gvdemetni40">
    <w:name w:val="Gövde metni (4)"/>
    <w:basedOn w:val="Normal"/>
    <w:link w:val="Gvdemetni4"/>
    <w:rsid w:val="007842C8"/>
    <w:pPr>
      <w:shd w:val="clear" w:color="auto" w:fill="FFFFFF"/>
      <w:spacing w:before="60" w:line="307" w:lineRule="exact"/>
    </w:pPr>
    <w:rPr>
      <w:rFonts w:ascii="Impact" w:eastAsia="Impact" w:hAnsi="Impact" w:cs="Impact"/>
      <w:spacing w:val="-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2012-09-21T06:24:00Z</dcterms:created>
  <dcterms:modified xsi:type="dcterms:W3CDTF">2012-09-21T06:25:00Z</dcterms:modified>
</cp:coreProperties>
</file>