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4F" w:rsidRDefault="00715478">
      <w:pPr>
        <w:pStyle w:val="Balk10"/>
        <w:keepNext/>
        <w:keepLines/>
        <w:shd w:val="clear" w:color="auto" w:fill="auto"/>
        <w:ind w:left="240"/>
      </w:pPr>
      <w:bookmarkStart w:id="0" w:name="bookmark0"/>
      <w:r>
        <w:t>T.C. ANKARA - GÖLBAŞI BELEDİYE BAŞKANLIĞINDAN İLAN TAŞINMAZ MALLAR SATILACAKTIR</w:t>
      </w:r>
      <w:bookmarkEnd w:id="0"/>
    </w:p>
    <w:p w:rsidR="007C6C4F" w:rsidRDefault="00715478">
      <w:pPr>
        <w:pStyle w:val="Balk20"/>
        <w:keepNext/>
        <w:keepLines/>
        <w:shd w:val="clear" w:color="auto" w:fill="auto"/>
        <w:ind w:left="80" w:right="300"/>
      </w:pPr>
      <w:bookmarkStart w:id="1" w:name="bookmark1"/>
      <w:r>
        <w:t>Mülkiyeti Belediyemize ait 4 (Dört) adet parsel İhale yoluyla satılacaktır. 2886 sayılı Devlet ihale Kanununun 45. maddesine göre "Acık Teklif Usulü" ile 05/07/2012 Perşembe günü saat 14:00'da başlayarak Gaziosmanpaşa Mahallesi Sahil Caddesi No:l Gölbası/ANKARA adresindeki Belediyemiz Hizmet Binasında Encümen huzurunda yapılacaktır. İhale İle ilgili şartnameler Belediyemiz Mali Hizmetler Müdürlüğünden 100.00.-TL. (YüzTürkLirası) bedeli mukabilinde temin edilir.</w:t>
      </w:r>
      <w:bookmarkEnd w:id="1"/>
    </w:p>
    <w:p w:rsidR="007C6C4F" w:rsidRDefault="00715478">
      <w:pPr>
        <w:pStyle w:val="Gvdemetni0"/>
        <w:shd w:val="clear" w:color="auto" w:fill="auto"/>
        <w:spacing w:line="180" w:lineRule="exact"/>
        <w:ind w:left="240"/>
      </w:pPr>
      <w:r>
        <w:t>İHALE EDİLECEK TAŞINMAZ MALIN NİTELİKLERİ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950"/>
        <w:gridCol w:w="3629"/>
        <w:gridCol w:w="773"/>
        <w:gridCol w:w="1080"/>
        <w:gridCol w:w="418"/>
        <w:gridCol w:w="744"/>
        <w:gridCol w:w="1310"/>
        <w:gridCol w:w="1550"/>
        <w:gridCol w:w="2294"/>
        <w:gridCol w:w="2366"/>
      </w:tblGrid>
      <w:tr w:rsidR="007C6C4F">
        <w:trPr>
          <w:trHeight w:hRule="exact" w:val="278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S.NO</w:t>
            </w:r>
          </w:p>
        </w:tc>
        <w:tc>
          <w:tcPr>
            <w:tcW w:w="9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GvdemetniKalnDeil"/>
              </w:rPr>
              <w:t>MAHALLESİ</w:t>
            </w:r>
          </w:p>
        </w:tc>
        <w:tc>
          <w:tcPr>
            <w:tcW w:w="3629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KULLANIM SEKLİ</w:t>
            </w:r>
          </w:p>
        </w:tc>
        <w:tc>
          <w:tcPr>
            <w:tcW w:w="773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ADA</w:t>
            </w:r>
          </w:p>
        </w:tc>
        <w:tc>
          <w:tcPr>
            <w:tcW w:w="108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GvdemetniKalnDeil"/>
              </w:rPr>
              <w:t>PARSEL</w:t>
            </w:r>
          </w:p>
        </w:tc>
        <w:tc>
          <w:tcPr>
            <w:tcW w:w="418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ALANI</w:t>
            </w:r>
          </w:p>
        </w:tc>
        <w:tc>
          <w:tcPr>
            <w:tcW w:w="131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HİSSE</w:t>
            </w:r>
          </w:p>
        </w:tc>
        <w:tc>
          <w:tcPr>
            <w:tcW w:w="15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380"/>
              <w:jc w:val="left"/>
            </w:pPr>
            <w:r>
              <w:rPr>
                <w:rStyle w:val="GvdemetniKalnDeil"/>
              </w:rPr>
              <w:t>BİRİM</w:t>
            </w:r>
          </w:p>
        </w:tc>
        <w:tc>
          <w:tcPr>
            <w:tcW w:w="229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GvdemetniKalnDeil"/>
              </w:rPr>
              <w:t>TUTARI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GvdemetniKalnDeil"/>
              </w:rPr>
              <w:t>GECİCİ TEMİNAT</w:t>
            </w:r>
          </w:p>
        </w:tc>
      </w:tr>
      <w:tr w:rsidR="007C6C4F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(M2)</w:t>
            </w:r>
          </w:p>
        </w:tc>
        <w:tc>
          <w:tcPr>
            <w:tcW w:w="131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(M 2)</w:t>
            </w:r>
          </w:p>
        </w:tc>
        <w:tc>
          <w:tcPr>
            <w:tcW w:w="15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380"/>
              <w:jc w:val="left"/>
            </w:pPr>
            <w:r>
              <w:rPr>
                <w:rStyle w:val="GvdemetniKalnDeil"/>
              </w:rPr>
              <w:t>FİYATI (TL)</w:t>
            </w:r>
          </w:p>
        </w:tc>
        <w:tc>
          <w:tcPr>
            <w:tcW w:w="229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GvdemetniKalnDeil"/>
              </w:rPr>
              <w:t>(TL)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GvdemetniKalnDeil"/>
              </w:rPr>
              <w:t>BEDELİ (TL)</w:t>
            </w:r>
          </w:p>
        </w:tc>
      </w:tr>
      <w:tr w:rsidR="007C6C4F">
        <w:trPr>
          <w:trHeight w:hRule="exact" w:val="22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1</w:t>
            </w:r>
          </w:p>
        </w:tc>
        <w:tc>
          <w:tcPr>
            <w:tcW w:w="9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GvdemetniKalnDeil"/>
              </w:rPr>
              <w:t>Koparan</w:t>
            </w:r>
          </w:p>
        </w:tc>
        <w:tc>
          <w:tcPr>
            <w:tcW w:w="3629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Ü.PA.(Özel Proje Alanı) (E:1.50 Hmax: Serbest</w:t>
            </w:r>
          </w:p>
        </w:tc>
        <w:tc>
          <w:tcPr>
            <w:tcW w:w="773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117867</w:t>
            </w:r>
          </w:p>
        </w:tc>
        <w:tc>
          <w:tcPr>
            <w:tcW w:w="108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3</w:t>
            </w:r>
          </w:p>
        </w:tc>
        <w:tc>
          <w:tcPr>
            <w:tcW w:w="418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16000</w:t>
            </w:r>
          </w:p>
        </w:tc>
        <w:tc>
          <w:tcPr>
            <w:tcW w:w="131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Tam</w:t>
            </w:r>
          </w:p>
        </w:tc>
        <w:tc>
          <w:tcPr>
            <w:tcW w:w="15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380"/>
              <w:jc w:val="left"/>
            </w:pPr>
            <w:r>
              <w:rPr>
                <w:rStyle w:val="GvdemetniKalnDeil"/>
              </w:rPr>
              <w:t>50,00</w:t>
            </w:r>
          </w:p>
        </w:tc>
        <w:tc>
          <w:tcPr>
            <w:tcW w:w="229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GvdemetniKalnDeil"/>
              </w:rPr>
              <w:t>800.000,00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GvdemetniKalnDeil"/>
              </w:rPr>
              <w:t>24.000,00</w:t>
            </w:r>
          </w:p>
        </w:tc>
      </w:tr>
      <w:tr w:rsidR="007C6C4F">
        <w:trPr>
          <w:trHeight w:hRule="exact" w:val="23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GvdemetniKalnDeil"/>
              </w:rPr>
              <w:t>Hacılar</w:t>
            </w:r>
          </w:p>
        </w:tc>
        <w:tc>
          <w:tcPr>
            <w:tcW w:w="3629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Konut Alanı (E:0.15 Hmax: 6.50m)</w:t>
            </w:r>
          </w:p>
        </w:tc>
        <w:tc>
          <w:tcPr>
            <w:tcW w:w="773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110162</w:t>
            </w:r>
          </w:p>
        </w:tc>
        <w:tc>
          <w:tcPr>
            <w:tcW w:w="108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12</w:t>
            </w:r>
          </w:p>
        </w:tc>
        <w:tc>
          <w:tcPr>
            <w:tcW w:w="418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1500</w:t>
            </w:r>
          </w:p>
        </w:tc>
        <w:tc>
          <w:tcPr>
            <w:tcW w:w="131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Tam</w:t>
            </w:r>
          </w:p>
        </w:tc>
        <w:tc>
          <w:tcPr>
            <w:tcW w:w="15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380"/>
              <w:jc w:val="left"/>
            </w:pPr>
            <w:r>
              <w:rPr>
                <w:rStyle w:val="GvdemetniKalnDeil"/>
              </w:rPr>
              <w:t>40,00</w:t>
            </w:r>
          </w:p>
        </w:tc>
        <w:tc>
          <w:tcPr>
            <w:tcW w:w="229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GvdemetniKalnDeil"/>
              </w:rPr>
              <w:t>60.000,00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GvdemetniKalnDeil"/>
              </w:rPr>
              <w:t>1.800,00</w:t>
            </w:r>
          </w:p>
        </w:tc>
      </w:tr>
      <w:tr w:rsidR="007C6C4F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3</w:t>
            </w:r>
          </w:p>
        </w:tc>
        <w:tc>
          <w:tcPr>
            <w:tcW w:w="9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GvdemetniKalnDeil"/>
              </w:rPr>
              <w:t>Hacılar</w:t>
            </w:r>
          </w:p>
        </w:tc>
        <w:tc>
          <w:tcPr>
            <w:tcW w:w="3629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Konut Alanı (E:0.15 Hmax: 6.50m)</w:t>
            </w:r>
          </w:p>
        </w:tc>
        <w:tc>
          <w:tcPr>
            <w:tcW w:w="773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110162</w:t>
            </w:r>
          </w:p>
        </w:tc>
        <w:tc>
          <w:tcPr>
            <w:tcW w:w="108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13</w:t>
            </w:r>
          </w:p>
        </w:tc>
        <w:tc>
          <w:tcPr>
            <w:tcW w:w="418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1500</w:t>
            </w:r>
          </w:p>
        </w:tc>
        <w:tc>
          <w:tcPr>
            <w:tcW w:w="131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Tam</w:t>
            </w:r>
          </w:p>
        </w:tc>
        <w:tc>
          <w:tcPr>
            <w:tcW w:w="15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380"/>
              <w:jc w:val="left"/>
            </w:pPr>
            <w:r>
              <w:rPr>
                <w:rStyle w:val="GvdemetniKalnDeil"/>
              </w:rPr>
              <w:t>40,00</w:t>
            </w:r>
          </w:p>
        </w:tc>
        <w:tc>
          <w:tcPr>
            <w:tcW w:w="229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GvdemetniKalnDeil"/>
              </w:rPr>
              <w:t>60.000,00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GvdemetniKalnDeil"/>
              </w:rPr>
              <w:t>1.800,00</w:t>
            </w:r>
          </w:p>
        </w:tc>
      </w:tr>
      <w:tr w:rsidR="007C6C4F"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4</w:t>
            </w:r>
          </w:p>
        </w:tc>
        <w:tc>
          <w:tcPr>
            <w:tcW w:w="9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GvdemetniKalnDeil"/>
              </w:rPr>
              <w:t>Hacılar</w:t>
            </w:r>
          </w:p>
        </w:tc>
        <w:tc>
          <w:tcPr>
            <w:tcW w:w="3629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GvdemetniKalnDeil"/>
              </w:rPr>
              <w:t>Konut Alanı (E:0.15 Hmax: 6.50m)</w:t>
            </w:r>
          </w:p>
        </w:tc>
        <w:tc>
          <w:tcPr>
            <w:tcW w:w="773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1 10162</w:t>
            </w:r>
          </w:p>
        </w:tc>
        <w:tc>
          <w:tcPr>
            <w:tcW w:w="108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14</w:t>
            </w:r>
          </w:p>
        </w:tc>
        <w:tc>
          <w:tcPr>
            <w:tcW w:w="418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GvdemetniKalnDeil"/>
              </w:rPr>
              <w:t>1500</w:t>
            </w:r>
          </w:p>
        </w:tc>
        <w:tc>
          <w:tcPr>
            <w:tcW w:w="131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GvdemetniKalnDeil"/>
              </w:rPr>
              <w:t>Tam</w:t>
            </w:r>
          </w:p>
        </w:tc>
        <w:tc>
          <w:tcPr>
            <w:tcW w:w="1550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380"/>
              <w:jc w:val="left"/>
            </w:pPr>
            <w:r>
              <w:rPr>
                <w:rStyle w:val="GvdemetniKalnDeil"/>
              </w:rPr>
              <w:t>40,00</w:t>
            </w:r>
          </w:p>
        </w:tc>
        <w:tc>
          <w:tcPr>
            <w:tcW w:w="2294" w:type="dxa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540"/>
              <w:jc w:val="left"/>
            </w:pPr>
            <w:r>
              <w:rPr>
                <w:rStyle w:val="GvdemetniKalnDeil"/>
              </w:rPr>
              <w:t>60.000,00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GvdemetniKalnDeil"/>
              </w:rPr>
              <w:t>1.800,00</w:t>
            </w:r>
          </w:p>
        </w:tc>
      </w:tr>
      <w:tr w:rsidR="007C6C4F">
        <w:trPr>
          <w:trHeight w:hRule="exact" w:val="278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7C6C4F" w:rsidRDefault="007C6C4F">
            <w:pPr>
              <w:framePr w:w="15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4" w:type="dxa"/>
            <w:gridSpan w:val="2"/>
            <w:shd w:val="clear" w:color="auto" w:fill="FFFFFF"/>
          </w:tcPr>
          <w:p w:rsidR="007C6C4F" w:rsidRDefault="00715478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Gvdemetni1"/>
                <w:b/>
                <w:bCs/>
              </w:rPr>
              <w:t>Resmi İlanlar www.ilan.gov.tr’de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FFFFFF"/>
          </w:tcPr>
          <w:p w:rsidR="007C6C4F" w:rsidRDefault="007D3A6D">
            <w:pPr>
              <w:pStyle w:val="Gvdemetni0"/>
              <w:framePr w:w="15581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hyperlink r:id="rId6" w:history="1">
              <w:r w:rsidR="00715478">
                <w:rPr>
                  <w:rStyle w:val="Kpr"/>
                  <w:lang w:val="en-US"/>
                </w:rPr>
                <w:t>www.blk.gov.tr</w:t>
              </w:r>
            </w:hyperlink>
            <w:r w:rsidR="00715478">
              <w:rPr>
                <w:rStyle w:val="Gvdemetni1"/>
                <w:b/>
                <w:bCs/>
                <w:lang w:val="en-US"/>
              </w:rPr>
              <w:t xml:space="preserve"> </w:t>
            </w:r>
            <w:r w:rsidR="00715478">
              <w:rPr>
                <w:rStyle w:val="Gvdemetni1"/>
                <w:b/>
                <w:bCs/>
              </w:rPr>
              <w:t>B-38918</w:t>
            </w:r>
          </w:p>
        </w:tc>
      </w:tr>
    </w:tbl>
    <w:p w:rsidR="007C6C4F" w:rsidRDefault="007C6C4F">
      <w:pPr>
        <w:rPr>
          <w:sz w:val="2"/>
          <w:szCs w:val="2"/>
        </w:rPr>
      </w:pPr>
    </w:p>
    <w:sectPr w:rsidR="007C6C4F" w:rsidSect="007C6C4F">
      <w:type w:val="continuous"/>
      <w:pgSz w:w="16838" w:h="16834" w:orient="landscape"/>
      <w:pgMar w:top="6008" w:right="511" w:bottom="5758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03" w:rsidRDefault="00523003" w:rsidP="007C6C4F">
      <w:r>
        <w:separator/>
      </w:r>
    </w:p>
  </w:endnote>
  <w:endnote w:type="continuationSeparator" w:id="1">
    <w:p w:rsidR="00523003" w:rsidRDefault="00523003" w:rsidP="007C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03" w:rsidRDefault="00523003"/>
  </w:footnote>
  <w:footnote w:type="continuationSeparator" w:id="1">
    <w:p w:rsidR="00523003" w:rsidRDefault="005230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6C4F"/>
    <w:rsid w:val="00393E11"/>
    <w:rsid w:val="00523003"/>
    <w:rsid w:val="00715478"/>
    <w:rsid w:val="007C6C4F"/>
    <w:rsid w:val="007D3A6D"/>
    <w:rsid w:val="00B9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C4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C6C4F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7C6C4F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Balk2">
    <w:name w:val="Başlık #2_"/>
    <w:basedOn w:val="VarsaylanParagrafYazTipi"/>
    <w:link w:val="Balk20"/>
    <w:rsid w:val="007C6C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">
    <w:name w:val="Gövde metni_"/>
    <w:basedOn w:val="VarsaylanParagrafYazTipi"/>
    <w:link w:val="Gvdemetni0"/>
    <w:rsid w:val="007C6C4F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">
    <w:name w:val="Tablo yazısı_"/>
    <w:basedOn w:val="VarsaylanParagrafYazTipi"/>
    <w:link w:val="Tabloyazs0"/>
    <w:rsid w:val="007C6C4F"/>
    <w:rPr>
      <w:b/>
      <w:bCs/>
      <w:i w:val="0"/>
      <w:iCs w:val="0"/>
      <w:smallCaps w:val="0"/>
      <w:strike w:val="0"/>
      <w:spacing w:val="-20"/>
      <w:w w:val="200"/>
      <w:sz w:val="18"/>
      <w:szCs w:val="18"/>
      <w:u w:val="none"/>
    </w:rPr>
  </w:style>
  <w:style w:type="character" w:customStyle="1" w:styleId="Tabloyazs1">
    <w:name w:val="Tablo yazısı"/>
    <w:basedOn w:val="Tabloyazs"/>
    <w:rsid w:val="007C6C4F"/>
    <w:rPr>
      <w:rFonts w:ascii="Courier New" w:eastAsia="Courier New" w:hAnsi="Courier New" w:cs="Courier New"/>
      <w:color w:val="000000"/>
      <w:position w:val="0"/>
      <w:lang w:val="tr-TR"/>
    </w:rPr>
  </w:style>
  <w:style w:type="character" w:customStyle="1" w:styleId="GvdemetniKalnDeil">
    <w:name w:val="Gövde metni + Kalın Değil"/>
    <w:basedOn w:val="Gvdemetni"/>
    <w:rsid w:val="007C6C4F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1">
    <w:name w:val="Gövde metni"/>
    <w:basedOn w:val="Gvdemetni"/>
    <w:rsid w:val="007C6C4F"/>
    <w:rPr>
      <w:color w:val="000000"/>
      <w:spacing w:val="0"/>
      <w:w w:val="100"/>
      <w:position w:val="0"/>
      <w:lang w:val="tr-TR"/>
    </w:rPr>
  </w:style>
  <w:style w:type="character" w:customStyle="1" w:styleId="GvdemetniKalnDeiltalik0ptbolukbraklyor">
    <w:name w:val="Gövde metni + Kalın Değil;İtalik;0 pt boşluk bırakılıyor"/>
    <w:basedOn w:val="Gvdemetni"/>
    <w:rsid w:val="007C6C4F"/>
    <w:rPr>
      <w:b/>
      <w:bCs/>
      <w:i/>
      <w:iCs/>
      <w:color w:val="000000"/>
      <w:spacing w:val="-10"/>
      <w:w w:val="100"/>
      <w:position w:val="0"/>
      <w:lang w:val="tr-TR"/>
    </w:rPr>
  </w:style>
  <w:style w:type="character" w:customStyle="1" w:styleId="Gvdemetni265ptKalnDeil">
    <w:name w:val="Gövde metni + 26;5 pt;Kalın Değil"/>
    <w:basedOn w:val="Gvdemetni"/>
    <w:rsid w:val="007C6C4F"/>
    <w:rPr>
      <w:b/>
      <w:bCs/>
      <w:color w:val="000000"/>
      <w:spacing w:val="0"/>
      <w:w w:val="100"/>
      <w:position w:val="0"/>
      <w:sz w:val="53"/>
      <w:szCs w:val="53"/>
    </w:rPr>
  </w:style>
  <w:style w:type="paragraph" w:customStyle="1" w:styleId="Balk10">
    <w:name w:val="Başlık #1"/>
    <w:basedOn w:val="Normal"/>
    <w:link w:val="Balk1"/>
    <w:rsid w:val="007C6C4F"/>
    <w:pPr>
      <w:shd w:val="clear" w:color="auto" w:fill="FFFFFF"/>
      <w:spacing w:line="341" w:lineRule="exact"/>
      <w:jc w:val="center"/>
      <w:outlineLvl w:val="0"/>
    </w:pPr>
    <w:rPr>
      <w:rFonts w:ascii="Calibri" w:eastAsia="Calibri" w:hAnsi="Calibri" w:cs="Calibri"/>
      <w:b/>
      <w:bCs/>
      <w:spacing w:val="-10"/>
      <w:sz w:val="33"/>
      <w:szCs w:val="33"/>
    </w:rPr>
  </w:style>
  <w:style w:type="paragraph" w:customStyle="1" w:styleId="Balk20">
    <w:name w:val="Başlık #2"/>
    <w:basedOn w:val="Normal"/>
    <w:link w:val="Balk2"/>
    <w:rsid w:val="007C6C4F"/>
    <w:pPr>
      <w:shd w:val="clear" w:color="auto" w:fill="FFFFFF"/>
      <w:spacing w:line="226" w:lineRule="exact"/>
      <w:jc w:val="both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Gvdemetni0">
    <w:name w:val="Gövde metni"/>
    <w:basedOn w:val="Normal"/>
    <w:link w:val="Gvdemetni"/>
    <w:rsid w:val="007C6C4F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oyazs0">
    <w:name w:val="Tablo yazısı"/>
    <w:basedOn w:val="Normal"/>
    <w:link w:val="Tabloyazs"/>
    <w:rsid w:val="007C6C4F"/>
    <w:pPr>
      <w:shd w:val="clear" w:color="auto" w:fill="FFFFFF"/>
      <w:spacing w:line="0" w:lineRule="atLeast"/>
    </w:pPr>
    <w:rPr>
      <w:b/>
      <w:bCs/>
      <w:spacing w:val="-20"/>
      <w:w w:val="2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k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tktk</cp:lastModifiedBy>
  <cp:revision>2</cp:revision>
  <dcterms:created xsi:type="dcterms:W3CDTF">2012-06-22T09:19:00Z</dcterms:created>
  <dcterms:modified xsi:type="dcterms:W3CDTF">2012-06-22T13:49:00Z</dcterms:modified>
</cp:coreProperties>
</file>