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4B1" w:rsidRDefault="009F04C8">
      <w:pPr>
        <w:pStyle w:val="Balk10"/>
        <w:framePr w:w="12000" w:h="1856" w:hRule="exact" w:wrap="none" w:vAnchor="page" w:hAnchor="page" w:x="2264" w:y="3556"/>
        <w:shd w:val="clear" w:color="auto" w:fill="auto"/>
        <w:spacing w:after="22" w:line="320" w:lineRule="exact"/>
        <w:ind w:left="60"/>
      </w:pPr>
      <w:bookmarkStart w:id="0" w:name="bookmark0"/>
      <w:r>
        <w:t>T.C MAMAK BELEDİYE BAŞKANLIĞI NDAN</w:t>
      </w:r>
      <w:bookmarkEnd w:id="0"/>
    </w:p>
    <w:p w:rsidR="002E04B1" w:rsidRDefault="009F04C8">
      <w:pPr>
        <w:pStyle w:val="Gvdemetni0"/>
        <w:framePr w:w="12000" w:h="1856" w:hRule="exact" w:wrap="none" w:vAnchor="page" w:hAnchor="page" w:x="2264" w:y="3556"/>
        <w:shd w:val="clear" w:color="auto" w:fill="auto"/>
        <w:spacing w:before="0"/>
        <w:ind w:left="20" w:right="260"/>
      </w:pPr>
      <w:r>
        <w:t xml:space="preserve">Belediyemiz sınırları içerisinde Üreğil Mahallesi’nde 39645 ada 6 parsel, 2886 sayılı Devlet İhale Kanununun 36. maddesine göre ” Kapalı Teklif Usulü” ile 08.11.2012 tarihinde Perşembe günü Belediyemiz Merkez binası </w:t>
      </w:r>
      <w:r>
        <w:t>içerisinde bulunan Encümen salonunda, Encümen huzurunda ihale edilerek satılacaktır.</w:t>
      </w:r>
    </w:p>
    <w:p w:rsidR="002E04B1" w:rsidRDefault="009F04C8">
      <w:pPr>
        <w:pStyle w:val="Gvdemetni0"/>
        <w:framePr w:w="12000" w:h="1856" w:hRule="exact" w:wrap="none" w:vAnchor="page" w:hAnchor="page" w:x="2264" w:y="3556"/>
        <w:shd w:val="clear" w:color="auto" w:fill="auto"/>
        <w:spacing w:before="0"/>
        <w:ind w:left="20" w:right="960"/>
      </w:pPr>
      <w:r>
        <w:t>Arsanın konumu, alanı, tahmin edilen bedeli, Geçici teminat miktarı, İhale tarihi ve saati aşağıda belirtilmiştir. İstisnayı hükümleri taşımayan taşınmazlardan % 18 KDV al</w:t>
      </w:r>
      <w:r>
        <w:t>ınacaktır.</w:t>
      </w:r>
    </w:p>
    <w:p w:rsidR="002E04B1" w:rsidRDefault="009F04C8">
      <w:pPr>
        <w:pStyle w:val="Gvdemetni0"/>
        <w:framePr w:w="12000" w:h="1856" w:hRule="exact" w:wrap="none" w:vAnchor="page" w:hAnchor="page" w:x="2264" w:y="3556"/>
        <w:shd w:val="clear" w:color="auto" w:fill="auto"/>
        <w:spacing w:before="0"/>
        <w:ind w:left="20" w:right="260"/>
      </w:pPr>
      <w:r>
        <w:t>Arsa satışı ile ilgili olarak 2886 sayılı Devlet İhale Kanununa göre ihalelere katılmaları sakıncalı olan kimseler gerek doğrudan gerekse vekaleten ihaleye katılamazlar. İhaleye girip de teminatlarını yakanlar bir yıl süre ile Belediyemizce açıl</w:t>
      </w:r>
      <w:r>
        <w:t>acak ihalelere katılamazlar.</w:t>
      </w:r>
    </w:p>
    <w:p w:rsidR="002E04B1" w:rsidRDefault="009F04C8">
      <w:pPr>
        <w:pStyle w:val="Gvdemetni20"/>
        <w:framePr w:w="528" w:h="453" w:hRule="exact" w:wrap="none" w:vAnchor="page" w:hAnchor="page" w:x="1961" w:y="5660"/>
        <w:shd w:val="clear" w:color="auto" w:fill="auto"/>
        <w:spacing w:after="25" w:line="160" w:lineRule="exact"/>
        <w:ind w:left="100"/>
      </w:pPr>
      <w:r>
        <w:t>SIRA</w:t>
      </w:r>
    </w:p>
    <w:p w:rsidR="002E04B1" w:rsidRDefault="009F04C8">
      <w:pPr>
        <w:pStyle w:val="Gvdemetni20"/>
        <w:framePr w:w="528" w:h="453" w:hRule="exact" w:wrap="none" w:vAnchor="page" w:hAnchor="page" w:x="1961" w:y="5660"/>
        <w:shd w:val="clear" w:color="auto" w:fill="auto"/>
        <w:spacing w:after="0" w:line="160" w:lineRule="exact"/>
        <w:ind w:left="100"/>
      </w:pPr>
      <w:r>
        <w:t>NO:</w:t>
      </w:r>
    </w:p>
    <w:p w:rsidR="002E04B1" w:rsidRDefault="009F04C8">
      <w:pPr>
        <w:pStyle w:val="Gvdemetni20"/>
        <w:framePr w:wrap="none" w:vAnchor="page" w:hAnchor="page" w:x="2672" w:y="5905"/>
        <w:shd w:val="clear" w:color="auto" w:fill="auto"/>
        <w:spacing w:after="0" w:line="160" w:lineRule="exact"/>
        <w:ind w:left="100"/>
      </w:pPr>
      <w:r>
        <w:t>MAHALLESİ</w:t>
      </w:r>
    </w:p>
    <w:p w:rsidR="002E04B1" w:rsidRDefault="009F04C8">
      <w:pPr>
        <w:pStyle w:val="Gvdemetni20"/>
        <w:framePr w:w="499" w:h="448" w:hRule="exact" w:wrap="none" w:vAnchor="page" w:hAnchor="page" w:x="3968" w:y="5665"/>
        <w:shd w:val="clear" w:color="auto" w:fill="auto"/>
        <w:spacing w:after="25" w:line="160" w:lineRule="exact"/>
        <w:ind w:left="140"/>
      </w:pPr>
      <w:r>
        <w:t>ADA</w:t>
      </w:r>
    </w:p>
    <w:p w:rsidR="002E04B1" w:rsidRDefault="009F04C8">
      <w:pPr>
        <w:pStyle w:val="Gvdemetni20"/>
        <w:framePr w:w="499" w:h="448" w:hRule="exact" w:wrap="none" w:vAnchor="page" w:hAnchor="page" w:x="3968" w:y="5665"/>
        <w:shd w:val="clear" w:color="auto" w:fill="auto"/>
        <w:spacing w:after="0" w:line="160" w:lineRule="exact"/>
        <w:ind w:left="140"/>
      </w:pPr>
      <w:r>
        <w:t>NO</w:t>
      </w:r>
    </w:p>
    <w:p w:rsidR="002E04B1" w:rsidRDefault="009F04C8">
      <w:pPr>
        <w:pStyle w:val="Gvdemetni20"/>
        <w:framePr w:w="778" w:h="457" w:hRule="exact" w:wrap="none" w:vAnchor="page" w:hAnchor="page" w:x="4832" w:y="5655"/>
        <w:shd w:val="clear" w:color="auto" w:fill="auto"/>
        <w:spacing w:after="30" w:line="160" w:lineRule="exact"/>
        <w:jc w:val="center"/>
      </w:pPr>
      <w:r>
        <w:t>PARSEL</w:t>
      </w:r>
    </w:p>
    <w:p w:rsidR="002E04B1" w:rsidRDefault="009F04C8">
      <w:pPr>
        <w:pStyle w:val="Gvdemetni20"/>
        <w:framePr w:w="778" w:h="457" w:hRule="exact" w:wrap="none" w:vAnchor="page" w:hAnchor="page" w:x="4832" w:y="5655"/>
        <w:shd w:val="clear" w:color="auto" w:fill="auto"/>
        <w:spacing w:after="0" w:line="160" w:lineRule="exact"/>
        <w:jc w:val="center"/>
      </w:pPr>
      <w:r>
        <w:t>NO</w:t>
      </w:r>
    </w:p>
    <w:p w:rsidR="002E04B1" w:rsidRDefault="009F04C8">
      <w:pPr>
        <w:pStyle w:val="Gvdemetni20"/>
        <w:framePr w:w="864" w:h="443" w:hRule="exact" w:wrap="none" w:vAnchor="page" w:hAnchor="page" w:x="5926" w:y="5660"/>
        <w:shd w:val="clear" w:color="auto" w:fill="auto"/>
        <w:spacing w:after="54" w:line="160" w:lineRule="exact"/>
        <w:jc w:val="center"/>
      </w:pPr>
      <w:r>
        <w:t>YUZ</w:t>
      </w:r>
    </w:p>
    <w:p w:rsidR="002E04B1" w:rsidRDefault="009F04C8">
      <w:pPr>
        <w:pStyle w:val="Gvdemetni20"/>
        <w:framePr w:w="864" w:h="443" w:hRule="exact" w:wrap="none" w:vAnchor="page" w:hAnchor="page" w:x="5926" w:y="5660"/>
        <w:shd w:val="clear" w:color="auto" w:fill="auto"/>
        <w:spacing w:after="0" w:line="160" w:lineRule="exact"/>
        <w:jc w:val="center"/>
      </w:pPr>
      <w:r>
        <w:t>ÖLÇÜMÜ</w:t>
      </w:r>
    </w:p>
    <w:p w:rsidR="002E04B1" w:rsidRDefault="009F04C8">
      <w:pPr>
        <w:pStyle w:val="Gvdemetni20"/>
        <w:framePr w:w="768" w:h="457" w:hRule="exact" w:wrap="none" w:vAnchor="page" w:hAnchor="page" w:x="7184" w:y="5655"/>
        <w:shd w:val="clear" w:color="auto" w:fill="auto"/>
        <w:spacing w:after="54" w:line="160" w:lineRule="exact"/>
        <w:ind w:left="160"/>
      </w:pPr>
      <w:r>
        <w:t>HİSSE</w:t>
      </w:r>
    </w:p>
    <w:p w:rsidR="002E04B1" w:rsidRDefault="009F04C8">
      <w:pPr>
        <w:pStyle w:val="Gvdemetni20"/>
        <w:framePr w:w="768" w:h="457" w:hRule="exact" w:wrap="none" w:vAnchor="page" w:hAnchor="page" w:x="7184" w:y="5655"/>
        <w:shd w:val="clear" w:color="auto" w:fill="auto"/>
        <w:spacing w:after="0" w:line="160" w:lineRule="exact"/>
        <w:ind w:left="160"/>
      </w:pPr>
      <w:r>
        <w:t>NİSBETİ:</w:t>
      </w:r>
    </w:p>
    <w:p w:rsidR="002E04B1" w:rsidRDefault="009F04C8">
      <w:pPr>
        <w:pStyle w:val="Gvdemetni20"/>
        <w:framePr w:w="1142" w:h="453" w:hRule="exact" w:wrap="none" w:vAnchor="page" w:hAnchor="page" w:x="8691" w:y="5650"/>
        <w:shd w:val="clear" w:color="auto" w:fill="auto"/>
        <w:spacing w:after="25" w:line="160" w:lineRule="exact"/>
        <w:jc w:val="center"/>
      </w:pPr>
      <w:r>
        <w:t>MUHAMMEN</w:t>
      </w:r>
    </w:p>
    <w:p w:rsidR="002E04B1" w:rsidRDefault="009F04C8">
      <w:pPr>
        <w:pStyle w:val="Gvdemetni20"/>
        <w:framePr w:w="1142" w:h="453" w:hRule="exact" w:wrap="none" w:vAnchor="page" w:hAnchor="page" w:x="8691" w:y="5650"/>
        <w:shd w:val="clear" w:color="auto" w:fill="auto"/>
        <w:spacing w:after="0" w:line="160" w:lineRule="exact"/>
        <w:jc w:val="center"/>
      </w:pPr>
      <w:r>
        <w:t>BEDEL:</w:t>
      </w:r>
    </w:p>
    <w:p w:rsidR="002E04B1" w:rsidRDefault="009F04C8">
      <w:pPr>
        <w:pStyle w:val="Gvdemetni20"/>
        <w:framePr w:w="912" w:h="440" w:hRule="exact" w:wrap="none" w:vAnchor="page" w:hAnchor="page" w:x="10621" w:y="5658"/>
        <w:shd w:val="clear" w:color="auto" w:fill="auto"/>
        <w:spacing w:after="54" w:line="160" w:lineRule="exact"/>
        <w:ind w:left="160"/>
      </w:pPr>
      <w:r>
        <w:t>GEÇİCİ</w:t>
      </w:r>
    </w:p>
    <w:p w:rsidR="002E04B1" w:rsidRDefault="009F04C8">
      <w:pPr>
        <w:pStyle w:val="Gvdemetni20"/>
        <w:framePr w:w="912" w:h="440" w:hRule="exact" w:wrap="none" w:vAnchor="page" w:hAnchor="page" w:x="10621" w:y="5658"/>
        <w:shd w:val="clear" w:color="auto" w:fill="auto"/>
        <w:spacing w:after="0" w:line="160" w:lineRule="exact"/>
        <w:ind w:left="160"/>
      </w:pPr>
      <w:r>
        <w:t>TEMİNAT:</w:t>
      </w:r>
    </w:p>
    <w:p w:rsidR="002E04B1" w:rsidRDefault="009F04C8">
      <w:pPr>
        <w:pStyle w:val="Gvdemetni20"/>
        <w:framePr w:w="739" w:h="454" w:hRule="exact" w:wrap="none" w:vAnchor="page" w:hAnchor="page" w:x="12253" w:y="5649"/>
        <w:shd w:val="clear" w:color="auto" w:fill="auto"/>
        <w:spacing w:after="58" w:line="160" w:lineRule="exact"/>
        <w:ind w:left="140"/>
      </w:pPr>
      <w:r>
        <w:t>İHALE</w:t>
      </w:r>
    </w:p>
    <w:p w:rsidR="002E04B1" w:rsidRDefault="009F04C8">
      <w:pPr>
        <w:pStyle w:val="Gvdemetni20"/>
        <w:framePr w:w="739" w:h="454" w:hRule="exact" w:wrap="none" w:vAnchor="page" w:hAnchor="page" w:x="12253" w:y="5649"/>
        <w:shd w:val="clear" w:color="auto" w:fill="auto"/>
        <w:spacing w:after="0" w:line="160" w:lineRule="exact"/>
        <w:ind w:left="140"/>
      </w:pPr>
      <w:r>
        <w:t>TARİHİ:</w:t>
      </w:r>
    </w:p>
    <w:p w:rsidR="002E04B1" w:rsidRDefault="009F04C8">
      <w:pPr>
        <w:pStyle w:val="Gvdemetni20"/>
        <w:framePr w:w="662" w:h="438" w:hRule="exact" w:wrap="none" w:vAnchor="page" w:hAnchor="page" w:x="13693" w:y="5655"/>
        <w:shd w:val="clear" w:color="auto" w:fill="auto"/>
        <w:spacing w:after="54" w:line="160" w:lineRule="exact"/>
        <w:ind w:left="120"/>
      </w:pPr>
      <w:r>
        <w:t>İHALE</w:t>
      </w:r>
    </w:p>
    <w:p w:rsidR="002E04B1" w:rsidRDefault="009F04C8">
      <w:pPr>
        <w:pStyle w:val="Gvdemetni20"/>
        <w:framePr w:w="662" w:h="438" w:hRule="exact" w:wrap="none" w:vAnchor="page" w:hAnchor="page" w:x="13693" w:y="5655"/>
        <w:shd w:val="clear" w:color="auto" w:fill="auto"/>
        <w:spacing w:after="0" w:line="160" w:lineRule="exact"/>
        <w:ind w:left="120"/>
      </w:pPr>
      <w:r>
        <w:t>SAATİ:</w:t>
      </w:r>
    </w:p>
    <w:p w:rsidR="002E04B1" w:rsidRDefault="009F04C8">
      <w:pPr>
        <w:pStyle w:val="Gvdemetni40"/>
        <w:framePr w:wrap="none" w:vAnchor="page" w:hAnchor="page" w:x="1971" w:y="6206"/>
        <w:shd w:val="clear" w:color="auto" w:fill="auto"/>
        <w:spacing w:line="120" w:lineRule="exact"/>
        <w:ind w:left="100"/>
      </w:pPr>
      <w:r>
        <w:t>1</w:t>
      </w:r>
    </w:p>
    <w:p w:rsidR="002E04B1" w:rsidRDefault="009F04C8">
      <w:pPr>
        <w:pStyle w:val="Gvdemetni0"/>
        <w:framePr w:wrap="none" w:vAnchor="page" w:hAnchor="page" w:x="2941" w:y="6196"/>
        <w:shd w:val="clear" w:color="auto" w:fill="auto"/>
        <w:spacing w:before="0" w:line="160" w:lineRule="exact"/>
        <w:ind w:left="100"/>
      </w:pPr>
      <w:r>
        <w:t>Üreğil</w:t>
      </w:r>
    </w:p>
    <w:p w:rsidR="002E04B1" w:rsidRDefault="009F04C8">
      <w:pPr>
        <w:pStyle w:val="Gvdemetni0"/>
        <w:framePr w:wrap="none" w:vAnchor="page" w:hAnchor="page" w:x="3920" w:y="6196"/>
        <w:shd w:val="clear" w:color="auto" w:fill="auto"/>
        <w:spacing w:before="0" w:line="160" w:lineRule="exact"/>
        <w:ind w:left="100"/>
      </w:pPr>
      <w:r>
        <w:t>39645</w:t>
      </w:r>
    </w:p>
    <w:p w:rsidR="002E04B1" w:rsidRDefault="009F04C8">
      <w:pPr>
        <w:pStyle w:val="Gvdemetni0"/>
        <w:framePr w:wrap="none" w:vAnchor="page" w:hAnchor="page" w:x="6080" w:y="6188"/>
        <w:shd w:val="clear" w:color="auto" w:fill="auto"/>
        <w:spacing w:before="0" w:line="160" w:lineRule="exact"/>
        <w:ind w:left="100"/>
      </w:pPr>
      <w:r>
        <w:t>15139</w:t>
      </w:r>
    </w:p>
    <w:p w:rsidR="002E04B1" w:rsidRDefault="009F04C8">
      <w:pPr>
        <w:pStyle w:val="Gvdemetni0"/>
        <w:framePr w:wrap="none" w:vAnchor="page" w:hAnchor="page" w:x="7347" w:y="6193"/>
        <w:shd w:val="clear" w:color="auto" w:fill="auto"/>
        <w:spacing w:before="0" w:line="160" w:lineRule="exact"/>
        <w:ind w:left="100"/>
      </w:pPr>
      <w:r>
        <w:t>TAM</w:t>
      </w:r>
    </w:p>
    <w:p w:rsidR="002E04B1" w:rsidRDefault="009F04C8">
      <w:pPr>
        <w:pStyle w:val="Gvdemetni0"/>
        <w:framePr w:wrap="none" w:vAnchor="page" w:hAnchor="page" w:x="8595" w:y="6196"/>
        <w:shd w:val="clear" w:color="auto" w:fill="auto"/>
        <w:spacing w:before="0" w:line="160" w:lineRule="exact"/>
        <w:ind w:left="100"/>
      </w:pPr>
      <w:r>
        <w:t>9.840.350,00-TL</w:t>
      </w:r>
    </w:p>
    <w:p w:rsidR="002E04B1" w:rsidRDefault="009F04C8">
      <w:pPr>
        <w:pStyle w:val="Gvdemetni0"/>
        <w:framePr w:wrap="none" w:vAnchor="page" w:hAnchor="page" w:x="10486" w:y="6193"/>
        <w:shd w:val="clear" w:color="auto" w:fill="auto"/>
        <w:spacing w:before="0" w:line="160" w:lineRule="exact"/>
        <w:ind w:left="100"/>
      </w:pPr>
      <w:r>
        <w:t>295.210,50-TL</w:t>
      </w:r>
    </w:p>
    <w:p w:rsidR="002E04B1" w:rsidRDefault="009F04C8">
      <w:pPr>
        <w:pStyle w:val="Gvdemetni0"/>
        <w:framePr w:wrap="none" w:vAnchor="page" w:hAnchor="page" w:x="12157" w:y="6193"/>
        <w:shd w:val="clear" w:color="auto" w:fill="auto"/>
        <w:spacing w:before="0" w:line="160" w:lineRule="exact"/>
        <w:ind w:left="100"/>
      </w:pPr>
      <w:r>
        <w:t>08.11.2012</w:t>
      </w:r>
    </w:p>
    <w:p w:rsidR="002E04B1" w:rsidRDefault="009F04C8">
      <w:pPr>
        <w:pStyle w:val="Gvdemetni30"/>
        <w:framePr w:wrap="none" w:vAnchor="page" w:hAnchor="page" w:x="13760" w:y="6193"/>
        <w:shd w:val="clear" w:color="auto" w:fill="auto"/>
        <w:spacing w:line="160" w:lineRule="exact"/>
        <w:ind w:left="100"/>
      </w:pPr>
      <w:r>
        <w:t>10:00</w:t>
      </w:r>
    </w:p>
    <w:p w:rsidR="002E04B1" w:rsidRDefault="009F04C8">
      <w:pPr>
        <w:pStyle w:val="Gvdemetni0"/>
        <w:framePr w:w="12869" w:h="2453" w:hRule="exact" w:wrap="none" w:vAnchor="page" w:hAnchor="page" w:x="2197" w:y="6613"/>
        <w:shd w:val="clear" w:color="auto" w:fill="auto"/>
        <w:spacing w:before="0"/>
        <w:ind w:left="80" w:right="840"/>
      </w:pPr>
      <w:r>
        <w:t xml:space="preserve">İhaleye çıkarılan Arsaya ilişkin </w:t>
      </w:r>
      <w:r>
        <w:t>ihale Şartname ve ekleri 250,00 TL.(İkiYüzelli) Bedel karşılığı verilecek olup, Şartname ve ekleri Emlak ve İstimlak Müdürlüğünde ücretsiz olarak incelenebilir.</w:t>
      </w:r>
    </w:p>
    <w:p w:rsidR="002E04B1" w:rsidRDefault="009F04C8">
      <w:pPr>
        <w:pStyle w:val="Gvdemetni0"/>
        <w:framePr w:w="12869" w:h="2453" w:hRule="exact" w:wrap="none" w:vAnchor="page" w:hAnchor="page" w:x="2197" w:y="6613"/>
        <w:shd w:val="clear" w:color="auto" w:fill="auto"/>
        <w:spacing w:before="0"/>
        <w:ind w:left="80" w:right="500"/>
      </w:pPr>
      <w:r>
        <w:t>Söz konusu arsaların ihalesine gerçek ve tüzel kişilerle birlikte yabancı uyruklu kişi ve kurul</w:t>
      </w:r>
      <w:r>
        <w:t>uşlar ve Türkiye Cumhuriyeti sınırları içerisinde Gayri Menkul iktisap edebileceğini gösterir Dışişleri Bakanlığından alınmış Belge ve Türkiye’de ikametgahlarını ibraz etmeleri şartı ile ihaleye katılabileceklerdir.</w:t>
      </w:r>
    </w:p>
    <w:p w:rsidR="002E04B1" w:rsidRDefault="009F04C8">
      <w:pPr>
        <w:pStyle w:val="Gvdemetni0"/>
        <w:framePr w:w="12869" w:h="2453" w:hRule="exact" w:wrap="none" w:vAnchor="page" w:hAnchor="page" w:x="2197" w:y="6613"/>
        <w:shd w:val="clear" w:color="auto" w:fill="auto"/>
        <w:spacing w:before="0"/>
        <w:ind w:left="80" w:right="500"/>
      </w:pPr>
      <w:r>
        <w:t>İhaleye katılacak olanlar arsanın ihales</w:t>
      </w:r>
      <w:r>
        <w:t>ine ait teminat bedellerini ihale tarihi olan 08.11.2012 Perşembe günü en geç saat 09:00’a kadar Emlak ve İstimlak Müdürlüğünden alacakları ödenti belgesi ile yatıracaklardır. Posta ile gönderilen teklif ve teminatlar kabul edilmeyecektir.</w:t>
      </w:r>
    </w:p>
    <w:p w:rsidR="002E04B1" w:rsidRDefault="009F04C8">
      <w:pPr>
        <w:pStyle w:val="Gvdemetni0"/>
        <w:framePr w:w="12869" w:h="2453" w:hRule="exact" w:wrap="none" w:vAnchor="page" w:hAnchor="page" w:x="2197" w:y="6613"/>
        <w:shd w:val="clear" w:color="auto" w:fill="auto"/>
        <w:spacing w:before="0"/>
        <w:ind w:left="80"/>
      </w:pPr>
      <w:r>
        <w:t>Belediyemiz Encü</w:t>
      </w:r>
      <w:r>
        <w:t>meni arsalara ait ihaleyi yapıp yapmamak da ve uygun teklifi tespit etmekte serbesttir.</w:t>
      </w:r>
    </w:p>
    <w:p w:rsidR="002E04B1" w:rsidRDefault="009F04C8">
      <w:pPr>
        <w:pStyle w:val="Gvdemetni0"/>
        <w:framePr w:w="12869" w:h="2453" w:hRule="exact" w:wrap="none" w:vAnchor="page" w:hAnchor="page" w:x="2197" w:y="6613"/>
        <w:shd w:val="clear" w:color="auto" w:fill="auto"/>
        <w:spacing w:before="0"/>
        <w:ind w:left="80"/>
      </w:pPr>
      <w:r>
        <w:t>İLAN OLUNUR</w:t>
      </w:r>
    </w:p>
    <w:p w:rsidR="002E04B1" w:rsidRDefault="009F04C8">
      <w:pPr>
        <w:pStyle w:val="Gvdemetni20"/>
        <w:framePr w:w="12869" w:h="2453" w:hRule="exact" w:wrap="none" w:vAnchor="page" w:hAnchor="page" w:x="2197" w:y="6613"/>
        <w:shd w:val="clear" w:color="auto" w:fill="auto"/>
        <w:spacing w:after="0" w:line="235" w:lineRule="exact"/>
        <w:ind w:right="160"/>
        <w:jc w:val="right"/>
      </w:pPr>
      <w:r>
        <w:t xml:space="preserve">&lt;B; 65448-1586) </w:t>
      </w:r>
      <w:r>
        <w:rPr>
          <w:lang w:val="en-US"/>
        </w:rPr>
        <w:t>(</w:t>
      </w:r>
      <w:hyperlink r:id="rId6" w:history="1">
        <w:r>
          <w:rPr>
            <w:rStyle w:val="Kpr"/>
            <w:lang w:val="en-US"/>
          </w:rPr>
          <w:t>www.bik.gov.tr</w:t>
        </w:r>
      </w:hyperlink>
      <w:r>
        <w:rPr>
          <w:lang w:val="en-US"/>
        </w:rPr>
        <w:t>)</w:t>
      </w:r>
    </w:p>
    <w:p w:rsidR="002E04B1" w:rsidRDefault="009F04C8">
      <w:pPr>
        <w:pStyle w:val="Balk20"/>
        <w:framePr w:w="12869" w:h="2453" w:hRule="exact" w:wrap="none" w:vAnchor="page" w:hAnchor="page" w:x="2197" w:y="6613"/>
        <w:shd w:val="clear" w:color="auto" w:fill="auto"/>
        <w:tabs>
          <w:tab w:val="left" w:leader="underscore" w:pos="258"/>
          <w:tab w:val="left" w:leader="underscore" w:pos="5250"/>
          <w:tab w:val="left" w:leader="underscore" w:pos="11706"/>
        </w:tabs>
        <w:spacing w:line="150" w:lineRule="exact"/>
        <w:ind w:left="80"/>
      </w:pPr>
      <w:bookmarkStart w:id="1" w:name="bookmark1"/>
      <w:r>
        <w:tab/>
      </w:r>
      <w:r>
        <w:tab/>
      </w:r>
      <w:r>
        <w:rPr>
          <w:rStyle w:val="Balk21"/>
        </w:rPr>
        <w:t xml:space="preserve">Resmi İlanlar </w:t>
      </w:r>
      <w:hyperlink r:id="rId7" w:history="1">
        <w:r>
          <w:rPr>
            <w:rStyle w:val="Kpr"/>
          </w:rPr>
          <w:t>www.llan.gov.tr</w:t>
        </w:r>
        <w:r>
          <w:rPr>
            <w:rStyle w:val="Kpr"/>
            <w:vertAlign w:val="superscript"/>
          </w:rPr>
          <w:t>1</w:t>
        </w:r>
        <w:r>
          <w:rPr>
            <w:rStyle w:val="Kpr"/>
          </w:rPr>
          <w:t>de</w:t>
        </w:r>
      </w:hyperlink>
      <w:r>
        <w:tab/>
        <w:t xml:space="preserve"> </w:t>
      </w:r>
      <w:r>
        <w:rPr>
          <w:rStyle w:val="Balk21"/>
        </w:rPr>
        <w:t>_</w:t>
      </w:r>
      <w:bookmarkEnd w:id="1"/>
    </w:p>
    <w:p w:rsidR="002E04B1" w:rsidRDefault="002E04B1">
      <w:pPr>
        <w:rPr>
          <w:sz w:val="2"/>
          <w:szCs w:val="2"/>
        </w:rPr>
      </w:pPr>
    </w:p>
    <w:sectPr w:rsidR="002E04B1" w:rsidSect="002E04B1">
      <w:pgSz w:w="16838" w:h="11906" w:orient="landscape"/>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4C8" w:rsidRDefault="009F04C8" w:rsidP="002E04B1">
      <w:r>
        <w:separator/>
      </w:r>
    </w:p>
  </w:endnote>
  <w:endnote w:type="continuationSeparator" w:id="0">
    <w:p w:rsidR="009F04C8" w:rsidRDefault="009F04C8" w:rsidP="002E04B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Impact">
    <w:panose1 w:val="020B080603090205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4C8" w:rsidRDefault="009F04C8"/>
  </w:footnote>
  <w:footnote w:type="continuationSeparator" w:id="0">
    <w:p w:rsidR="009F04C8" w:rsidRDefault="009F04C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E04B1"/>
    <w:rsid w:val="002E04B1"/>
    <w:rsid w:val="009F04C8"/>
    <w:rsid w:val="00F14C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04B1"/>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E04B1"/>
    <w:rPr>
      <w:color w:val="000080"/>
      <w:u w:val="single"/>
    </w:rPr>
  </w:style>
  <w:style w:type="character" w:customStyle="1" w:styleId="Balk1">
    <w:name w:val="Başlık #1_"/>
    <w:basedOn w:val="VarsaylanParagrafYazTipi"/>
    <w:link w:val="Balk10"/>
    <w:rsid w:val="002E04B1"/>
    <w:rPr>
      <w:rFonts w:ascii="Arial" w:eastAsia="Arial" w:hAnsi="Arial" w:cs="Arial"/>
      <w:b/>
      <w:bCs/>
      <w:i w:val="0"/>
      <w:iCs w:val="0"/>
      <w:smallCaps w:val="0"/>
      <w:strike w:val="0"/>
      <w:spacing w:val="-5"/>
      <w:sz w:val="32"/>
      <w:szCs w:val="32"/>
      <w:u w:val="none"/>
    </w:rPr>
  </w:style>
  <w:style w:type="character" w:customStyle="1" w:styleId="Gvdemetni">
    <w:name w:val="Gövde metni_"/>
    <w:basedOn w:val="VarsaylanParagrafYazTipi"/>
    <w:link w:val="Gvdemetni0"/>
    <w:rsid w:val="002E04B1"/>
    <w:rPr>
      <w:rFonts w:ascii="Arial" w:eastAsia="Arial" w:hAnsi="Arial" w:cs="Arial"/>
      <w:b w:val="0"/>
      <w:bCs w:val="0"/>
      <w:i w:val="0"/>
      <w:iCs w:val="0"/>
      <w:smallCaps w:val="0"/>
      <w:strike w:val="0"/>
      <w:spacing w:val="-7"/>
      <w:sz w:val="16"/>
      <w:szCs w:val="16"/>
      <w:u w:val="none"/>
    </w:rPr>
  </w:style>
  <w:style w:type="character" w:customStyle="1" w:styleId="Gvdemetni2">
    <w:name w:val="Gövde metni (2)_"/>
    <w:basedOn w:val="VarsaylanParagrafYazTipi"/>
    <w:link w:val="Gvdemetni20"/>
    <w:rsid w:val="002E04B1"/>
    <w:rPr>
      <w:rFonts w:ascii="Arial" w:eastAsia="Arial" w:hAnsi="Arial" w:cs="Arial"/>
      <w:b/>
      <w:bCs/>
      <w:i w:val="0"/>
      <w:iCs w:val="0"/>
      <w:smallCaps w:val="0"/>
      <w:strike w:val="0"/>
      <w:spacing w:val="-8"/>
      <w:sz w:val="16"/>
      <w:szCs w:val="16"/>
      <w:u w:val="none"/>
    </w:rPr>
  </w:style>
  <w:style w:type="character" w:customStyle="1" w:styleId="Gvdemetni4">
    <w:name w:val="Gövde metni (4)_"/>
    <w:basedOn w:val="VarsaylanParagrafYazTipi"/>
    <w:link w:val="Gvdemetni40"/>
    <w:rsid w:val="002E04B1"/>
    <w:rPr>
      <w:rFonts w:ascii="Impact" w:eastAsia="Impact" w:hAnsi="Impact" w:cs="Impact"/>
      <w:b w:val="0"/>
      <w:bCs w:val="0"/>
      <w:i w:val="0"/>
      <w:iCs w:val="0"/>
      <w:smallCaps w:val="0"/>
      <w:strike w:val="0"/>
      <w:sz w:val="12"/>
      <w:szCs w:val="12"/>
      <w:u w:val="none"/>
    </w:rPr>
  </w:style>
  <w:style w:type="character" w:customStyle="1" w:styleId="Gvdemetni3">
    <w:name w:val="Gövde metni (3)_"/>
    <w:basedOn w:val="VarsaylanParagrafYazTipi"/>
    <w:link w:val="Gvdemetni30"/>
    <w:rsid w:val="002E04B1"/>
    <w:rPr>
      <w:rFonts w:ascii="Arial Unicode MS" w:eastAsia="Arial Unicode MS" w:hAnsi="Arial Unicode MS" w:cs="Arial Unicode MS"/>
      <w:b w:val="0"/>
      <w:bCs w:val="0"/>
      <w:i w:val="0"/>
      <w:iCs w:val="0"/>
      <w:smallCaps w:val="0"/>
      <w:strike w:val="0"/>
      <w:spacing w:val="-8"/>
      <w:sz w:val="16"/>
      <w:szCs w:val="16"/>
      <w:u w:val="none"/>
    </w:rPr>
  </w:style>
  <w:style w:type="character" w:customStyle="1" w:styleId="Balk2">
    <w:name w:val="Başlık #2_"/>
    <w:basedOn w:val="VarsaylanParagrafYazTipi"/>
    <w:link w:val="Balk20"/>
    <w:rsid w:val="002E04B1"/>
    <w:rPr>
      <w:rFonts w:ascii="Impact" w:eastAsia="Impact" w:hAnsi="Impact" w:cs="Impact"/>
      <w:b w:val="0"/>
      <w:bCs w:val="0"/>
      <w:i w:val="0"/>
      <w:iCs w:val="0"/>
      <w:smallCaps w:val="0"/>
      <w:strike w:val="0"/>
      <w:spacing w:val="-7"/>
      <w:sz w:val="15"/>
      <w:szCs w:val="15"/>
      <w:u w:val="none"/>
    </w:rPr>
  </w:style>
  <w:style w:type="character" w:customStyle="1" w:styleId="Balk21">
    <w:name w:val="Başlık #2"/>
    <w:basedOn w:val="Balk2"/>
    <w:rsid w:val="002E04B1"/>
    <w:rPr>
      <w:color w:val="000000"/>
      <w:w w:val="100"/>
      <w:position w:val="0"/>
      <w:u w:val="single"/>
      <w:lang w:val="tr-TR"/>
    </w:rPr>
  </w:style>
  <w:style w:type="paragraph" w:customStyle="1" w:styleId="Balk10">
    <w:name w:val="Başlık #1"/>
    <w:basedOn w:val="Normal"/>
    <w:link w:val="Balk1"/>
    <w:rsid w:val="002E04B1"/>
    <w:pPr>
      <w:shd w:val="clear" w:color="auto" w:fill="FFFFFF"/>
      <w:spacing w:after="120" w:line="0" w:lineRule="atLeast"/>
      <w:jc w:val="center"/>
      <w:outlineLvl w:val="0"/>
    </w:pPr>
    <w:rPr>
      <w:rFonts w:ascii="Arial" w:eastAsia="Arial" w:hAnsi="Arial" w:cs="Arial"/>
      <w:b/>
      <w:bCs/>
      <w:spacing w:val="-5"/>
      <w:sz w:val="32"/>
      <w:szCs w:val="32"/>
    </w:rPr>
  </w:style>
  <w:style w:type="paragraph" w:customStyle="1" w:styleId="Gvdemetni0">
    <w:name w:val="Gövde metni"/>
    <w:basedOn w:val="Normal"/>
    <w:link w:val="Gvdemetni"/>
    <w:rsid w:val="002E04B1"/>
    <w:pPr>
      <w:shd w:val="clear" w:color="auto" w:fill="FFFFFF"/>
      <w:spacing w:before="120" w:line="235" w:lineRule="exact"/>
    </w:pPr>
    <w:rPr>
      <w:rFonts w:ascii="Arial" w:eastAsia="Arial" w:hAnsi="Arial" w:cs="Arial"/>
      <w:spacing w:val="-7"/>
      <w:sz w:val="16"/>
      <w:szCs w:val="16"/>
    </w:rPr>
  </w:style>
  <w:style w:type="paragraph" w:customStyle="1" w:styleId="Gvdemetni20">
    <w:name w:val="Gövde metni (2)"/>
    <w:basedOn w:val="Normal"/>
    <w:link w:val="Gvdemetni2"/>
    <w:rsid w:val="002E04B1"/>
    <w:pPr>
      <w:shd w:val="clear" w:color="auto" w:fill="FFFFFF"/>
      <w:spacing w:after="60" w:line="0" w:lineRule="atLeast"/>
    </w:pPr>
    <w:rPr>
      <w:rFonts w:ascii="Arial" w:eastAsia="Arial" w:hAnsi="Arial" w:cs="Arial"/>
      <w:b/>
      <w:bCs/>
      <w:spacing w:val="-8"/>
      <w:sz w:val="16"/>
      <w:szCs w:val="16"/>
    </w:rPr>
  </w:style>
  <w:style w:type="paragraph" w:customStyle="1" w:styleId="Gvdemetni40">
    <w:name w:val="Gövde metni (4)"/>
    <w:basedOn w:val="Normal"/>
    <w:link w:val="Gvdemetni4"/>
    <w:rsid w:val="002E04B1"/>
    <w:pPr>
      <w:shd w:val="clear" w:color="auto" w:fill="FFFFFF"/>
      <w:spacing w:line="0" w:lineRule="atLeast"/>
    </w:pPr>
    <w:rPr>
      <w:rFonts w:ascii="Impact" w:eastAsia="Impact" w:hAnsi="Impact" w:cs="Impact"/>
      <w:sz w:val="12"/>
      <w:szCs w:val="12"/>
    </w:rPr>
  </w:style>
  <w:style w:type="paragraph" w:customStyle="1" w:styleId="Gvdemetni30">
    <w:name w:val="Gövde metni (3)"/>
    <w:basedOn w:val="Normal"/>
    <w:link w:val="Gvdemetni3"/>
    <w:rsid w:val="002E04B1"/>
    <w:pPr>
      <w:shd w:val="clear" w:color="auto" w:fill="FFFFFF"/>
      <w:spacing w:line="0" w:lineRule="atLeast"/>
    </w:pPr>
    <w:rPr>
      <w:rFonts w:ascii="Arial Unicode MS" w:eastAsia="Arial Unicode MS" w:hAnsi="Arial Unicode MS" w:cs="Arial Unicode MS"/>
      <w:spacing w:val="-8"/>
      <w:sz w:val="16"/>
      <w:szCs w:val="16"/>
    </w:rPr>
  </w:style>
  <w:style w:type="paragraph" w:customStyle="1" w:styleId="Balk20">
    <w:name w:val="Başlık #2"/>
    <w:basedOn w:val="Normal"/>
    <w:link w:val="Balk2"/>
    <w:rsid w:val="002E04B1"/>
    <w:pPr>
      <w:shd w:val="clear" w:color="auto" w:fill="FFFFFF"/>
      <w:spacing w:line="0" w:lineRule="atLeast"/>
      <w:outlineLvl w:val="1"/>
    </w:pPr>
    <w:rPr>
      <w:rFonts w:ascii="Impact" w:eastAsia="Impact" w:hAnsi="Impact" w:cs="Impact"/>
      <w:spacing w:val="-7"/>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lan.gov.tr1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k.gov.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2012-10-26T08:44:00Z</dcterms:created>
  <dcterms:modified xsi:type="dcterms:W3CDTF">2012-10-26T08:44:00Z</dcterms:modified>
</cp:coreProperties>
</file>