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4D6" w:rsidRDefault="00E6289B">
      <w:pPr>
        <w:pStyle w:val="Gvdemetni40"/>
        <w:framePr w:w="7051" w:h="557" w:hRule="exact" w:wrap="none" w:vAnchor="page" w:hAnchor="page" w:x="5175" w:y="3651"/>
        <w:shd w:val="clear" w:color="auto" w:fill="auto"/>
        <w:spacing w:after="45" w:line="220" w:lineRule="exact"/>
        <w:ind w:left="60" w:right="29"/>
      </w:pPr>
      <w:r>
        <w:t>GAYRİMENKUL AÇIK ARTIRMA İLANI T.C. KAYS</w:t>
      </w:r>
      <w:r w:rsidR="004D774A">
        <w:t>ERİ 6</w:t>
      </w:r>
      <w:r>
        <w:t>. İCRA DAİRESİNDEN</w:t>
      </w:r>
    </w:p>
    <w:p w:rsidR="00FA14D6" w:rsidRDefault="00E6289B">
      <w:pPr>
        <w:pStyle w:val="Gvdemetni0"/>
        <w:framePr w:w="7051" w:h="557" w:hRule="exact" w:wrap="none" w:vAnchor="page" w:hAnchor="page" w:x="5175" w:y="3651"/>
        <w:shd w:val="clear" w:color="auto" w:fill="auto"/>
        <w:spacing w:line="120" w:lineRule="exact"/>
        <w:ind w:left="1512" w:right="1733"/>
        <w:jc w:val="center"/>
      </w:pPr>
      <w:proofErr w:type="gramStart"/>
      <w:r>
        <w:t>adet</w:t>
      </w:r>
      <w:proofErr w:type="gramEnd"/>
      <w:r>
        <w:t xml:space="preserve"> </w:t>
      </w:r>
      <w:proofErr w:type="spellStart"/>
      <w:r>
        <w:t>VVookıl</w:t>
      </w:r>
      <w:proofErr w:type="spellEnd"/>
      <w:r>
        <w:t xml:space="preserve"> Kesim Makinesi, WTSN-S marka, 1500 seri </w:t>
      </w:r>
      <w:proofErr w:type="spellStart"/>
      <w:r>
        <w:t>nolu</w:t>
      </w:r>
      <w:proofErr w:type="spellEnd"/>
      <w:r>
        <w:t>, 2000</w:t>
      </w:r>
    </w:p>
    <w:p w:rsidR="00FA14D6" w:rsidRDefault="00E6289B">
      <w:pPr>
        <w:pStyle w:val="Gvdemetni0"/>
        <w:framePr w:w="3797" w:h="16463" w:hRule="exact" w:wrap="none" w:vAnchor="page" w:hAnchor="page" w:x="2602" w:y="3957"/>
        <w:shd w:val="clear" w:color="auto" w:fill="auto"/>
        <w:tabs>
          <w:tab w:val="left" w:pos="2713"/>
        </w:tabs>
        <w:ind w:left="20" w:right="283"/>
      </w:pPr>
      <w:r>
        <w:t xml:space="preserve">Dosya </w:t>
      </w:r>
      <w:proofErr w:type="gramStart"/>
      <w:r>
        <w:t>No : 2008</w:t>
      </w:r>
      <w:proofErr w:type="gramEnd"/>
      <w:r>
        <w:t xml:space="preserve"> - 185 TALİMAT</w:t>
      </w:r>
      <w:r>
        <w:tab/>
        <w:t>Örnek No 27</w:t>
      </w:r>
    </w:p>
    <w:p w:rsidR="00FA14D6" w:rsidRDefault="00E6289B">
      <w:pPr>
        <w:pStyle w:val="Gvdemetni0"/>
        <w:framePr w:w="3797" w:h="16463" w:hRule="exact" w:wrap="none" w:vAnchor="page" w:hAnchor="page" w:x="2602" w:y="3957"/>
        <w:shd w:val="clear" w:color="auto" w:fill="auto"/>
        <w:ind w:left="20" w:right="20"/>
      </w:pPr>
      <w:proofErr w:type="gramStart"/>
      <w:r>
        <w:t>ipotekli</w:t>
      </w:r>
      <w:proofErr w:type="gramEnd"/>
      <w:r>
        <w:t xml:space="preserve"> olup satılmasına karar verilen taşınmaz Kayseri 6. İcra Müdürlüğü'nde açık </w:t>
      </w:r>
      <w:r>
        <w:t>arttırma suretiyle satılacaktır.</w:t>
      </w:r>
    </w:p>
    <w:p w:rsidR="00FA14D6" w:rsidRDefault="00E6289B">
      <w:pPr>
        <w:pStyle w:val="Gvdemetni0"/>
        <w:framePr w:w="3797" w:h="16463" w:hRule="exact" w:wrap="none" w:vAnchor="page" w:hAnchor="page" w:x="2602" w:y="3957"/>
        <w:shd w:val="clear" w:color="auto" w:fill="auto"/>
        <w:ind w:left="20" w:right="20"/>
      </w:pPr>
      <w:r>
        <w:rPr>
          <w:rStyle w:val="GvdemetniKaln0ptbolukbraklyor"/>
        </w:rPr>
        <w:t xml:space="preserve">TAPU </w:t>
      </w:r>
      <w:proofErr w:type="gramStart"/>
      <w:r>
        <w:rPr>
          <w:rStyle w:val="GvdemetniKaln0ptbolukbraklyor"/>
        </w:rPr>
        <w:t xml:space="preserve">KAYDI </w:t>
      </w:r>
      <w:r>
        <w:rPr>
          <w:rStyle w:val="Gvdemetni1"/>
        </w:rPr>
        <w:t>:</w:t>
      </w:r>
      <w:r>
        <w:t xml:space="preserve"> Kayseri</w:t>
      </w:r>
      <w:proofErr w:type="gramEnd"/>
      <w:r>
        <w:t xml:space="preserve"> ili, Hacılar ilçesi, </w:t>
      </w:r>
      <w:proofErr w:type="spellStart"/>
      <w:r>
        <w:t>Karpuzsekisi</w:t>
      </w:r>
      <w:proofErr w:type="spellEnd"/>
      <w:r>
        <w:t xml:space="preserve"> Köyü, </w:t>
      </w:r>
      <w:proofErr w:type="spellStart"/>
      <w:r>
        <w:t>Kuyucakönii</w:t>
      </w:r>
      <w:proofErr w:type="spellEnd"/>
      <w:r>
        <w:t xml:space="preserve"> mevkii, 1 pafta, 304 parselde kayıtlı tarla vasıflı taşınmaz</w:t>
      </w:r>
      <w:r>
        <w:softHyphen/>
        <w:t xml:space="preserve">da arsanın 1/3 hissesi, </w:t>
      </w:r>
      <w:proofErr w:type="spellStart"/>
      <w:r>
        <w:t>makinalar</w:t>
      </w:r>
      <w:proofErr w:type="spellEnd"/>
      <w:r>
        <w:t xml:space="preserve"> ve </w:t>
      </w:r>
      <w:proofErr w:type="spellStart"/>
      <w:r>
        <w:t>muhtesatın</w:t>
      </w:r>
      <w:proofErr w:type="spellEnd"/>
      <w:r>
        <w:t xml:space="preserve"> ise tam hissesi.</w:t>
      </w:r>
    </w:p>
    <w:p w:rsidR="00FA14D6" w:rsidRDefault="00E6289B">
      <w:pPr>
        <w:pStyle w:val="Gvdemetni0"/>
        <w:framePr w:w="3797" w:h="16463" w:hRule="exact" w:wrap="none" w:vAnchor="page" w:hAnchor="page" w:x="2602" w:y="3957"/>
        <w:numPr>
          <w:ilvl w:val="0"/>
          <w:numId w:val="1"/>
        </w:numPr>
        <w:shd w:val="clear" w:color="auto" w:fill="auto"/>
        <w:tabs>
          <w:tab w:val="left" w:pos="217"/>
        </w:tabs>
        <w:ind w:left="20" w:right="20"/>
      </w:pPr>
      <w:r>
        <w:rPr>
          <w:rStyle w:val="GvdemetniKaln0ptbolukbraklyor"/>
        </w:rPr>
        <w:t xml:space="preserve">-İMAR </w:t>
      </w:r>
      <w:proofErr w:type="gramStart"/>
      <w:r>
        <w:rPr>
          <w:rStyle w:val="GvdemetniKaln0ptbolukbraklyor"/>
        </w:rPr>
        <w:t xml:space="preserve">DURUMU </w:t>
      </w:r>
      <w:r>
        <w:rPr>
          <w:rStyle w:val="Gvdemetni1"/>
        </w:rPr>
        <w:t>: T</w:t>
      </w:r>
      <w:r>
        <w:t>aşınmazl</w:t>
      </w:r>
      <w:r>
        <w:t>a</w:t>
      </w:r>
      <w:proofErr w:type="gramEnd"/>
      <w:r>
        <w:t xml:space="preserve"> ilgili olarak Kayseri Organize Sanayi Bölgesi </w:t>
      </w:r>
      <w:proofErr w:type="spellStart"/>
      <w:r>
        <w:t>nin</w:t>
      </w:r>
      <w:proofErr w:type="spellEnd"/>
      <w:r>
        <w:t xml:space="preserve"> 02.02.2012 tarih ve 01-122 sayılı yazısı ve krokisi Kayseri 6. </w:t>
      </w:r>
      <w:proofErr w:type="spellStart"/>
      <w:r>
        <w:t>içra</w:t>
      </w:r>
      <w:proofErr w:type="spellEnd"/>
      <w:r>
        <w:t xml:space="preserve"> Müdürlüğü'nün 2008/185 </w:t>
      </w:r>
      <w:proofErr w:type="spellStart"/>
      <w:r>
        <w:t>Tal</w:t>
      </w:r>
      <w:proofErr w:type="spellEnd"/>
      <w:r>
        <w:t>, sayılı dosyası içinde yer almak</w:t>
      </w:r>
      <w:r>
        <w:softHyphen/>
        <w:t xml:space="preserve">tadır. </w:t>
      </w:r>
      <w:r>
        <w:rPr>
          <w:rStyle w:val="GvdemetniKaln0ptbolukbraklyor"/>
        </w:rPr>
        <w:t>2-</w:t>
      </w:r>
      <w:proofErr w:type="spellStart"/>
      <w:r>
        <w:rPr>
          <w:rStyle w:val="GvdemetniKaln0ptbolukbraklyor"/>
        </w:rPr>
        <w:t>MAHALLl</w:t>
      </w:r>
      <w:proofErr w:type="spellEnd"/>
      <w:r>
        <w:rPr>
          <w:rStyle w:val="GvdemetniKaln0ptbolukbraklyor"/>
        </w:rPr>
        <w:t xml:space="preserve"> </w:t>
      </w:r>
      <w:proofErr w:type="gramStart"/>
      <w:r>
        <w:rPr>
          <w:rStyle w:val="GvdemetniKaln0ptbolukbraklyor"/>
        </w:rPr>
        <w:t xml:space="preserve">DURUMU </w:t>
      </w:r>
      <w:r>
        <w:rPr>
          <w:rStyle w:val="Gvdemetni1"/>
        </w:rPr>
        <w:t>:</w:t>
      </w:r>
      <w:r>
        <w:t xml:space="preserve"> Kayseri</w:t>
      </w:r>
      <w:proofErr w:type="gramEnd"/>
      <w:r>
        <w:t xml:space="preserve"> ili, Hacılar ilçesi, </w:t>
      </w:r>
      <w:proofErr w:type="spellStart"/>
      <w:r>
        <w:t>Karpuzsekisi</w:t>
      </w:r>
      <w:proofErr w:type="spellEnd"/>
      <w:r>
        <w:t xml:space="preserve"> Köyü, </w:t>
      </w:r>
      <w:proofErr w:type="spellStart"/>
      <w:r>
        <w:t>Ku</w:t>
      </w:r>
      <w:r>
        <w:t>yucakönü</w:t>
      </w:r>
      <w:proofErr w:type="spellEnd"/>
      <w:r>
        <w:t xml:space="preserve"> mevkii, 1 pafta, 304 parselde </w:t>
      </w:r>
      <w:proofErr w:type="spellStart"/>
      <w:r>
        <w:t>kayıtlt</w:t>
      </w:r>
      <w:proofErr w:type="spellEnd"/>
      <w:r>
        <w:t xml:space="preserve"> </w:t>
      </w:r>
      <w:proofErr w:type="spellStart"/>
      <w:r>
        <w:t>Çulunan</w:t>
      </w:r>
      <w:proofErr w:type="spellEnd"/>
      <w:r>
        <w:t xml:space="preserve"> 92.050,00m2 yüzölçümlü "Tarla" vasfındaki taşınmazdır. Bu taşınmaz önceden Hacılar Organize Sanayi Bölgesi sınırlarında iken, daha sonra Hacılar Organize Sanayi Bölgesi'nin, Kayseri </w:t>
      </w:r>
      <w:proofErr w:type="gramStart"/>
      <w:r>
        <w:t>1 .Organize</w:t>
      </w:r>
      <w:proofErr w:type="gramEnd"/>
      <w:r>
        <w:t xml:space="preserve"> Sanayi </w:t>
      </w:r>
      <w:r>
        <w:t>Bölgesi ile birleşmesinden dolayı Kayseri Organize Sanayi içinde kalmıştır. Organizenin içinden geçmekte olan kanal ve kenarındaki yola cephelidir. Zemin olarak düzdür. Organizenin en cazip yerlerinden birisidir. Bu taşın</w:t>
      </w:r>
      <w:r>
        <w:softHyphen/>
        <w:t>maz; 1/1000'lik uygulama imar plan</w:t>
      </w:r>
      <w:r>
        <w:t xml:space="preserve">ında kalmasına rağmen tapuda tarla vasfındadır. Taşınmazın uygulama imar planında kalması, </w:t>
      </w:r>
      <w:proofErr w:type="gramStart"/>
      <w:r>
        <w:t>meskun</w:t>
      </w:r>
      <w:proofErr w:type="gramEnd"/>
      <w:r>
        <w:t xml:space="preserve"> mahalde bulunması ve her türlü kamu hizmetinden yararlanması, şehir merkezine yaklaşık 8-10 km. mesafede bulunması, şehrin en önemli ana arterlerinden olan es</w:t>
      </w:r>
      <w:r>
        <w:t>ki çevreyolu olarak bilinen Osman Kavuncu Bulvarı'na yaklaşık 3 km. mesafededir. Şehrin batı girişi olan Boğaz Köprü'ye, şehir merkezinden Organizeye giden Fatih Sultan Mehmet Bulvarı'na, ana ulaşım aracı olan raylı sistem son durağına yakın konum</w:t>
      </w:r>
      <w:r>
        <w:softHyphen/>
        <w:t>dadır. T</w:t>
      </w:r>
      <w:r>
        <w:t xml:space="preserve">aşınmaz çevresinde irili ufaklı çok sayıda fabrika bulunmaktadır, Taşınmaz çevresine rağbetin fazla olmasından dolayı kiralık fabrikaların metrekaresi 8-10 Euro'ya kiracı bulabilmektedir. Bu taşınmaz Kayseri Serbest </w:t>
      </w:r>
      <w:proofErr w:type="spellStart"/>
      <w:r>
        <w:t>Bölgesl'ne</w:t>
      </w:r>
      <w:proofErr w:type="spellEnd"/>
      <w:r>
        <w:t>, Ağaç işleri, Demirciler Site</w:t>
      </w:r>
      <w:r>
        <w:t xml:space="preserve">si gibi küçük sanayi sitelerine, Belsin Toplu Konut </w:t>
      </w:r>
      <w:proofErr w:type="spellStart"/>
      <w:r>
        <w:t>Alanın'daki</w:t>
      </w:r>
      <w:proofErr w:type="spellEnd"/>
      <w:r>
        <w:t xml:space="preserve"> yerleşim yerlerine yakın kon</w:t>
      </w:r>
      <w:r>
        <w:softHyphen/>
        <w:t>umdadır. Taşınmazda yer alan yapılar şu şekildedir: idare binası, Fabrika Binası, Asma Katlar, Araç Garajları, Nizamiye ve Totem, Müteferrik ve 60 Tonluk Kantar, D</w:t>
      </w:r>
      <w:r>
        <w:t xml:space="preserve">uvar ve Metal Çitler, Parke, Bordür, Yollar, Ağaçlar, Süs Bitkileri, </w:t>
      </w:r>
      <w:proofErr w:type="spellStart"/>
      <w:r>
        <w:t>Qevre</w:t>
      </w:r>
      <w:proofErr w:type="spellEnd"/>
      <w:r>
        <w:t xml:space="preserve"> Aydınlatması, Kamelya ve Süs Havuzu. İDARE BİNASI: Bu yapı fabrika sahasının girişinde sol tarafta, kuzey-doğu cephede yer almaktadır. Yapı betonarme karkas olarak yapılmıştır. Bodr</w:t>
      </w:r>
      <w:r>
        <w:t>um+Zemin+ 2 normal kattan oluşmaktadır. Bodrum Kat: Kazan dairesi, depo amacıy</w:t>
      </w:r>
      <w:r>
        <w:softHyphen/>
        <w:t xml:space="preserve">la kullanılmaktadır, Zemin </w:t>
      </w:r>
      <w:proofErr w:type="gramStart"/>
      <w:r>
        <w:t>Kat:Santral</w:t>
      </w:r>
      <w:proofErr w:type="gramEnd"/>
      <w:r>
        <w:t xml:space="preserve"> odası, sekreter odası, ticaret ve satış ofisi, çay ocağı ile lobiden oluşmaktadır. Birinci Kat: Genel müdür odası, yönetim kurulu üyeleri </w:t>
      </w:r>
      <w:proofErr w:type="spellStart"/>
      <w:r>
        <w:t>odalan</w:t>
      </w:r>
      <w:proofErr w:type="spellEnd"/>
      <w:r>
        <w:t>, toplantı salonu, yönetim kurulu başkanının odasından oluşmaktadır. İkinci Kat: Ana muhasebe odası, arşiv, satın alma, mescit gibi bölümlerden oluşmaktadır. Bu yapının zeminleri genelde mermer kaplama, iç duvarlar alçı üzeri saten boya, tavanlar ise</w:t>
      </w:r>
      <w:r>
        <w:t xml:space="preserve"> </w:t>
      </w:r>
      <w:proofErr w:type="spellStart"/>
      <w:r>
        <w:t>alçıpandan</w:t>
      </w:r>
      <w:proofErr w:type="spellEnd"/>
      <w:r>
        <w:t xml:space="preserve"> ters tavan yapılıdır. Kapılar Amerikan Panel'dir. Pencere doğramaları alüminyumdur. Giriş kapısı </w:t>
      </w:r>
      <w:proofErr w:type="gramStart"/>
      <w:r>
        <w:t xml:space="preserve">otomatik </w:t>
      </w:r>
      <w:r>
        <w:rPr>
          <w:vertAlign w:val="subscript"/>
        </w:rPr>
        <w:t>;</w:t>
      </w:r>
      <w:r>
        <w:t xml:space="preserve"> açılır</w:t>
      </w:r>
      <w:proofErr w:type="gramEnd"/>
      <w:r>
        <w:t>, alüminyum kapıdır. Yapının ön cephesi dekoratif tuğla kaplama ve kıs</w:t>
      </w:r>
      <w:r>
        <w:softHyphen/>
        <w:t>men camdan giydirme cephedir. Bu yapı kalorifer sistemi ile</w:t>
      </w:r>
      <w:r>
        <w:t xml:space="preserve"> ısıtılmak</w:t>
      </w:r>
      <w:r>
        <w:softHyphen/>
        <w:t>tadır. Yapının ahşap oturtma çatısı yapılı olup, üzeri kiremit döşelidir. Dış kapısı otomatik açılır kapıdır. Dördüncü sınıf A grubu yapıdır. Asansörü, kovası mevcut olup fiilen kullanılmamaktadır. Birinci sınıf malzeme ve işçilikle yapılmıştır.</w:t>
      </w:r>
      <w:r>
        <w:t xml:space="preserve"> Yapının toplam </w:t>
      </w:r>
      <w:proofErr w:type="spellStart"/>
      <w:r>
        <w:t>bürüt</w:t>
      </w:r>
      <w:proofErr w:type="spellEnd"/>
      <w:r>
        <w:t xml:space="preserve"> alanı 4x296=1184 m2 olup yaklaşık 10-15 yıllık yapıdır, FABRİKA BİNASI: Nizamiyeden girişte tam karşıdaki yapıdır. Taşınmazın güneyinde yer almaktadır. Taşıyıcı sistemi ve çatı makasları çelik </w:t>
      </w:r>
      <w:proofErr w:type="gramStart"/>
      <w:r>
        <w:t>konstrüksiyondur</w:t>
      </w:r>
      <w:proofErr w:type="gramEnd"/>
      <w:r>
        <w:t>. Tek katlıdır. Kat yükse</w:t>
      </w:r>
      <w:r>
        <w:t>kliği genelde altı metredir. Kazan dairesi ve nişasta hazırlama bölümünde kat yüksekliği 9 metredir. Birbirlerine bitişik hangarlardan oluşmaktadır. Doğu cephesinde tesise bitişik tek katlı bölümler bulunmaktadır. Hangarların arası kısmen açık olup dış dol</w:t>
      </w:r>
      <w:r>
        <w:t>gu duvarlar briketten yapılmış olup sıvalı ve boyalıdır. Çatısı trapez kesitli içi poliüretan köpüklü alüminyum sandviç panel kaplamadır. Çatıda demir doğramadan kısmen ışıklandırma amaçlı fener yapılıdır. Bu yapının zemini genelde vakumlu beton, ofset kıs</w:t>
      </w:r>
      <w:r>
        <w:t xml:space="preserve">mininki ise </w:t>
      </w:r>
      <w:proofErr w:type="spellStart"/>
      <w:r>
        <w:t>paletyen</w:t>
      </w:r>
      <w:proofErr w:type="spellEnd"/>
      <w:r>
        <w:t xml:space="preserve"> kaplamadır, iç duvarlar sıvalı ve badanalıdır. Kapı ve pencere doğramaları demirden olup üzeri yağlı boy</w:t>
      </w:r>
      <w:r>
        <w:softHyphen/>
        <w:t>adır. 5x5 m. ebatlı araç kapıları bulunmaktadır. Brüt inşaat alanı 19.000m2'dir ve tahminen 15-20 yıllık yapıdır. ASMA KATLAR: Tes</w:t>
      </w:r>
      <w:r>
        <w:t xml:space="preserve">isin içerisinde ofis olarak kullanılan bölümler genelde asma katlı olarak yapılmıştır. Alüminyum doğramadan pencere ve kapılar yapılıdır. Zeminler karo seramik kaplamadır. 300m2 alanlıdır. ARAÇ GARAJ YERLERİ: Taşıyıcı tuğladan yığma </w:t>
      </w:r>
      <w:proofErr w:type="spellStart"/>
      <w:r>
        <w:t>kargir</w:t>
      </w:r>
      <w:proofErr w:type="spellEnd"/>
      <w:r>
        <w:t xml:space="preserve"> tarzda yapılmışt</w:t>
      </w:r>
      <w:r>
        <w:t>ır. Çatısı beton</w:t>
      </w:r>
      <w:r>
        <w:softHyphen/>
        <w:t xml:space="preserve">arme olup, eğimlidir. Zemini tesviye betonu yapılıdır. 400m2 alanlıdır. HARİCİ MÜTEFERRİK YAPILAR: Taşınmazın etrafı betonarme duvarla çevrili olup, üzerinde kısmen demir doğramadan pano şeklinde yapılmış, boyanmış korkuluk bulunmaktadır. </w:t>
      </w:r>
      <w:r>
        <w:t>Taşınmaza girişte sağda kantar binası ve 60 tonluk kantar bulunmaktadır. Fabrika sahası içerisindeki tüm yol</w:t>
      </w:r>
      <w:r>
        <w:softHyphen/>
        <w:t>lar ve tesislerin çevresi tesviye betonu, kilit parke ve asfalt ile kaplan</w:t>
      </w:r>
      <w:r>
        <w:softHyphen/>
        <w:t>mıştır. Fabrika sahasının içi ve çevre aydınlatması yapılıdır. Taşınmazı</w:t>
      </w:r>
      <w:r>
        <w:t>n girişinde nizamiye girişi ve görevli odası bulunmaktadır. Taşınmazın tesisler ve yollar dışındaki alanları genelde çimlendirilerek ve ağaç</w:t>
      </w:r>
      <w:r>
        <w:softHyphen/>
        <w:t xml:space="preserve">landırılarak </w:t>
      </w:r>
      <w:proofErr w:type="spellStart"/>
      <w:r>
        <w:t>çevnrdüzenlemesi</w:t>
      </w:r>
      <w:proofErr w:type="spellEnd"/>
      <w:r>
        <w:t xml:space="preserve"> yapılmıştır. MAKİNA VE EKİPMANLAR: iş yerinde bulunan ve aşağıda belirtilen tüm makin</w:t>
      </w:r>
      <w:r>
        <w:t xml:space="preserve">elerin modelleri ve </w:t>
      </w:r>
      <w:proofErr w:type="gramStart"/>
      <w:r>
        <w:t>hali</w:t>
      </w:r>
      <w:r>
        <w:softHyphen/>
        <w:t>hazırdaki</w:t>
      </w:r>
      <w:proofErr w:type="gramEnd"/>
      <w:r>
        <w:t xml:space="preserve"> durumları göz önüne alındığında makinelerin ekonomik ömrünü doldurmuş oldukları ve 'ayrı ayrı veya komple hurda olarak değer</w:t>
      </w:r>
      <w:r>
        <w:softHyphen/>
        <w:t xml:space="preserve">lendirilmeleri gerekmektedir. 1 adet 2200 Oluklu Mukavva Hattı, </w:t>
      </w:r>
      <w:proofErr w:type="spellStart"/>
      <w:r>
        <w:t>Peters</w:t>
      </w:r>
      <w:proofErr w:type="spellEnd"/>
      <w:r>
        <w:t xml:space="preserve"> marka, 1964 model, 1 adet</w:t>
      </w:r>
      <w:r>
        <w:t xml:space="preserve"> Otomatik Katlama Makinesi, </w:t>
      </w:r>
      <w:proofErr w:type="spellStart"/>
      <w:r>
        <w:t>Curioni</w:t>
      </w:r>
      <w:proofErr w:type="spellEnd"/>
      <w:r>
        <w:t xml:space="preserve"> marka, 2000NT seri </w:t>
      </w:r>
      <w:proofErr w:type="spellStart"/>
      <w:r>
        <w:t>nolu</w:t>
      </w:r>
      <w:proofErr w:type="spellEnd"/>
      <w:r>
        <w:t xml:space="preserve">, 1997 model, 1 adet 120 m2 Buhar Kazanı </w:t>
      </w:r>
      <w:proofErr w:type="gramStart"/>
      <w:r>
        <w:t>(</w:t>
      </w:r>
      <w:proofErr w:type="gramEnd"/>
      <w:r>
        <w:t xml:space="preserve">Pano, Mazot Tankı, 2 adet Pompa, 2 adet </w:t>
      </w:r>
      <w:proofErr w:type="spellStart"/>
      <w:r>
        <w:t>Kotes</w:t>
      </w:r>
      <w:proofErr w:type="spellEnd"/>
      <w:r>
        <w:t xml:space="preserve"> Tankı, Büyük Baca, 30</w:t>
      </w:r>
    </w:p>
    <w:p w:rsidR="00FA14D6" w:rsidRDefault="00E6289B">
      <w:pPr>
        <w:pStyle w:val="Gvdemetni20"/>
        <w:framePr w:w="3797" w:h="16463" w:hRule="exact" w:wrap="none" w:vAnchor="page" w:hAnchor="page" w:x="2602" w:y="3957"/>
        <w:shd w:val="clear" w:color="auto" w:fill="auto"/>
        <w:spacing w:line="110" w:lineRule="exact"/>
        <w:ind w:left="20"/>
      </w:pPr>
      <w:proofErr w:type="spellStart"/>
      <w:r>
        <w:t>Tnnlıık</w:t>
      </w:r>
      <w:proofErr w:type="spellEnd"/>
      <w:r>
        <w:t xml:space="preserve"> Yakıt Tankı </w:t>
      </w:r>
      <w:proofErr w:type="spellStart"/>
      <w:r>
        <w:rPr>
          <w:rStyle w:val="Gvdemetni2KkBykHarf"/>
        </w:rPr>
        <w:t>İIr</w:t>
      </w:r>
      <w:proofErr w:type="spellEnd"/>
      <w:r>
        <w:t xml:space="preserve"> </w:t>
      </w:r>
      <w:proofErr w:type="spellStart"/>
      <w:r>
        <w:t>Knmnlfil</w:t>
      </w:r>
      <w:proofErr w:type="spellEnd"/>
      <w:r>
        <w:t xml:space="preserve"> </w:t>
      </w:r>
      <w:proofErr w:type="spellStart"/>
      <w:r>
        <w:t>Isısan</w:t>
      </w:r>
      <w:proofErr w:type="spellEnd"/>
      <w:r>
        <w:t xml:space="preserve"> marka 1QQfimnrtel 1 </w:t>
      </w:r>
      <w:proofErr w:type="spellStart"/>
      <w:r>
        <w:t>nrıınTı'im</w:t>
      </w:r>
      <w:proofErr w:type="spellEnd"/>
    </w:p>
    <w:p w:rsidR="00FA14D6" w:rsidRDefault="00E6289B">
      <w:pPr>
        <w:pStyle w:val="Gvdemetni0"/>
        <w:framePr w:w="3797" w:h="16199" w:hRule="exact" w:wrap="none" w:vAnchor="page" w:hAnchor="page" w:x="6701" w:y="4202"/>
        <w:shd w:val="clear" w:color="auto" w:fill="auto"/>
        <w:ind w:left="20"/>
      </w:pPr>
      <w:proofErr w:type="gramStart"/>
      <w:r>
        <w:t>model</w:t>
      </w:r>
      <w:proofErr w:type="gramEnd"/>
      <w:r>
        <w:t xml:space="preserve">, 1 adet iki Renkli </w:t>
      </w:r>
      <w:proofErr w:type="spellStart"/>
      <w:r>
        <w:t>Slotter</w:t>
      </w:r>
      <w:proofErr w:type="spellEnd"/>
      <w:r>
        <w:t xml:space="preserve">, </w:t>
      </w:r>
      <w:proofErr w:type="spellStart"/>
      <w:r>
        <w:t>Sesa</w:t>
      </w:r>
      <w:proofErr w:type="spellEnd"/>
      <w:r>
        <w:t xml:space="preserve"> marka, 1998 model, 1 adet Üç Renkli </w:t>
      </w:r>
      <w:proofErr w:type="spellStart"/>
      <w:r>
        <w:t>Slotter</w:t>
      </w:r>
      <w:proofErr w:type="spellEnd"/>
      <w:r>
        <w:t xml:space="preserve">, </w:t>
      </w:r>
      <w:proofErr w:type="spellStart"/>
      <w:r>
        <w:t>Sesa</w:t>
      </w:r>
      <w:proofErr w:type="spellEnd"/>
      <w:r>
        <w:t xml:space="preserve"> marka, 1997 model, 1 adet Palet Bağlama Makinesi, İtalya yapımı, 1997 model, 1 adet Yan Otomatik Dikiş Makinesi, </w:t>
      </w:r>
      <w:proofErr w:type="spellStart"/>
      <w:r>
        <w:t>Simko</w:t>
      </w:r>
      <w:proofErr w:type="spellEnd"/>
      <w:r>
        <w:t xml:space="preserve"> 3033 marka, 807 seri </w:t>
      </w:r>
      <w:proofErr w:type="spellStart"/>
      <w:r>
        <w:t>nolu</w:t>
      </w:r>
      <w:proofErr w:type="spellEnd"/>
      <w:r>
        <w:t>, 2000 model, 1 adet Pa</w:t>
      </w:r>
      <w:r>
        <w:t xml:space="preserve">tlama Test Makinesi, </w:t>
      </w:r>
      <w:proofErr w:type="spellStart"/>
      <w:r>
        <w:t>Devotrans</w:t>
      </w:r>
      <w:proofErr w:type="spellEnd"/>
      <w:r>
        <w:t xml:space="preserve"> marka, 1997 model, 1 adet Hurda Atık Hattı, 1 adet 50 Ton Kapasiteli Yük Kantarı, Tunaylar Marka, 2000 model, 1 adet 250 m2 Buhar Kazanı (Pano, Mazot Tankı, </w:t>
      </w:r>
      <w:r>
        <w:rPr>
          <w:rStyle w:val="Gvdemetnitalik0ptbolukbraklyor"/>
        </w:rPr>
        <w:t>2</w:t>
      </w:r>
      <w:r>
        <w:t xml:space="preserve"> adet Pompa, 2 adet </w:t>
      </w:r>
      <w:proofErr w:type="spellStart"/>
      <w:r>
        <w:t>Kondes</w:t>
      </w:r>
      <w:proofErr w:type="spellEnd"/>
      <w:r>
        <w:t xml:space="preserve"> Tankı, Büyük Baca, 30 Ton Kapasiteli Yak</w:t>
      </w:r>
      <w:r>
        <w:t xml:space="preserve">ıt Tankı ile Komple), </w:t>
      </w:r>
      <w:proofErr w:type="spellStart"/>
      <w:r>
        <w:t>Isısan</w:t>
      </w:r>
      <w:proofErr w:type="spellEnd"/>
      <w:r>
        <w:t xml:space="preserve"> marka, 2004 model, 1 adet 340 </w:t>
      </w:r>
      <w:proofErr w:type="spellStart"/>
      <w:r>
        <w:t>KVVA'lık</w:t>
      </w:r>
      <w:proofErr w:type="spellEnd"/>
      <w:r>
        <w:t xml:space="preserve"> </w:t>
      </w:r>
      <w:proofErr w:type="spellStart"/>
      <w:r>
        <w:t>Jenaratör</w:t>
      </w:r>
      <w:proofErr w:type="spellEnd"/>
      <w:r>
        <w:t xml:space="preserve">, Çukurova marka, 1999 model, 1 adet Nişasta Hazırlama Ünitesi, 1997 model, 1 adet Yassı Tel Dikiş Makinesi, </w:t>
      </w:r>
      <w:proofErr w:type="spellStart"/>
      <w:r>
        <w:t>Sarıkoca</w:t>
      </w:r>
      <w:proofErr w:type="spellEnd"/>
      <w:r>
        <w:t xml:space="preserve"> marka, 2002 model, 1 adet Yassı Tel </w:t>
      </w:r>
      <w:proofErr w:type="spellStart"/>
      <w:r>
        <w:t>Dikişl</w:t>
      </w:r>
      <w:proofErr w:type="spellEnd"/>
      <w:r>
        <w:t>/</w:t>
      </w:r>
      <w:proofErr w:type="spellStart"/>
      <w:r>
        <w:t>lakinesi</w:t>
      </w:r>
      <w:proofErr w:type="spellEnd"/>
      <w:r>
        <w:t xml:space="preserve">, </w:t>
      </w:r>
      <w:proofErr w:type="spellStart"/>
      <w:r>
        <w:t>Urgaşen</w:t>
      </w:r>
      <w:proofErr w:type="spellEnd"/>
      <w:r>
        <w:t xml:space="preserve"> </w:t>
      </w:r>
      <w:r>
        <w:t xml:space="preserve">marta, 1996 model, 1 adet Yassı Tel Dikiş Makinesi, </w:t>
      </w:r>
      <w:proofErr w:type="spellStart"/>
      <w:r>
        <w:t>Urgaşen</w:t>
      </w:r>
      <w:proofErr w:type="spellEnd"/>
      <w:r>
        <w:t xml:space="preserve"> marka, 1997 model, 1 adet Deveboynu </w:t>
      </w:r>
      <w:proofErr w:type="spellStart"/>
      <w:r>
        <w:t>Slot</w:t>
      </w:r>
      <w:proofErr w:type="spellEnd"/>
      <w:r>
        <w:t xml:space="preserve"> Açma Makinesi, </w:t>
      </w:r>
      <w:proofErr w:type="spellStart"/>
      <w:r>
        <w:t>Serimaklit</w:t>
      </w:r>
      <w:proofErr w:type="spellEnd"/>
      <w:r>
        <w:t xml:space="preserve"> marka, 2002 model,</w:t>
      </w:r>
    </w:p>
    <w:p w:rsidR="00FA14D6" w:rsidRDefault="00E6289B">
      <w:pPr>
        <w:pStyle w:val="Gvdemetni0"/>
        <w:framePr w:w="3797" w:h="16199" w:hRule="exact" w:wrap="none" w:vAnchor="page" w:hAnchor="page" w:x="6701" w:y="4202"/>
        <w:numPr>
          <w:ilvl w:val="0"/>
          <w:numId w:val="2"/>
        </w:numPr>
        <w:shd w:val="clear" w:color="auto" w:fill="auto"/>
        <w:tabs>
          <w:tab w:val="left" w:pos="140"/>
        </w:tabs>
        <w:ind w:left="20" w:right="20"/>
      </w:pPr>
      <w:proofErr w:type="gramStart"/>
      <w:r>
        <w:t>adet</w:t>
      </w:r>
      <w:proofErr w:type="gramEnd"/>
      <w:r>
        <w:t xml:space="preserve"> Arıtma Tesisi, </w:t>
      </w:r>
      <w:proofErr w:type="spellStart"/>
      <w:r>
        <w:t>Geşu</w:t>
      </w:r>
      <w:proofErr w:type="spellEnd"/>
      <w:r>
        <w:t xml:space="preserve"> marka, 2000 model, 1 adet Tek Telli Çizgi Makinesi, 1996 model, 1 adet Freze Tezgahı,</w:t>
      </w:r>
      <w:r>
        <w:t xml:space="preserve"> </w:t>
      </w:r>
      <w:proofErr w:type="spellStart"/>
      <w:r>
        <w:t>Russıa</w:t>
      </w:r>
      <w:proofErr w:type="spellEnd"/>
      <w:r>
        <w:t xml:space="preserve"> marka, GT83W seri </w:t>
      </w:r>
      <w:proofErr w:type="spellStart"/>
      <w:r>
        <w:t>nolu</w:t>
      </w:r>
      <w:proofErr w:type="spellEnd"/>
      <w:r>
        <w:t xml:space="preserve">, 1996 model, 1 adet Ayaklı Matkap Tezgahı, Sevindik marka, 1996 model, 1 adet Torna Tezgahı, </w:t>
      </w:r>
      <w:proofErr w:type="spellStart"/>
      <w:r>
        <w:t>Ressia</w:t>
      </w:r>
      <w:proofErr w:type="spellEnd"/>
      <w:r>
        <w:t xml:space="preserve"> </w:t>
      </w:r>
      <w:proofErr w:type="spellStart"/>
      <w:r>
        <w:t>maıka</w:t>
      </w:r>
      <w:proofErr w:type="spellEnd"/>
      <w:r>
        <w:t xml:space="preserve">, IM63HF3 seri </w:t>
      </w:r>
      <w:proofErr w:type="spellStart"/>
      <w:r>
        <w:t>nolu</w:t>
      </w:r>
      <w:proofErr w:type="spellEnd"/>
      <w:r>
        <w:t xml:space="preserve">, 1996 model, 1 adet Mengene, 1 adet Darbeli Matkap, </w:t>
      </w:r>
      <w:proofErr w:type="spellStart"/>
      <w:r>
        <w:t>Exsport</w:t>
      </w:r>
      <w:proofErr w:type="spellEnd"/>
      <w:r>
        <w:t xml:space="preserve"> marka,</w:t>
      </w:r>
    </w:p>
    <w:p w:rsidR="00FA14D6" w:rsidRDefault="00E6289B">
      <w:pPr>
        <w:pStyle w:val="Gvdemetni0"/>
        <w:framePr w:w="3797" w:h="16199" w:hRule="exact" w:wrap="none" w:vAnchor="page" w:hAnchor="page" w:x="6701" w:y="4202"/>
        <w:numPr>
          <w:ilvl w:val="0"/>
          <w:numId w:val="2"/>
        </w:numPr>
        <w:shd w:val="clear" w:color="auto" w:fill="auto"/>
        <w:tabs>
          <w:tab w:val="left" w:pos="159"/>
        </w:tabs>
        <w:ind w:left="20" w:right="20"/>
      </w:pPr>
      <w:proofErr w:type="gramStart"/>
      <w:r>
        <w:t>adet</w:t>
      </w:r>
      <w:proofErr w:type="gramEnd"/>
      <w:r>
        <w:t xml:space="preserve"> kaynak makinesi, 1 adet Oksi</w:t>
      </w:r>
      <w:r>
        <w:t xml:space="preserve">jen Kaynak Makinesi, </w:t>
      </w:r>
      <w:proofErr w:type="spellStart"/>
      <w:r>
        <w:t>Emmepi</w:t>
      </w:r>
      <w:proofErr w:type="spellEnd"/>
      <w:r>
        <w:t xml:space="preserve"> marka, 1594 seri </w:t>
      </w:r>
      <w:proofErr w:type="spellStart"/>
      <w:r>
        <w:t>nolu</w:t>
      </w:r>
      <w:proofErr w:type="spellEnd"/>
      <w:r>
        <w:t xml:space="preserve">, 2004 model, 1 adet Paket Bağlama Makinesi, </w:t>
      </w:r>
      <w:proofErr w:type="spellStart"/>
      <w:r>
        <w:t>Emmepi</w:t>
      </w:r>
      <w:proofErr w:type="spellEnd"/>
      <w:r>
        <w:t xml:space="preserve"> marka, 1336 seri </w:t>
      </w:r>
      <w:proofErr w:type="spellStart"/>
      <w:r>
        <w:t>nolu</w:t>
      </w:r>
      <w:proofErr w:type="spellEnd"/>
      <w:r>
        <w:t xml:space="preserve"> 2004 model, 1 adet 125 KWA Kompresör, </w:t>
      </w:r>
      <w:proofErr w:type="spellStart"/>
      <w:r>
        <w:t>Ekomak</w:t>
      </w:r>
      <w:proofErr w:type="spellEnd"/>
      <w:r>
        <w:t xml:space="preserve"> marka, 2000 model, 2 adet 40 KWA Kompresör, </w:t>
      </w:r>
      <w:proofErr w:type="spellStart"/>
      <w:r>
        <w:t>Ekomak</w:t>
      </w:r>
      <w:proofErr w:type="spellEnd"/>
      <w:r>
        <w:t xml:space="preserve"> marka, 2001 model, 1 adet Kağıt Giyot</w:t>
      </w:r>
      <w:r>
        <w:t xml:space="preserve">in Makinesi, Polar </w:t>
      </w:r>
      <w:proofErr w:type="spellStart"/>
      <w:r>
        <w:t>mari</w:t>
      </w:r>
      <w:proofErr w:type="spellEnd"/>
      <w:r>
        <w:t xml:space="preserve">&lt;a, 2120 seri </w:t>
      </w:r>
      <w:proofErr w:type="spellStart"/>
      <w:r>
        <w:t>nolu</w:t>
      </w:r>
      <w:proofErr w:type="spellEnd"/>
      <w:r>
        <w:t xml:space="preserve">, 2005 model, 1 adet </w:t>
      </w:r>
      <w:proofErr w:type="spellStart"/>
      <w:r>
        <w:t>Shınnk</w:t>
      </w:r>
      <w:proofErr w:type="spellEnd"/>
      <w:r>
        <w:t xml:space="preserve"> Makine, </w:t>
      </w:r>
      <w:proofErr w:type="spellStart"/>
      <w:r>
        <w:t>Koroza</w:t>
      </w:r>
      <w:proofErr w:type="spellEnd"/>
      <w:r>
        <w:t xml:space="preserve"> marka, 2005 model, 1 adet Kepçeli Traktör, Volvo marka, 2001 model, 1 adet </w:t>
      </w:r>
      <w:proofErr w:type="spellStart"/>
      <w:r>
        <w:t>Folklif</w:t>
      </w:r>
      <w:proofErr w:type="spellEnd"/>
      <w:r>
        <w:t xml:space="preserve">, Çukurova marka, 2000 model, 1 adet </w:t>
      </w:r>
      <w:proofErr w:type="spellStart"/>
      <w:r>
        <w:t>Foklift</w:t>
      </w:r>
      <w:proofErr w:type="spellEnd"/>
      <w:r>
        <w:t>, Çukurova marka, 2000 model, 1 adet Motorlu S</w:t>
      </w:r>
      <w:r>
        <w:t xml:space="preserve">üpürge, </w:t>
      </w:r>
      <w:proofErr w:type="spellStart"/>
      <w:r>
        <w:t>Karcher</w:t>
      </w:r>
      <w:proofErr w:type="spellEnd"/>
      <w:r>
        <w:t xml:space="preserve"> </w:t>
      </w:r>
      <w:proofErr w:type="spellStart"/>
      <w:r>
        <w:t>Mska</w:t>
      </w:r>
      <w:proofErr w:type="spellEnd"/>
      <w:r>
        <w:t xml:space="preserve">, 2 adet </w:t>
      </w:r>
      <w:proofErr w:type="spellStart"/>
      <w:r>
        <w:t>Fax</w:t>
      </w:r>
      <w:proofErr w:type="spellEnd"/>
      <w:r>
        <w:t xml:space="preserve"> Cihazı, </w:t>
      </w:r>
      <w:proofErr w:type="spellStart"/>
      <w:r>
        <w:t>Panasonik</w:t>
      </w:r>
      <w:proofErr w:type="spellEnd"/>
      <w:r>
        <w:t xml:space="preserve"> marka, 2002 model, 7 adet Bilgisayar, </w:t>
      </w:r>
      <w:proofErr w:type="spellStart"/>
      <w:r>
        <w:t>Philips</w:t>
      </w:r>
      <w:proofErr w:type="spellEnd"/>
      <w:r>
        <w:t xml:space="preserve"> marka, 2003 model, 2 adet Bilgisayar Kasası, 2002 model, 1 adet Monitör, 2002 model, 2 adet Printer (Yazıcı), HP-1000 marka, 2003 model, 2 adet Printer, 2004 m</w:t>
      </w:r>
      <w:r>
        <w:t xml:space="preserve">odel, 100 adet Kalıp ve Klişeler, 1 adet Bulaşık Makinesi, 1 adet Santral, </w:t>
      </w:r>
      <w:proofErr w:type="spellStart"/>
      <w:r>
        <w:t>Netaş</w:t>
      </w:r>
      <w:proofErr w:type="spellEnd"/>
      <w:r>
        <w:t xml:space="preserve"> marka, 1 adet Yapıştırma Makinesi, SAG-1400 marka, 2002 model, 1 adet Paketleme Makinesi, 4 adet Transfer Palet, 2 adet Çelik Kasa, Muhtelif Büro Malzemeleri, Muhtelif Hurda M</w:t>
      </w:r>
      <w:r>
        <w:t>alzemeler.</w:t>
      </w:r>
    </w:p>
    <w:p w:rsidR="00FA14D6" w:rsidRDefault="00E6289B">
      <w:pPr>
        <w:pStyle w:val="Balk10"/>
        <w:framePr w:w="3797" w:h="16199" w:hRule="exact" w:wrap="none" w:vAnchor="page" w:hAnchor="page" w:x="6701" w:y="4202"/>
        <w:numPr>
          <w:ilvl w:val="0"/>
          <w:numId w:val="3"/>
        </w:numPr>
        <w:shd w:val="clear" w:color="auto" w:fill="auto"/>
        <w:tabs>
          <w:tab w:val="left" w:pos="486"/>
        </w:tabs>
        <w:ind w:left="20"/>
      </w:pPr>
      <w:bookmarkStart w:id="0" w:name="bookmark0"/>
      <w:r>
        <w:rPr>
          <w:rStyle w:val="Balk11"/>
          <w:b/>
          <w:bCs/>
        </w:rPr>
        <w:t>TAPU</w:t>
      </w:r>
      <w:r>
        <w:rPr>
          <w:rStyle w:val="Balk11"/>
          <w:b/>
          <w:bCs/>
        </w:rPr>
        <w:tab/>
        <w:t xml:space="preserve">KAYDINDA VARSA </w:t>
      </w:r>
      <w:proofErr w:type="gramStart"/>
      <w:r>
        <w:rPr>
          <w:rStyle w:val="Balk11"/>
          <w:b/>
          <w:bCs/>
        </w:rPr>
        <w:t>MÜKELLEFİYETLER :</w:t>
      </w:r>
      <w:r>
        <w:t xml:space="preserve"> </w:t>
      </w:r>
      <w:proofErr w:type="spellStart"/>
      <w:r>
        <w:t>Ynk</w:t>
      </w:r>
      <w:bookmarkEnd w:id="0"/>
      <w:proofErr w:type="spellEnd"/>
      <w:proofErr w:type="gramEnd"/>
    </w:p>
    <w:p w:rsidR="00FA14D6" w:rsidRDefault="00E6289B">
      <w:pPr>
        <w:pStyle w:val="Gvdemetni0"/>
        <w:framePr w:w="3797" w:h="16199" w:hRule="exact" w:wrap="none" w:vAnchor="page" w:hAnchor="page" w:x="6701" w:y="4202"/>
        <w:numPr>
          <w:ilvl w:val="0"/>
          <w:numId w:val="3"/>
        </w:numPr>
        <w:shd w:val="clear" w:color="auto" w:fill="auto"/>
        <w:tabs>
          <w:tab w:val="left" w:pos="1038"/>
        </w:tabs>
        <w:ind w:left="20" w:right="20"/>
      </w:pPr>
      <w:proofErr w:type="spellStart"/>
      <w:r>
        <w:rPr>
          <w:rStyle w:val="GvdemetniKaln0ptbolukbraklyor"/>
        </w:rPr>
        <w:t>TASINMAZve</w:t>
      </w:r>
      <w:proofErr w:type="spellEnd"/>
      <w:r>
        <w:rPr>
          <w:rStyle w:val="GvdemetniKaln0ptbolukbraklyor"/>
        </w:rPr>
        <w:tab/>
        <w:t>KIYMETİ:</w:t>
      </w:r>
      <w:r>
        <w:rPr>
          <w:rStyle w:val="GvdemetniKaln0ptbolukbraklyor0"/>
        </w:rPr>
        <w:t xml:space="preserve"> </w:t>
      </w:r>
      <w:r>
        <w:t xml:space="preserve">Kayseri ili, Hacılar </w:t>
      </w:r>
      <w:proofErr w:type="gramStart"/>
      <w:r>
        <w:t>İlçesi,</w:t>
      </w:r>
      <w:proofErr w:type="spellStart"/>
      <w:r>
        <w:t>Karpuzsekisi</w:t>
      </w:r>
      <w:proofErr w:type="spellEnd"/>
      <w:proofErr w:type="gramEnd"/>
      <w:r>
        <w:t xml:space="preserve"> Köyü, </w:t>
      </w:r>
      <w:proofErr w:type="spellStart"/>
      <w:r>
        <w:t>Kuyucakönü</w:t>
      </w:r>
      <w:proofErr w:type="spellEnd"/>
      <w:r>
        <w:t xml:space="preserve"> mevkii, 1 pafta, 304 parselde kayıtlı tarla vasıflı taşınmaz</w:t>
      </w:r>
      <w:r>
        <w:softHyphen/>
        <w:t xml:space="preserve">da arsanın1/3 hissesinin değeri 997,208,33-TL, toplam </w:t>
      </w:r>
      <w:proofErr w:type="spellStart"/>
      <w:r>
        <w:t>muhtesat</w:t>
      </w:r>
      <w:proofErr w:type="spellEnd"/>
      <w:r>
        <w:t xml:space="preserve"> d</w:t>
      </w:r>
      <w:r>
        <w:t xml:space="preserve">eğeri 8,953.292,00-TL'dir. Yukarıda ayrıntılı olarak nitelikleri yazılı teferruat niteliğindeki makine ve </w:t>
      </w:r>
      <w:proofErr w:type="gramStart"/>
      <w:r>
        <w:t>envanterin</w:t>
      </w:r>
      <w:proofErr w:type="gramEnd"/>
      <w:r>
        <w:t xml:space="preserve"> toplam değeri ise 1.048.700,OO-TL'dir. Buna göre bu taşınmazın arsa, </w:t>
      </w:r>
      <w:proofErr w:type="spellStart"/>
      <w:r>
        <w:t>muhtesat</w:t>
      </w:r>
      <w:proofErr w:type="spellEnd"/>
      <w:r>
        <w:t xml:space="preserve"> ve makinelerle birlikte satışa esas toplam değeri 10,999.200,</w:t>
      </w:r>
      <w:r>
        <w:t xml:space="preserve">33-TL'dir. </w:t>
      </w:r>
      <w:proofErr w:type="gramStart"/>
      <w:r>
        <w:rPr>
          <w:rStyle w:val="GvdemetniKaln0ptbolukbraklyor0"/>
        </w:rPr>
        <w:t xml:space="preserve">Taşınmazın arsa değeri Kayseri 6. İcra Müdürlüğü'nün 2008/185 Talimat sayılı dosyasından düzenlenen 21.09.2011 tarihli kıymet takdir raporu ile satışa esas </w:t>
      </w:r>
      <w:proofErr w:type="spellStart"/>
      <w:r>
        <w:rPr>
          <w:rStyle w:val="GvdemetniKaln0ptbolukbraklyor0"/>
        </w:rPr>
        <w:t>muhtesat</w:t>
      </w:r>
      <w:proofErr w:type="spellEnd"/>
      <w:r>
        <w:rPr>
          <w:rStyle w:val="GvdemetniKaln0ptbolukbraklyor0"/>
        </w:rPr>
        <w:t xml:space="preserve"> ve makinelerin değeri ise Kayseri 2. İcra Hukuk Mahkemesi'nin 30.05.2012 tarih, </w:t>
      </w:r>
      <w:r>
        <w:rPr>
          <w:rStyle w:val="GvdemetniKaln0ptbolukbraklyor0"/>
        </w:rPr>
        <w:t>2011/803 Esas 2012/426 Karar sayılı kesin nitelikli karan ve ile belirlenmiştir.</w:t>
      </w:r>
      <w:proofErr w:type="gramEnd"/>
    </w:p>
    <w:p w:rsidR="00FA14D6" w:rsidRDefault="00E6289B">
      <w:pPr>
        <w:pStyle w:val="Gvdemetni0"/>
        <w:framePr w:w="3797" w:h="16199" w:hRule="exact" w:wrap="none" w:vAnchor="page" w:hAnchor="page" w:x="6701" w:y="4202"/>
        <w:numPr>
          <w:ilvl w:val="0"/>
          <w:numId w:val="3"/>
        </w:numPr>
        <w:shd w:val="clear" w:color="auto" w:fill="auto"/>
        <w:tabs>
          <w:tab w:val="left" w:pos="634"/>
        </w:tabs>
        <w:ind w:left="20" w:right="20"/>
      </w:pPr>
      <w:r>
        <w:rPr>
          <w:rStyle w:val="GvdemetniKaln0ptbolukbraklyor"/>
        </w:rPr>
        <w:t>SATIS</w:t>
      </w:r>
      <w:r>
        <w:rPr>
          <w:rStyle w:val="GvdemetniKaln0ptbolukbraklyor"/>
        </w:rPr>
        <w:tab/>
        <w:t>ŞARTLARI:</w:t>
      </w:r>
      <w:r>
        <w:rPr>
          <w:rStyle w:val="GvdemetniKaln0ptbolukbraklyor0"/>
        </w:rPr>
        <w:t xml:space="preserve"> </w:t>
      </w:r>
      <w:proofErr w:type="spellStart"/>
      <w:r>
        <w:rPr>
          <w:rStyle w:val="GvdemetniKaln0ptbolukbraklyor0"/>
        </w:rPr>
        <w:t>Taşınmaan</w:t>
      </w:r>
      <w:proofErr w:type="spellEnd"/>
      <w:r>
        <w:rPr>
          <w:rStyle w:val="GvdemetniKaln0ptbolukbraklyor0"/>
        </w:rPr>
        <w:t xml:space="preserve"> </w:t>
      </w:r>
      <w:r>
        <w:rPr>
          <w:rStyle w:val="GvdemetniKaln0ptbolukbraklyor"/>
        </w:rPr>
        <w:t>1. satısı</w:t>
      </w:r>
      <w:r>
        <w:rPr>
          <w:rStyle w:val="GvdemetniKaln0ptbolukbraklyor0"/>
        </w:rPr>
        <w:t xml:space="preserve"> 25.12.2012 SALI günü; </w:t>
      </w:r>
      <w:r>
        <w:t xml:space="preserve">Kayseri ili, Hacılar ilçesi, </w:t>
      </w:r>
      <w:proofErr w:type="spellStart"/>
      <w:r>
        <w:t>Karpuzsekisi</w:t>
      </w:r>
      <w:proofErr w:type="spellEnd"/>
      <w:r>
        <w:t xml:space="preserve"> Köyü, </w:t>
      </w:r>
      <w:proofErr w:type="spellStart"/>
      <w:r>
        <w:t>Kuyucakönü</w:t>
      </w:r>
      <w:proofErr w:type="spellEnd"/>
      <w:r>
        <w:t xml:space="preserve"> mevkii, 1 pafta, 304 parselde kayıtlı tarla vasıflı </w:t>
      </w:r>
      <w:r>
        <w:t xml:space="preserve">taşınmazda arsanın 1/3 hissesinin, </w:t>
      </w:r>
      <w:proofErr w:type="spellStart"/>
      <w:r>
        <w:t>muht</w:t>
      </w:r>
      <w:r>
        <w:softHyphen/>
        <w:t>esat</w:t>
      </w:r>
      <w:proofErr w:type="spellEnd"/>
      <w:r>
        <w:t xml:space="preserve"> ve </w:t>
      </w:r>
      <w:proofErr w:type="spellStart"/>
      <w:r>
        <w:t>makinalann</w:t>
      </w:r>
      <w:proofErr w:type="spellEnd"/>
      <w:r>
        <w:t xml:space="preserve"> ise tam hissesinin satışı </w:t>
      </w:r>
      <w:proofErr w:type="gramStart"/>
      <w:r>
        <w:t>09:30</w:t>
      </w:r>
      <w:proofErr w:type="gramEnd"/>
      <w:r>
        <w:t xml:space="preserve">-09:45'e kadar </w:t>
      </w:r>
      <w:r>
        <w:rPr>
          <w:rStyle w:val="GvdemetniKaln0ptbolukbraklyor0"/>
        </w:rPr>
        <w:t xml:space="preserve">KAYSERİ 6. İCRA DAİRESİNDE açık </w:t>
      </w:r>
      <w:proofErr w:type="spellStart"/>
      <w:r>
        <w:rPr>
          <w:rStyle w:val="GvdemetniKaln0ptbolukbraklyor0"/>
        </w:rPr>
        <w:t>artrma</w:t>
      </w:r>
      <w:proofErr w:type="spellEnd"/>
      <w:r>
        <w:rPr>
          <w:rStyle w:val="GvdemetniKaln0ptbolukbraklyor0"/>
        </w:rPr>
        <w:t xml:space="preserve"> suretiyle satış yapılacaktır, </w:t>
      </w:r>
      <w:r>
        <w:t>Bu artırmada taşınmaz için tahmin edilen kıymetin % 60'ını ve rüçhanlı alacaklılar</w:t>
      </w:r>
      <w:r>
        <w:t xml:space="preserve"> varsa alacaklarının mecmuunu ve satış masraflarını geçmek şartı ile ihale olunur. Böyle bir bedelle alıcı çıkmaz ise en çok artıranın taahhüdü baki kalmak şartı </w:t>
      </w:r>
      <w:proofErr w:type="gramStart"/>
      <w:r>
        <w:t>ile,</w:t>
      </w:r>
      <w:proofErr w:type="gramEnd"/>
      <w:r>
        <w:t xml:space="preserve"> </w:t>
      </w:r>
      <w:r>
        <w:rPr>
          <w:rStyle w:val="GvdemetniKaln0ptbolukbraklyor0"/>
        </w:rPr>
        <w:t xml:space="preserve">Taşınmazın </w:t>
      </w:r>
      <w:r>
        <w:rPr>
          <w:rStyle w:val="GvdemetniKaln0ptbolukbraklyor"/>
        </w:rPr>
        <w:t xml:space="preserve">2. </w:t>
      </w:r>
      <w:proofErr w:type="spellStart"/>
      <w:r>
        <w:rPr>
          <w:rStyle w:val="GvdemetniKaln0ptbolukbraklyor"/>
        </w:rPr>
        <w:t>satıs</w:t>
      </w:r>
      <w:proofErr w:type="spellEnd"/>
      <w:r>
        <w:rPr>
          <w:rStyle w:val="GvdemetniKaln0ptbolukbraklyor"/>
        </w:rPr>
        <w:t>:</w:t>
      </w:r>
      <w:r>
        <w:rPr>
          <w:rStyle w:val="GvdemetniKaln0ptbolukbraklyor0"/>
        </w:rPr>
        <w:t xml:space="preserve"> 04.01.2013 CUMA günü aynı yer ve saatte </w:t>
      </w:r>
      <w:r>
        <w:t>ikinci artırmaya çıkarılacak</w:t>
      </w:r>
      <w:r>
        <w:t>tır. Bu artırmada da bu miktar elde edilmemiş ise gayrimenkul en çok artıranın taahhüdü saklı kalmak üzere artırma ilanında gösterilen müddet sonunda en çok artırana ihale edilecektir. Su kadar ki; artırma bedelinin taşınmaz için tahmin edilen kıymetinin %</w:t>
      </w:r>
      <w:r>
        <w:t xml:space="preserve"> 40 </w:t>
      </w:r>
      <w:proofErr w:type="spellStart"/>
      <w:r>
        <w:t>ını</w:t>
      </w:r>
      <w:proofErr w:type="spellEnd"/>
      <w:r>
        <w:t xml:space="preserve"> bulması ve satış isteyenin alacağına rüçhanı olan </w:t>
      </w:r>
      <w:proofErr w:type="spellStart"/>
      <w:r>
        <w:t>alacaklann</w:t>
      </w:r>
      <w:proofErr w:type="spellEnd"/>
      <w:r>
        <w:t xml:space="preserve"> toplamından fazla olması ve bundan başka, paraya çevirme ve paylaştırma masraflarını geçmesi lazımdır. Böyle fazla bedelle alıcı çıkmaz ise satış talebi düşecektir, Satışa çıkarılan taşın</w:t>
      </w:r>
      <w:r>
        <w:t xml:space="preserve">maz Kayseri ili, Hacılar ilçesi, </w:t>
      </w:r>
      <w:proofErr w:type="spellStart"/>
      <w:r>
        <w:t>Karpuzsekisi</w:t>
      </w:r>
      <w:proofErr w:type="spellEnd"/>
      <w:r>
        <w:t xml:space="preserve"> Köyü, </w:t>
      </w:r>
      <w:proofErr w:type="spellStart"/>
      <w:r>
        <w:t>Kuyucakönü</w:t>
      </w:r>
      <w:proofErr w:type="spellEnd"/>
      <w:r>
        <w:t xml:space="preserve"> mevkii, 1 pafta, 304 parselde kayıtlı tarla vasıflı taşınmaz, Kayseri Organize Sanayi Bölgesi içerisindedir, Bu gayrimenkul 4562 sayılı Organize Sanayi Bölgeleri Kanunu (OSB Kanunu) ve Uygulama</w:t>
      </w:r>
      <w:r>
        <w:t xml:space="preserve"> Yönetmeliği hükümlerine tabidir. Satışa iştirak edeceklerin OSB Kanunu hükümleri gereği, mal ve hizmet üretimine yönelik sanayi tesisi kurma amacını taşıması, kuracağı ve/veya işleteceği tesisin OSB Uygulama Yönetmeliği 101. maddesinde yazılı kurulamayaca</w:t>
      </w:r>
      <w:r>
        <w:t xml:space="preserve">k tesislerden olmaması ve 102.maddede sayılı temel vasıfları taşıması gerekmektedir.OSB </w:t>
      </w:r>
      <w:r>
        <w:rPr>
          <w:rStyle w:val="GvdemetniKaln0ptbolukbraklyor0"/>
        </w:rPr>
        <w:t xml:space="preserve">UYGULAMA YÖNETMELİSİ: </w:t>
      </w:r>
      <w:r>
        <w:t>Kurulamayacak tesisler MADDE 101 - (1) OSB’lerde, aşağıdaki tesisler kurulamaz: a) Karma ve ihtisas 0SB'lerde</w:t>
      </w:r>
      <w:proofErr w:type="gramStart"/>
      <w:r>
        <w:t>;.</w:t>
      </w:r>
      <w:proofErr w:type="gramEnd"/>
      <w:r>
        <w:t>1) Rafineriler, gazlaştırma ve sıvı</w:t>
      </w:r>
      <w:r>
        <w:t xml:space="preserve">laştırma tesisleri,1.1) Ham petrol rafinerileri, 1.2) Kömür veya bitümlü şistin sıvılaştırdığı ve gazlaştırıldığı tesisler,1,3) Sıvılaştırılmış petrol gazı dolum ve depolama tesisleri,2) Çimento fabrikaları, beton santralleri, çimento </w:t>
      </w:r>
      <w:proofErr w:type="spellStart"/>
      <w:r>
        <w:t>klingeri</w:t>
      </w:r>
      <w:proofErr w:type="spellEnd"/>
      <w:r>
        <w:t xml:space="preserve"> üreten tesis</w:t>
      </w:r>
      <w:r>
        <w:t>ler, 3) Nükleer güç santralleri ile diğer nük</w:t>
      </w:r>
      <w:r>
        <w:softHyphen/>
        <w:t xml:space="preserve">leer reaktörler,4) Radyoaktif atıkların depolanması, </w:t>
      </w:r>
      <w:proofErr w:type="spellStart"/>
      <w:r>
        <w:t>bertarafı</w:t>
      </w:r>
      <w:proofErr w:type="spellEnd"/>
      <w:r>
        <w:t xml:space="preserve"> ve işlenmesi amacıyla projelendirilen tesisler ve benzeri radyoaktif atık tesisleri,5) Nükleer yakıtların üretilmesi veya zenginleştirilmesi ile il</w:t>
      </w:r>
      <w:r>
        <w:t xml:space="preserve">gili tesisler,6) Endüstriyel nitelikli, sintine ve benzeri atık suların geri kazanım </w:t>
      </w:r>
      <w:proofErr w:type="spellStart"/>
      <w:r>
        <w:t>tesisîeri</w:t>
      </w:r>
      <w:proofErr w:type="spellEnd"/>
      <w:r>
        <w:t>.7)</w:t>
      </w:r>
    </w:p>
    <w:p w:rsidR="00FA14D6" w:rsidRDefault="00E6289B">
      <w:pPr>
        <w:pStyle w:val="Gvdemetni30"/>
        <w:framePr w:w="3797" w:h="16199" w:hRule="exact" w:wrap="none" w:vAnchor="page" w:hAnchor="page" w:x="6701" w:y="4202"/>
        <w:shd w:val="clear" w:color="auto" w:fill="auto"/>
        <w:spacing w:line="90" w:lineRule="exact"/>
        <w:ind w:left="20"/>
      </w:pPr>
      <w:proofErr w:type="spellStart"/>
      <w:r>
        <w:t>Hp</w:t>
      </w:r>
      <w:proofErr w:type="spellEnd"/>
      <w:r>
        <w:t>\/</w:t>
      </w:r>
      <w:proofErr w:type="spellStart"/>
      <w:r>
        <w:t>rp</w:t>
      </w:r>
      <w:proofErr w:type="spellEnd"/>
      <w:r>
        <w:t xml:space="preserve"> </w:t>
      </w:r>
      <w:proofErr w:type="spellStart"/>
      <w:r>
        <w:rPr>
          <w:rStyle w:val="Gvdemetni3BookmanOldStyleKkBykHarf"/>
        </w:rPr>
        <w:t>up</w:t>
      </w:r>
      <w:proofErr w:type="spellEnd"/>
      <w:r>
        <w:rPr>
          <w:rStyle w:val="Gvdemetni3BookmanOldStyleKkBykHarf"/>
        </w:rPr>
        <w:t xml:space="preserve"> </w:t>
      </w:r>
      <w:proofErr w:type="spellStart"/>
      <w:r>
        <w:t>Drman</w:t>
      </w:r>
      <w:proofErr w:type="spellEnd"/>
      <w:r>
        <w:t xml:space="preserve"> </w:t>
      </w:r>
      <w:proofErr w:type="spellStart"/>
      <w:r>
        <w:t>Ra</w:t>
      </w:r>
      <w:proofErr w:type="spellEnd"/>
      <w:r>
        <w:t>^anlın-</w:t>
      </w:r>
      <w:proofErr w:type="spellStart"/>
      <w:r>
        <w:t>nm</w:t>
      </w:r>
      <w:proofErr w:type="spellEnd"/>
      <w:r>
        <w:t xml:space="preserve"> </w:t>
      </w:r>
      <w:proofErr w:type="spellStart"/>
      <w:r>
        <w:rPr>
          <w:rStyle w:val="Gvdemetni3BookmanOldStyle"/>
        </w:rPr>
        <w:t>n'ı</w:t>
      </w:r>
      <w:proofErr w:type="spellEnd"/>
      <w:r>
        <w:rPr>
          <w:rStyle w:val="Gvdemetni3BookmanOldStyle"/>
        </w:rPr>
        <w:t xml:space="preserve"> </w:t>
      </w:r>
      <w:r>
        <w:rPr>
          <w:vertAlign w:val="superscript"/>
        </w:rPr>
        <w:t>;</w:t>
      </w:r>
      <w:r>
        <w:rPr>
          <w:rStyle w:val="Gvdemetni3BookmanOldStyle"/>
        </w:rPr>
        <w:t xml:space="preserve">* c </w:t>
      </w:r>
      <w:r>
        <w:t xml:space="preserve">'"’ÇP </w:t>
      </w:r>
      <w:proofErr w:type="spellStart"/>
      <w:r>
        <w:rPr>
          <w:rStyle w:val="Gvdemetni3ArialNarrowtalik0ptbolukbraklyor"/>
        </w:rPr>
        <w:t>s'o</w:t>
      </w:r>
      <w:proofErr w:type="spellEnd"/>
      <w:r>
        <w:rPr>
          <w:rStyle w:val="Gvdemetni3ArialNarrowtalik0ptbolukbraklyor"/>
        </w:rPr>
        <w:t>*-''.</w:t>
      </w:r>
    </w:p>
    <w:p w:rsidR="00FA14D6" w:rsidRDefault="00E6289B">
      <w:pPr>
        <w:pStyle w:val="Gvdemetni0"/>
        <w:framePr w:w="3538" w:h="16348" w:hRule="exact" w:wrap="none" w:vAnchor="page" w:hAnchor="page" w:x="10796" w:y="3929"/>
        <w:shd w:val="clear" w:color="auto" w:fill="auto"/>
        <w:spacing w:line="192" w:lineRule="exact"/>
        <w:ind w:left="20" w:right="40"/>
      </w:pPr>
      <w:proofErr w:type="gramStart"/>
      <w:r>
        <w:t>ve</w:t>
      </w:r>
      <w:proofErr w:type="gramEnd"/>
      <w:r>
        <w:t>/veya başka bir ürüne çevrilerek tekrar kullanımı, metal, plastik, al</w:t>
      </w:r>
    </w:p>
    <w:p w:rsidR="00FA14D6" w:rsidRDefault="00E6289B">
      <w:pPr>
        <w:pStyle w:val="Gvdemetni0"/>
        <w:framePr w:w="3538" w:h="16348" w:hRule="exact" w:wrap="none" w:vAnchor="page" w:hAnchor="page" w:x="10796" w:y="3929"/>
        <w:shd w:val="clear" w:color="auto" w:fill="auto"/>
        <w:spacing w:line="192" w:lineRule="exact"/>
        <w:ind w:left="20" w:right="40"/>
      </w:pPr>
      <w:proofErr w:type="gramStart"/>
      <w:r>
        <w:t>naylon</w:t>
      </w:r>
      <w:proofErr w:type="gramEnd"/>
      <w:r>
        <w:t>, lastik, kauçuk, kağıt, kar</w:t>
      </w:r>
      <w:r>
        <w:t>ton, cam, iplik ve benzeri at</w:t>
      </w:r>
      <w:r>
        <w:br/>
        <w:t>hurdaları ara veya nihai ürüne çeviren tesisler hariç olmak üzere, her</w:t>
      </w:r>
      <w:r>
        <w:br/>
        <w:t xml:space="preserve">atığın; geri kazanımı, ayrıştırılması, yakılması, gazlaştırıl </w:t>
      </w:r>
      <w:proofErr w:type="spellStart"/>
      <w:r>
        <w:t>ması</w:t>
      </w:r>
      <w:proofErr w:type="spellEnd"/>
      <w:r>
        <w:t>, kim</w:t>
      </w:r>
    </w:p>
    <w:p w:rsidR="00FA14D6" w:rsidRDefault="00E6289B">
      <w:pPr>
        <w:pStyle w:val="Gvdemetni0"/>
        <w:framePr w:w="3538" w:h="16348" w:hRule="exact" w:wrap="none" w:vAnchor="page" w:hAnchor="page" w:x="10796" w:y="3929"/>
        <w:shd w:val="clear" w:color="auto" w:fill="auto"/>
        <w:spacing w:line="192" w:lineRule="exact"/>
        <w:ind w:left="20" w:right="40"/>
      </w:pPr>
      <w:proofErr w:type="gramStart"/>
      <w:r>
        <w:t>yolla</w:t>
      </w:r>
      <w:proofErr w:type="gramEnd"/>
      <w:r>
        <w:t xml:space="preserve"> arıtılması, nihai ve/veya ara depolanması ve/veya araziye </w:t>
      </w:r>
      <w:proofErr w:type="spellStart"/>
      <w:r>
        <w:t>gömi</w:t>
      </w:r>
      <w:proofErr w:type="spellEnd"/>
    </w:p>
    <w:p w:rsidR="00FA14D6" w:rsidRDefault="00E6289B">
      <w:pPr>
        <w:pStyle w:val="Gvdemetni0"/>
        <w:framePr w:w="3538" w:h="16348" w:hRule="exact" w:wrap="none" w:vAnchor="page" w:hAnchor="page" w:x="10796" w:y="3929"/>
        <w:shd w:val="clear" w:color="auto" w:fill="auto"/>
        <w:spacing w:line="192" w:lineRule="exact"/>
        <w:ind w:left="20" w:right="40"/>
      </w:pPr>
      <w:r>
        <w:t xml:space="preserve">sine ilişkin </w:t>
      </w:r>
      <w:proofErr w:type="gramStart"/>
      <w:r>
        <w:t>tesisler.b</w:t>
      </w:r>
      <w:proofErr w:type="gramEnd"/>
      <w:r>
        <w:t>) Karma 0SB'lerde;1) Parlayıcı/patlayıcı/yakıcı</w:t>
      </w:r>
      <w:r>
        <w:br/>
        <w:t xml:space="preserve">delerin üretildiği ve </w:t>
      </w:r>
      <w:proofErr w:type="spellStart"/>
      <w:r>
        <w:t>dolumunun</w:t>
      </w:r>
      <w:proofErr w:type="spellEnd"/>
      <w:r>
        <w:t xml:space="preserve"> yapıldığı tesisler,2) Petrokimya kom</w:t>
      </w:r>
      <w:r>
        <w:br/>
      </w:r>
      <w:proofErr w:type="spellStart"/>
      <w:r>
        <w:t>sleri</w:t>
      </w:r>
      <w:proofErr w:type="spellEnd"/>
      <w:r>
        <w:t>,3) Üretiminde kapalı proses, gaz veya sıvı yakıt ve toz kaynak</w:t>
      </w:r>
      <w:r>
        <w:br/>
        <w:t>da filtre sistemlerini kullanan tesisler hariç; tuğla ve kir</w:t>
      </w:r>
      <w:r>
        <w:t xml:space="preserve">emit </w:t>
      </w:r>
      <w:proofErr w:type="spellStart"/>
      <w:r>
        <w:t>fabrih</w:t>
      </w:r>
      <w:proofErr w:type="spellEnd"/>
      <w:r>
        <w:br/>
        <w:t>kömür yıkama kireç, alçı ve zımpara tesisleri,4) Entegre şeker</w:t>
      </w:r>
      <w:r>
        <w:br/>
      </w:r>
      <w:proofErr w:type="spellStart"/>
      <w:r>
        <w:t>rikaları</w:t>
      </w:r>
      <w:proofErr w:type="spellEnd"/>
      <w:r>
        <w:t xml:space="preserve">,5) Klor-alkali tesisleri, gliserin, yağ asitleri, sülfürik asit, </w:t>
      </w:r>
      <w:proofErr w:type="spellStart"/>
      <w:r>
        <w:t>fo</w:t>
      </w:r>
      <w:proofErr w:type="spellEnd"/>
      <w:r>
        <w:t>:</w:t>
      </w:r>
    </w:p>
    <w:p w:rsidR="00FA14D6" w:rsidRDefault="00E6289B">
      <w:pPr>
        <w:pStyle w:val="Gvdemetni0"/>
        <w:framePr w:w="3538" w:h="16348" w:hRule="exact" w:wrap="none" w:vAnchor="page" w:hAnchor="page" w:x="10796" w:y="3929"/>
        <w:shd w:val="clear" w:color="auto" w:fill="auto"/>
        <w:spacing w:line="192" w:lineRule="exact"/>
        <w:ind w:left="20" w:right="40"/>
      </w:pPr>
      <w:r>
        <w:t>asit, hidroklorik asit, klor ve benzeri kimyasal maddeler üreten y</w:t>
      </w:r>
      <w:r>
        <w:br/>
        <w:t xml:space="preserve">azot sanayi ve bu sanayi ile </w:t>
      </w:r>
      <w:proofErr w:type="gramStart"/>
      <w:r>
        <w:t>entegre</w:t>
      </w:r>
      <w:proofErr w:type="gramEnd"/>
      <w:r>
        <w:t xml:space="preserve"> gübre fabrikaları,6) Zirai </w:t>
      </w:r>
      <w:proofErr w:type="spellStart"/>
      <w:r>
        <w:t>mücı</w:t>
      </w:r>
      <w:proofErr w:type="spellEnd"/>
    </w:p>
    <w:p w:rsidR="00FA14D6" w:rsidRDefault="00E6289B">
      <w:pPr>
        <w:pStyle w:val="Gvdemetni0"/>
        <w:framePr w:w="3538" w:h="16348" w:hRule="exact" w:wrap="none" w:vAnchor="page" w:hAnchor="page" w:x="10796" w:y="3929"/>
        <w:shd w:val="clear" w:color="auto" w:fill="auto"/>
        <w:spacing w:line="192" w:lineRule="exact"/>
        <w:ind w:left="20" w:right="40"/>
      </w:pPr>
      <w:r>
        <w:t>ilaçlan için hammadde üretimi yapan tesisler,7) Asbest, asbest it</w:t>
      </w:r>
      <w:r>
        <w:br/>
        <w:t xml:space="preserve">ürünlerin işlenmesi veya dönüştürülmesi yapılan tesisler,8) </w:t>
      </w:r>
      <w:proofErr w:type="spellStart"/>
      <w:r>
        <w:t>Selülc</w:t>
      </w:r>
      <w:proofErr w:type="spellEnd"/>
      <w:r>
        <w:br/>
        <w:t>selüloit üretim yapan tesisler,9) OSB'nin kanal deşarj standardına u</w:t>
      </w:r>
      <w:r>
        <w:br/>
      </w:r>
      <w:proofErr w:type="spellStart"/>
      <w:r>
        <w:t>atıksu</w:t>
      </w:r>
      <w:proofErr w:type="spellEnd"/>
      <w:r>
        <w:t xml:space="preserve"> arıtma tesisi </w:t>
      </w:r>
      <w:r>
        <w:t>kuran tesisler hariç olmak üzere; kağıt hamuru</w:t>
      </w:r>
      <w:r>
        <w:br/>
        <w:t xml:space="preserve">her çeşit kağıt üretimi yapan tesisler, 10) Ham deri işleme, </w:t>
      </w:r>
      <w:proofErr w:type="gramStart"/>
      <w:r>
        <w:t>padok</w:t>
      </w:r>
      <w:proofErr w:type="gramEnd"/>
      <w:r>
        <w:t xml:space="preserve"> ve</w:t>
      </w:r>
      <w:r>
        <w:br/>
      </w:r>
      <w:proofErr w:type="spellStart"/>
      <w:r>
        <w:t>van</w:t>
      </w:r>
      <w:proofErr w:type="spellEnd"/>
      <w:r>
        <w:t xml:space="preserve"> kesimi yapılan tesisler, 11) Maya ve tuz üretim tesisleri, 12)</w:t>
      </w:r>
      <w:r>
        <w:br/>
        <w:t xml:space="preserve">barit, kalsit, </w:t>
      </w:r>
      <w:proofErr w:type="spellStart"/>
      <w:r>
        <w:t>antimuan</w:t>
      </w:r>
      <w:proofErr w:type="spellEnd"/>
      <w:r>
        <w:t xml:space="preserve"> ve benzeri kırma ve öğütme tesisleri;(2) ı</w:t>
      </w:r>
    </w:p>
    <w:p w:rsidR="00FA14D6" w:rsidRDefault="00E6289B">
      <w:pPr>
        <w:pStyle w:val="Gvdemetni0"/>
        <w:framePr w:w="3538" w:h="16348" w:hRule="exact" w:wrap="none" w:vAnchor="page" w:hAnchor="page" w:x="10796" w:y="3929"/>
        <w:shd w:val="clear" w:color="auto" w:fill="auto"/>
        <w:spacing w:line="192" w:lineRule="exact"/>
        <w:ind w:left="20" w:right="40"/>
      </w:pPr>
      <w:proofErr w:type="gramStart"/>
      <w:r>
        <w:t>yukar</w:t>
      </w:r>
      <w:r>
        <w:t>ıda</w:t>
      </w:r>
      <w:proofErr w:type="gramEnd"/>
      <w:r>
        <w:t xml:space="preserve"> belirtilen tesislerin dışında, OSB'de kurulu tesislerin s</w:t>
      </w:r>
    </w:p>
    <w:p w:rsidR="00FA14D6" w:rsidRDefault="00E6289B">
      <w:pPr>
        <w:pStyle w:val="Gvdemetni0"/>
        <w:framePr w:w="3538" w:h="16348" w:hRule="exact" w:wrap="none" w:vAnchor="page" w:hAnchor="page" w:x="10796" w:y="3929"/>
        <w:shd w:val="clear" w:color="auto" w:fill="auto"/>
        <w:spacing w:line="192" w:lineRule="exact"/>
        <w:ind w:left="20" w:right="40"/>
      </w:pPr>
      <w:proofErr w:type="gramStart"/>
      <w:r>
        <w:t>yapısını</w:t>
      </w:r>
      <w:proofErr w:type="gramEnd"/>
      <w:r>
        <w:t xml:space="preserve"> ve OSB altyapı tesislerine etkilerini dikkate alarak kurulma</w:t>
      </w:r>
      <w:r>
        <w:br/>
        <w:t xml:space="preserve">sakınca gördüğü </w:t>
      </w:r>
      <w:proofErr w:type="spellStart"/>
      <w:r>
        <w:t>diğertesisler</w:t>
      </w:r>
      <w:proofErr w:type="spellEnd"/>
      <w:r>
        <w:t xml:space="preserve"> için üniversite ve benzeri kuruluşlarda</w:t>
      </w:r>
      <w:r>
        <w:br/>
        <w:t>nacak raporlar çerçevesinde karar verir, Temel şartlar</w:t>
      </w:r>
      <w:r>
        <w:t xml:space="preserve"> MADDE 102</w:t>
      </w:r>
      <w:r>
        <w:br/>
        <w:t>OSB'de arsa tahsisi için, kurulacak tesislerde aşağıdaki şartlar arar</w:t>
      </w:r>
      <w:r>
        <w:br/>
        <w:t xml:space="preserve">Yer seçimi aşamasında getirilen kısıtlamalara uygun talepte </w:t>
      </w:r>
      <w:proofErr w:type="spellStart"/>
      <w:r>
        <w:t>bulunuiı</w:t>
      </w:r>
      <w:proofErr w:type="spellEnd"/>
      <w:r>
        <w:br/>
        <w:t>b) Kuruluş! protokolünde belirlenen sektör sınıflamasına uygun</w:t>
      </w:r>
      <w:r>
        <w:br/>
      </w:r>
      <w:proofErr w:type="gramStart"/>
      <w:r>
        <w:t>olması,c</w:t>
      </w:r>
      <w:proofErr w:type="gramEnd"/>
      <w:r>
        <w:t>) Kullanılacak elektrik, su ve diğe</w:t>
      </w:r>
      <w:r>
        <w:t>r altyapı ihtiyaçlarının OS</w:t>
      </w:r>
      <w:r>
        <w:br/>
        <w:t>sağlayabileceğinden fazla olmaması,ç) OSB'lerde kurulamayacak</w:t>
      </w:r>
      <w:r>
        <w:br/>
        <w:t xml:space="preserve">tanımlamasının içinde olmaması gereği </w:t>
      </w:r>
      <w:proofErr w:type="spellStart"/>
      <w:r>
        <w:t>arttırıma</w:t>
      </w:r>
      <w:proofErr w:type="spellEnd"/>
      <w:r>
        <w:t xml:space="preserve"> iştirak edece</w:t>
      </w:r>
      <w:r>
        <w:br/>
        <w:t>bildirilir. Başkalarına devir MADDE 109/5-OSB'ce teminat olarak</w:t>
      </w:r>
      <w:r>
        <w:br/>
        <w:t>terilen ve bu nedenle satışına karar ver</w:t>
      </w:r>
      <w:r>
        <w:t xml:space="preserve">ilen veya katılımcıların </w:t>
      </w:r>
      <w:proofErr w:type="spellStart"/>
      <w:r>
        <w:t>borcj</w:t>
      </w:r>
      <w:proofErr w:type="spellEnd"/>
      <w:r>
        <w:br/>
        <w:t>dolayı satışına karar verilen gayrimenkullerin icra yoluyla satışı</w:t>
      </w:r>
      <w:r>
        <w:br/>
        <w:t>Bakanlık ve OSB alacaklarının öncelikle ödenmesi koşuluyla, OS</w:t>
      </w:r>
      <w:r>
        <w:br/>
        <w:t xml:space="preserve">kuruluş protokolünde öngörülen niteliklere sahip alıcılara veya </w:t>
      </w:r>
      <w:proofErr w:type="spellStart"/>
      <w:r>
        <w:t>krec</w:t>
      </w:r>
      <w:proofErr w:type="spellEnd"/>
      <w:r>
        <w:br/>
      </w:r>
      <w:proofErr w:type="spellStart"/>
      <w:r>
        <w:t>caklısı</w:t>
      </w:r>
      <w:proofErr w:type="spellEnd"/>
      <w:r>
        <w:t xml:space="preserve"> kuruluşa satış yap</w:t>
      </w:r>
      <w:r>
        <w:t>ılabilir. Satış ilanlarında kuruluş protokolü’’"</w:t>
      </w:r>
      <w:r>
        <w:br/>
        <w:t xml:space="preserve">alan katılımcı </w:t>
      </w:r>
      <w:proofErr w:type="gramStart"/>
      <w:r>
        <w:t>niteliklerine .de</w:t>
      </w:r>
      <w:proofErr w:type="gramEnd"/>
      <w:r>
        <w:t xml:space="preserve"> yer verilir. </w:t>
      </w:r>
      <w:proofErr w:type="gramStart"/>
      <w:r>
        <w:t>a</w:t>
      </w:r>
      <w:proofErr w:type="gramEnd"/>
      <w:r>
        <w:t>-Artırmaya iştirak edece^</w:t>
      </w:r>
      <w:r>
        <w:br/>
        <w:t>tahmin edilen kıymetin ve alacağa mahsuben iştirak edecekleri-</w:t>
      </w:r>
      <w:r>
        <w:br/>
        <w:t>den önceki sırada bulunan alacaklıların alacağının, (</w:t>
      </w:r>
      <w:proofErr w:type="spellStart"/>
      <w:r>
        <w:t>muhamme</w:t>
      </w:r>
      <w:proofErr w:type="spellEnd"/>
      <w:r>
        <w:t>'- :■=</w:t>
      </w:r>
      <w:r>
        <w:br/>
        <w:t>% 20</w:t>
      </w:r>
      <w:r>
        <w:t>'siyle sınırlı olarak) % 20 si nispetinde pey akçesi (nakit</w:t>
      </w:r>
      <w:r>
        <w:br/>
        <w:t>parası) veya bu miktar kadar milli bir bankanın "şartsız, kesin ve</w:t>
      </w:r>
      <w:r>
        <w:br/>
        <w:t>teminat mektubunu vermeleri lazımdır, Yabancı para kuruna-</w:t>
      </w:r>
      <w:r>
        <w:br/>
        <w:t>değişimler olması ve 805 sayılı Kanun'un 1. maddesine gire :</w:t>
      </w:r>
      <w:r>
        <w:br/>
      </w:r>
      <w:proofErr w:type="spellStart"/>
      <w:r>
        <w:t>temjnat</w:t>
      </w:r>
      <w:proofErr w:type="spellEnd"/>
      <w:r>
        <w:t xml:space="preserve"> o</w:t>
      </w:r>
      <w:r>
        <w:t>larak kabul edilmez. b-Satış peşin para iledir, alıcı s</w:t>
      </w:r>
      <w:proofErr w:type="gramStart"/>
      <w:r>
        <w:t>:?::</w:t>
      </w:r>
      <w:proofErr w:type="gramEnd"/>
      <w:r>
        <w:br/>
        <w:t xml:space="preserve">10 günü geçmemek üzere mehil verilebilir, ihaleye itiraz </w:t>
      </w:r>
      <w:proofErr w:type="spellStart"/>
      <w:r>
        <w:t>va</w:t>
      </w:r>
      <w:proofErr w:type="spellEnd"/>
      <w:r>
        <w:t>- :</w:t>
      </w:r>
      <w:r>
        <w:br/>
        <w:t xml:space="preserve">halinde dahi, (alacağına tekabül eden satış bedelini alıcı </w:t>
      </w:r>
      <w:proofErr w:type="spellStart"/>
      <w:r>
        <w:t>sıfatıy</w:t>
      </w:r>
      <w:proofErr w:type="spellEnd"/>
      <w:r>
        <w:rPr>
          <w:vertAlign w:val="superscript"/>
        </w:rPr>
        <w:t>;</w:t>
      </w:r>
      <w:r>
        <w:t>a :-:t</w:t>
      </w:r>
      <w:r>
        <w:br/>
      </w:r>
      <w:proofErr w:type="spellStart"/>
      <w:r>
        <w:t>te</w:t>
      </w:r>
      <w:proofErr w:type="spellEnd"/>
      <w:r>
        <w:t xml:space="preserve"> imtina suretiyle alacaklıya ihale yapılmamış olması şart</w:t>
      </w:r>
      <w:r>
        <w:t xml:space="preserve">ı ile) </w:t>
      </w:r>
      <w:proofErr w:type="spellStart"/>
      <w:r>
        <w:t>sa</w:t>
      </w:r>
      <w:proofErr w:type="spellEnd"/>
      <w:r>
        <w:t>:=:</w:t>
      </w:r>
      <w:r>
        <w:br/>
        <w:t>nakden icra veznesine yatırılır (md, 134/4).Tellaliye resmi, ■*•=;</w:t>
      </w:r>
      <w:r>
        <w:br/>
        <w:t xml:space="preserve">tapu harç ve masrafları İle Katma Değer Vergisi (150 M2‘ye </w:t>
      </w:r>
      <w:r>
        <w:rPr>
          <w:rStyle w:val="Gvdemetnitalik0ptbolukbraklyor"/>
        </w:rPr>
        <w:t>*z:</w:t>
      </w:r>
      <w:r>
        <w:rPr>
          <w:rStyle w:val="GvdemetniCandara65pttalik0ptbolukbraklyor"/>
        </w:rPr>
        <w:t>2</w:t>
      </w:r>
      <w:r>
        <w:rPr>
          <w:rStyle w:val="Gvdemetnitalik0ptbolukbraklyor"/>
        </w:rPr>
        <w:t>s</w:t>
      </w:r>
      <w:r>
        <w:rPr>
          <w:rStyle w:val="Gvdemetnitalik0ptbolukbraklyor"/>
        </w:rPr>
        <w:br/>
      </w:r>
      <w:r>
        <w:t>net meskenlerde % 1, mesken olmasına rağmen işyeri olarak k„ a</w:t>
      </w:r>
      <w:r>
        <w:rPr>
          <w:vertAlign w:val="superscript"/>
        </w:rPr>
        <w:t>-</w:t>
      </w:r>
      <w:r>
        <w:br/>
        <w:t>dairelerde, metruk durumda olan binalarda, tarl</w:t>
      </w:r>
      <w:r>
        <w:t xml:space="preserve">a, bina, han, </w:t>
      </w:r>
      <w:proofErr w:type="spellStart"/>
      <w:r>
        <w:t>ote</w:t>
      </w:r>
      <w:proofErr w:type="spellEnd"/>
      <w:r>
        <w:br/>
      </w:r>
      <w:proofErr w:type="spellStart"/>
      <w:r>
        <w:t>larda</w:t>
      </w:r>
      <w:proofErr w:type="spellEnd"/>
      <w:r>
        <w:t xml:space="preserve"> % 18 olarak KDV alıcıdan tahsil edilir), tahliye ve teslim </w:t>
      </w:r>
      <w:proofErr w:type="spellStart"/>
      <w:r>
        <w:t>g.sr</w:t>
      </w:r>
      <w:proofErr w:type="spellEnd"/>
      <w:r>
        <w:t>-</w:t>
      </w:r>
      <w:r>
        <w:br/>
        <w:t>çelikle alıcı tarafından ödenir.Birikmiş emlak vergisi, cezalan ve</w:t>
      </w:r>
      <w:r>
        <w:br/>
        <w:t>tellaliye ve tapu satım harcı satış bedelinden ödenir, c- ihaleye</w:t>
      </w:r>
      <w:r>
        <w:br/>
      </w:r>
      <w:proofErr w:type="spellStart"/>
      <w:r>
        <w:t>denlerin</w:t>
      </w:r>
      <w:proofErr w:type="spellEnd"/>
      <w:r>
        <w:t xml:space="preserve"> icra satış dosyası, tapu </w:t>
      </w:r>
      <w:r>
        <w:t>kaydı, şartname, ilan ve tebligata:</w:t>
      </w:r>
      <w:r>
        <w:br/>
      </w:r>
      <w:proofErr w:type="spellStart"/>
      <w:r>
        <w:t>lemek</w:t>
      </w:r>
      <w:proofErr w:type="spellEnd"/>
      <w:r>
        <w:t xml:space="preserve"> suretiyle ihaleye katıldığını kabul ettiği, satılacak taşır--:-</w:t>
      </w:r>
      <w:r>
        <w:br/>
        <w:t xml:space="preserve">kaydında varsa; taşınmazın bütünleyici </w:t>
      </w:r>
      <w:proofErr w:type="spellStart"/>
      <w:r>
        <w:t>parçalannın</w:t>
      </w:r>
      <w:proofErr w:type="spellEnd"/>
      <w:r>
        <w:t xml:space="preserve"> </w:t>
      </w:r>
      <w:r>
        <w:rPr>
          <w:lang w:val="en-US"/>
        </w:rPr>
        <w:t xml:space="preserve">(MK.md.65- </w:t>
      </w:r>
      <w:r>
        <w:t>:</w:t>
      </w:r>
      <w:r>
        <w:br/>
        <w:t xml:space="preserve">taşınmazın eklentilerinin </w:t>
      </w:r>
      <w:r>
        <w:rPr>
          <w:lang w:val="en-US"/>
        </w:rPr>
        <w:t>(MY.Md.686,</w:t>
      </w:r>
      <w:r>
        <w:t xml:space="preserve">862), hukuki </w:t>
      </w:r>
      <w:proofErr w:type="spellStart"/>
      <w:r>
        <w:t>semerese</w:t>
      </w:r>
      <w:proofErr w:type="spellEnd"/>
      <w:r>
        <w:t>" -</w:t>
      </w:r>
      <w:r>
        <w:br/>
        <w:t>md.879), taşınmazın birl</w:t>
      </w:r>
      <w:r>
        <w:t>eştirilmesi durumunun (MK. M; :</w:t>
      </w:r>
      <w:r>
        <w:br/>
      </w:r>
      <w:proofErr w:type="gramStart"/>
      <w:r>
        <w:t>İİK.md</w:t>
      </w:r>
      <w:proofErr w:type="gramEnd"/>
      <w:r>
        <w:t xml:space="preserve">. 128.'e göre taşınmaz </w:t>
      </w:r>
      <w:proofErr w:type="spellStart"/>
      <w:r>
        <w:t>mükellefiyetierinin</w:t>
      </w:r>
      <w:proofErr w:type="spellEnd"/>
      <w:r>
        <w:t xml:space="preserve">(intifa hakkı </w:t>
      </w:r>
      <w:r>
        <w:rPr>
          <w:rStyle w:val="Gvdemetnitalik0ptbolukbraklyor"/>
        </w:rPr>
        <w:t>~c</w:t>
      </w:r>
      <w:r>
        <w:rPr>
          <w:rStyle w:val="Gvdemetnitalik0ptbolukbraklyor"/>
        </w:rPr>
        <w:br/>
      </w:r>
      <w:r>
        <w:t>oturma hakkı MK,m,823,üst hakkı MK.m.834,kaynak</w:t>
      </w:r>
      <w:r>
        <w:br/>
        <w:t xml:space="preserve">m.837,irtifak hakları MK.m,838, </w:t>
      </w:r>
      <w:proofErr w:type="spellStart"/>
      <w:r>
        <w:t>Kaydi</w:t>
      </w:r>
      <w:proofErr w:type="spellEnd"/>
      <w:r>
        <w:t xml:space="preserve"> hayatla ölünceye ter :a</w:t>
      </w:r>
      <w:r>
        <w:br/>
        <w:t>akdi BK. m. 507) mükellefiyetleri nazara aldığı k</w:t>
      </w:r>
      <w:r>
        <w:t>abul ed • :- :</w:t>
      </w:r>
      <w:r>
        <w:br/>
        <w:t>sahibi alacaklılarla diğer ilgililerin (*) bu gayrimenkul üzerinse» "a-</w:t>
      </w:r>
      <w:r>
        <w:br/>
        <w:t>hususiyle faiz ve masrafa dair olan iddialarını dayanağı belge®' a:</w:t>
      </w:r>
      <w:r>
        <w:br/>
        <w:t xml:space="preserve">gün içinde dairemize bildirmeleri lazımdır. Aksi takdirde hakla' </w:t>
      </w:r>
      <w:r>
        <w:rPr>
          <w:rStyle w:val="GvdemetniCandara55pt0ptbolukbraklyor200lek"/>
        </w:rPr>
        <w:t>3</w:t>
      </w:r>
      <w:proofErr w:type="gramStart"/>
      <w:r>
        <w:t>;.</w:t>
      </w:r>
      <w:proofErr w:type="gramEnd"/>
      <w:r>
        <w:br/>
        <w:t xml:space="preserve">ile sabit olmadıkça paylaşmadan </w:t>
      </w:r>
      <w:r>
        <w:t xml:space="preserve">hariç bırakılacaklardır, e- </w:t>
      </w:r>
      <w:proofErr w:type="spellStart"/>
      <w:r>
        <w:t>irae</w:t>
      </w:r>
      <w:proofErr w:type="spellEnd"/>
      <w:r>
        <w:t>.e •</w:t>
      </w:r>
      <w:r>
        <w:br/>
        <w:t>daha sonra ihale bedelini yatırmamak suretiyle ihalenin fes-" 3</w:t>
      </w:r>
      <w:r>
        <w:br/>
        <w:t>olan tüm alıcılar ve kefilleri teklif ettikleri bedel ile son ihale De:~ r</w:t>
      </w:r>
      <w:r>
        <w:br/>
      </w:r>
      <w:proofErr w:type="spellStart"/>
      <w:r>
        <w:t>daki</w:t>
      </w:r>
      <w:proofErr w:type="spellEnd"/>
      <w:r>
        <w:t xml:space="preserve"> farktan ve diğer zararlardan ve ayrıca satış bedelin: i</w:t>
      </w:r>
      <w:r>
        <w:rPr>
          <w:rStyle w:val="GvdemetniCandara55pt0ptbolukbraklyor200lek"/>
        </w:rPr>
        <w:t>2</w:t>
      </w:r>
      <w:r>
        <w:t>:~==</w:t>
      </w:r>
      <w:r>
        <w:br/>
        <w:t>verilen 10. gü</w:t>
      </w:r>
      <w:r>
        <w:t xml:space="preserve">n sonundan itibaren temerrüt faizinden </w:t>
      </w:r>
      <w:proofErr w:type="spellStart"/>
      <w:r>
        <w:t>müte</w:t>
      </w:r>
      <w:proofErr w:type="spellEnd"/>
      <w:r>
        <w:t xml:space="preserve"> </w:t>
      </w:r>
      <w:proofErr w:type="spellStart"/>
      <w:r>
        <w:t>se</w:t>
      </w:r>
      <w:proofErr w:type="spellEnd"/>
      <w:r>
        <w:t xml:space="preserve"> = e* ~</w:t>
      </w:r>
      <w:r>
        <w:br/>
        <w:t xml:space="preserve">olacaklardır, ihale farkı ve temerrüt faizi ve ayrıca </w:t>
      </w:r>
      <w:proofErr w:type="spellStart"/>
      <w:r>
        <w:t>hûk</w:t>
      </w:r>
      <w:proofErr w:type="spellEnd"/>
      <w:r>
        <w:t>~e ~a:a' *=.■</w:t>
      </w:r>
      <w:r>
        <w:br/>
        <w:t>sızın Dairemizce tahsil olunacak, bu fark,varsa önce &lt; e :e:</w:t>
      </w:r>
      <w:r>
        <w:br/>
        <w:t xml:space="preserve">den alınacaktır, f- Şartname, ilan tarihinden </w:t>
      </w:r>
      <w:proofErr w:type="spellStart"/>
      <w:r>
        <w:t>ittae</w:t>
      </w:r>
      <w:proofErr w:type="spellEnd"/>
      <w:r>
        <w:t>" t-s* :</w:t>
      </w:r>
      <w:proofErr w:type="spellStart"/>
      <w:r>
        <w:t>reo</w:t>
      </w:r>
      <w:proofErr w:type="spellEnd"/>
      <w:r>
        <w:br/>
        <w:t>si için</w:t>
      </w:r>
      <w:r>
        <w:t xml:space="preserve"> dairede açık olup tebligat pul masra</w:t>
      </w:r>
      <w:r>
        <w:rPr>
          <w:vertAlign w:val="superscript"/>
        </w:rPr>
        <w:t xml:space="preserve">f </w:t>
      </w:r>
      <w:proofErr w:type="gramStart"/>
      <w:r>
        <w:rPr>
          <w:vertAlign w:val="superscript"/>
        </w:rPr>
        <w:t>!</w:t>
      </w:r>
      <w:r>
        <w:t>.</w:t>
      </w:r>
      <w:proofErr w:type="gramEnd"/>
      <w:r>
        <w:t>e':; 3-: "e s:</w:t>
      </w:r>
      <w:r>
        <w:br/>
        <w:t xml:space="preserve">alıcıya bir örneği gönderilebilir, g- Satışa </w:t>
      </w:r>
      <w:proofErr w:type="spellStart"/>
      <w:r>
        <w:t>ışra</w:t>
      </w:r>
      <w:proofErr w:type="spellEnd"/>
      <w:r>
        <w:t>- e;?'e" sar?</w:t>
      </w:r>
      <w:r>
        <w:br/>
        <w:t xml:space="preserve">Kayseri 2. icra Hukuk Mahkemesi'nin 30 C5 22'2 3". </w:t>
      </w:r>
      <w:r>
        <w:rPr>
          <w:rStyle w:val="Gvdemetni1ptbolukbraklyor"/>
        </w:rPr>
        <w:t>20-■,</w:t>
      </w:r>
      <w:r>
        <w:rPr>
          <w:rStyle w:val="Gvdemetni1ptbolukbraklyor"/>
        </w:rPr>
        <w:br/>
      </w:r>
      <w:r>
        <w:t xml:space="preserve">Esas 2012/426 Karar sayılı kesin nitelik </w:t>
      </w:r>
      <w:proofErr w:type="gramStart"/>
      <w:r>
        <w:t>»</w:t>
      </w:r>
      <w:proofErr w:type="gramEnd"/>
      <w:r>
        <w:t>,33" .5 dosyadan</w:t>
      </w:r>
      <w:r>
        <w:br/>
        <w:t xml:space="preserve">tınlan 06.02,2012 ve </w:t>
      </w:r>
      <w:r>
        <w:t>22,02.2012 ta" : '-ş '</w:t>
      </w:r>
      <w:proofErr w:type="spellStart"/>
      <w:r>
        <w:t>aporiannı</w:t>
      </w:r>
      <w:proofErr w:type="spellEnd"/>
      <w:r>
        <w:t xml:space="preserve">, </w:t>
      </w:r>
      <w:proofErr w:type="spellStart"/>
      <w:r>
        <w:t>Ka</w:t>
      </w:r>
      <w:proofErr w:type="spellEnd"/>
      <w:r>
        <w:br/>
        <w:t xml:space="preserve">6,icra Müdürlüğü'nün 2008/185 Ta </w:t>
      </w:r>
      <w:proofErr w:type="spellStart"/>
      <w:r>
        <w:t>sa</w:t>
      </w:r>
      <w:proofErr w:type="spellEnd"/>
      <w:r>
        <w:t xml:space="preserve">. </w:t>
      </w:r>
      <w:proofErr w:type="gramStart"/>
      <w:r>
        <w:t>dosyasından</w:t>
      </w:r>
      <w:proofErr w:type="gramEnd"/>
      <w:r>
        <w:t xml:space="preserve"> </w:t>
      </w:r>
      <w:proofErr w:type="spellStart"/>
      <w:r>
        <w:t>yapl</w:t>
      </w:r>
      <w:proofErr w:type="spellEnd"/>
      <w:r>
        <w:br/>
        <w:t>21.09.2011 tarihli kıymet takdir rapc3'. "•</w:t>
      </w:r>
      <w:proofErr w:type="spellStart"/>
      <w:r>
        <w:t>jdüriüğümüz</w:t>
      </w:r>
      <w:proofErr w:type="spellEnd"/>
      <w:r>
        <w:t xml:space="preserve"> tüm d</w:t>
      </w:r>
      <w:r>
        <w:br/>
        <w:t xml:space="preserve">münderecatını görmüş ve kabul </w:t>
      </w:r>
      <w:proofErr w:type="spellStart"/>
      <w:r>
        <w:t>etm</w:t>
      </w:r>
      <w:proofErr w:type="spellEnd"/>
      <w:r>
        <w:rPr>
          <w:vertAlign w:val="superscript"/>
        </w:rPr>
        <w:t>:</w:t>
      </w:r>
      <w:r>
        <w:t xml:space="preserve">$ </w:t>
      </w:r>
      <w:proofErr w:type="spellStart"/>
      <w:r>
        <w:t>sa</w:t>
      </w:r>
      <w:proofErr w:type="spellEnd"/>
      <w:r>
        <w:t>. arkları, başkaca bilgi a</w:t>
      </w:r>
      <w:r>
        <w:br/>
        <w:t xml:space="preserve">isteyenlerin </w:t>
      </w:r>
      <w:r>
        <w:rPr>
          <w:rStyle w:val="GvdemetniKaln0ptbolukbraklyor0"/>
        </w:rPr>
        <w:t xml:space="preserve">2008/185 Talimat sayılı </w:t>
      </w:r>
      <w:proofErr w:type="spellStart"/>
      <w:proofErr w:type="gramStart"/>
      <w:r>
        <w:t>ccs</w:t>
      </w:r>
      <w:proofErr w:type="spellEnd"/>
      <w:r>
        <w:t>.a</w:t>
      </w:r>
      <w:proofErr w:type="gramEnd"/>
      <w:r>
        <w:t xml:space="preserve"> -</w:t>
      </w:r>
      <w:proofErr w:type="spellStart"/>
      <w:r>
        <w:t>umarasi</w:t>
      </w:r>
      <w:proofErr w:type="spellEnd"/>
      <w:r>
        <w:t xml:space="preserve"> e </w:t>
      </w:r>
      <w:proofErr w:type="spellStart"/>
      <w:r>
        <w:t>Vüiyüğür</w:t>
      </w:r>
      <w:proofErr w:type="spellEnd"/>
      <w:r>
        <w:br/>
        <w:t xml:space="preserve">başvurmalar "an </w:t>
      </w:r>
      <w:proofErr w:type="spellStart"/>
      <w:r>
        <w:rPr>
          <w:rStyle w:val="Gvdemetni0ptbolukbraklyor"/>
        </w:rPr>
        <w:t>G'u</w:t>
      </w:r>
      <w:r>
        <w:rPr>
          <w:rStyle w:val="Gvdemetni0ptbolukbraklyor"/>
          <w:vertAlign w:val="superscript"/>
        </w:rPr>
        <w:t>n</w:t>
      </w:r>
      <w:r>
        <w:rPr>
          <w:rStyle w:val="Gvdemetni0ptbolukbraklyor"/>
        </w:rPr>
        <w:t>u</w:t>
      </w:r>
      <w:r>
        <w:rPr>
          <w:rStyle w:val="Gvdemetni0ptbolukbraklyor"/>
          <w:vertAlign w:val="superscript"/>
        </w:rPr>
        <w:t>r</w:t>
      </w:r>
      <w:proofErr w:type="spellEnd"/>
      <w:r>
        <w:rPr>
          <w:rStyle w:val="Gvdemetni0ptbolukbraklyor"/>
        </w:rPr>
        <w:t xml:space="preserve"> </w:t>
      </w:r>
      <w:r>
        <w:t>201 :2012</w:t>
      </w:r>
    </w:p>
    <w:p w:rsidR="00FA14D6" w:rsidRDefault="00FA14D6">
      <w:pPr>
        <w:rPr>
          <w:sz w:val="2"/>
          <w:szCs w:val="2"/>
        </w:rPr>
      </w:pPr>
    </w:p>
    <w:sectPr w:rsidR="00FA14D6" w:rsidSect="00FA14D6">
      <w:pgSz w:w="16838" w:h="2381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89B" w:rsidRDefault="00E6289B" w:rsidP="00FA14D6">
      <w:r>
        <w:separator/>
      </w:r>
    </w:p>
  </w:endnote>
  <w:endnote w:type="continuationSeparator" w:id="0">
    <w:p w:rsidR="00E6289B" w:rsidRDefault="00E6289B" w:rsidP="00FA14D6">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Bookman Old Style">
    <w:panose1 w:val="02050604050505020204"/>
    <w:charset w:val="A2"/>
    <w:family w:val="roman"/>
    <w:pitch w:val="variable"/>
    <w:sig w:usb0="00000287" w:usb1="00000000" w:usb2="00000000" w:usb3="00000000" w:csb0="0000009F" w:csb1="00000000"/>
  </w:font>
  <w:font w:name="Candara">
    <w:panose1 w:val="020E0502030303020204"/>
    <w:charset w:val="A2"/>
    <w:family w:val="swiss"/>
    <w:pitch w:val="variable"/>
    <w:sig w:usb0="A00002EF" w:usb1="4000204B"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89B" w:rsidRDefault="00E6289B"/>
  </w:footnote>
  <w:footnote w:type="continuationSeparator" w:id="0">
    <w:p w:rsidR="00E6289B" w:rsidRDefault="00E6289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8512D"/>
    <w:multiLevelType w:val="multilevel"/>
    <w:tmpl w:val="C7AC87D6"/>
    <w:lvl w:ilvl="0">
      <w:start w:val="1"/>
      <w:numFmt w:val="decimal"/>
      <w:lvlText w:val="%1"/>
      <w:lvlJc w:val="left"/>
      <w:rPr>
        <w:rFonts w:ascii="Arial Narrow" w:eastAsia="Arial Narrow" w:hAnsi="Arial Narrow" w:cs="Arial Narrow"/>
        <w:b w:val="0"/>
        <w:bCs w:val="0"/>
        <w:i w:val="0"/>
        <w:iCs w:val="0"/>
        <w:smallCaps w:val="0"/>
        <w:strike w:val="0"/>
        <w:color w:val="000000"/>
        <w:spacing w:val="-2"/>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2A597F"/>
    <w:multiLevelType w:val="multilevel"/>
    <w:tmpl w:val="7870EDF2"/>
    <w:lvl w:ilvl="0">
      <w:start w:val="1"/>
      <w:numFmt w:val="decimal"/>
      <w:lvlText w:val="%1"/>
      <w:lvlJc w:val="left"/>
      <w:rPr>
        <w:rFonts w:ascii="Arial Narrow" w:eastAsia="Arial Narrow" w:hAnsi="Arial Narrow" w:cs="Arial Narrow"/>
        <w:b/>
        <w:bCs/>
        <w:i w:val="0"/>
        <w:iCs w:val="0"/>
        <w:smallCaps w:val="0"/>
        <w:strike w:val="0"/>
        <w:color w:val="000000"/>
        <w:spacing w:val="-6"/>
        <w:w w:val="100"/>
        <w:position w:val="0"/>
        <w:sz w:val="12"/>
        <w:szCs w:val="12"/>
        <w:u w:val="singl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227D39"/>
    <w:multiLevelType w:val="multilevel"/>
    <w:tmpl w:val="A6626D8C"/>
    <w:lvl w:ilvl="0">
      <w:start w:val="3"/>
      <w:numFmt w:val="decimal"/>
      <w:lvlText w:val="%1-"/>
      <w:lvlJc w:val="left"/>
      <w:rPr>
        <w:rFonts w:ascii="Arial Narrow" w:eastAsia="Arial Narrow" w:hAnsi="Arial Narrow" w:cs="Arial Narrow"/>
        <w:b/>
        <w:bCs/>
        <w:i w:val="0"/>
        <w:iCs w:val="0"/>
        <w:smallCaps w:val="0"/>
        <w:strike w:val="0"/>
        <w:color w:val="000000"/>
        <w:spacing w:val="-6"/>
        <w:w w:val="100"/>
        <w:position w:val="0"/>
        <w:sz w:val="12"/>
        <w:szCs w:val="12"/>
        <w:u w:val="singl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FA14D6"/>
    <w:rsid w:val="004D774A"/>
    <w:rsid w:val="00E6289B"/>
    <w:rsid w:val="00FA14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14D6"/>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FA14D6"/>
    <w:rPr>
      <w:color w:val="000080"/>
      <w:u w:val="single"/>
    </w:rPr>
  </w:style>
  <w:style w:type="character" w:customStyle="1" w:styleId="Gvdemetni4">
    <w:name w:val="Gövde metni (4)_"/>
    <w:basedOn w:val="VarsaylanParagrafYazTipi"/>
    <w:link w:val="Gvdemetni40"/>
    <w:rsid w:val="00FA14D6"/>
    <w:rPr>
      <w:rFonts w:ascii="Arial Narrow" w:eastAsia="Arial Narrow" w:hAnsi="Arial Narrow" w:cs="Arial Narrow"/>
      <w:b/>
      <w:bCs/>
      <w:i w:val="0"/>
      <w:iCs w:val="0"/>
      <w:smallCaps w:val="0"/>
      <w:strike w:val="0"/>
      <w:spacing w:val="-4"/>
      <w:sz w:val="22"/>
      <w:szCs w:val="22"/>
      <w:u w:val="none"/>
    </w:rPr>
  </w:style>
  <w:style w:type="character" w:customStyle="1" w:styleId="Gvdemetni">
    <w:name w:val="Gövde metni_"/>
    <w:basedOn w:val="VarsaylanParagrafYazTipi"/>
    <w:link w:val="Gvdemetni0"/>
    <w:rsid w:val="00FA14D6"/>
    <w:rPr>
      <w:rFonts w:ascii="Arial Narrow" w:eastAsia="Arial Narrow" w:hAnsi="Arial Narrow" w:cs="Arial Narrow"/>
      <w:b w:val="0"/>
      <w:bCs w:val="0"/>
      <w:i w:val="0"/>
      <w:iCs w:val="0"/>
      <w:smallCaps w:val="0"/>
      <w:strike w:val="0"/>
      <w:spacing w:val="-2"/>
      <w:sz w:val="12"/>
      <w:szCs w:val="12"/>
      <w:u w:val="none"/>
    </w:rPr>
  </w:style>
  <w:style w:type="character" w:customStyle="1" w:styleId="GvdemetniKaln0ptbolukbraklyor">
    <w:name w:val="Gövde metni + Kalın;0 pt boşluk bırakılıyor"/>
    <w:basedOn w:val="Gvdemetni"/>
    <w:rsid w:val="00FA14D6"/>
    <w:rPr>
      <w:b/>
      <w:bCs/>
      <w:color w:val="000000"/>
      <w:spacing w:val="-6"/>
      <w:w w:val="100"/>
      <w:position w:val="0"/>
      <w:u w:val="single"/>
      <w:lang w:val="tr-TR"/>
    </w:rPr>
  </w:style>
  <w:style w:type="character" w:customStyle="1" w:styleId="Gvdemetni1">
    <w:name w:val="Gövde metni"/>
    <w:basedOn w:val="Gvdemetni"/>
    <w:rsid w:val="00FA14D6"/>
    <w:rPr>
      <w:color w:val="000000"/>
      <w:w w:val="100"/>
      <w:position w:val="0"/>
      <w:u w:val="single"/>
      <w:lang w:val="tr-TR"/>
    </w:rPr>
  </w:style>
  <w:style w:type="character" w:customStyle="1" w:styleId="Gvdemetni2">
    <w:name w:val="Gövde metni (2)_"/>
    <w:basedOn w:val="VarsaylanParagrafYazTipi"/>
    <w:link w:val="Gvdemetni20"/>
    <w:rsid w:val="00FA14D6"/>
    <w:rPr>
      <w:rFonts w:ascii="Arial Narrow" w:eastAsia="Arial Narrow" w:hAnsi="Arial Narrow" w:cs="Arial Narrow"/>
      <w:b w:val="0"/>
      <w:bCs w:val="0"/>
      <w:i w:val="0"/>
      <w:iCs w:val="0"/>
      <w:smallCaps w:val="0"/>
      <w:strike w:val="0"/>
      <w:spacing w:val="1"/>
      <w:sz w:val="11"/>
      <w:szCs w:val="11"/>
      <w:u w:val="none"/>
    </w:rPr>
  </w:style>
  <w:style w:type="character" w:customStyle="1" w:styleId="Gvdemetni2KkBykHarf">
    <w:name w:val="Gövde metni (2) + Küçük Büyük Harf"/>
    <w:basedOn w:val="Gvdemetni2"/>
    <w:rsid w:val="00FA14D6"/>
    <w:rPr>
      <w:smallCaps/>
      <w:color w:val="000000"/>
      <w:w w:val="100"/>
      <w:position w:val="0"/>
      <w:lang w:val="tr-TR"/>
    </w:rPr>
  </w:style>
  <w:style w:type="character" w:customStyle="1" w:styleId="Gvdemetnitalik0ptbolukbraklyor">
    <w:name w:val="Gövde metni + İtalik;0 pt boşluk bırakılıyor"/>
    <w:basedOn w:val="Gvdemetni"/>
    <w:rsid w:val="00FA14D6"/>
    <w:rPr>
      <w:i/>
      <w:iCs/>
      <w:color w:val="000000"/>
      <w:spacing w:val="-12"/>
      <w:w w:val="100"/>
      <w:position w:val="0"/>
      <w:lang w:val="tr-TR"/>
    </w:rPr>
  </w:style>
  <w:style w:type="character" w:customStyle="1" w:styleId="Balk1">
    <w:name w:val="Başlık #1_"/>
    <w:basedOn w:val="VarsaylanParagrafYazTipi"/>
    <w:link w:val="Balk10"/>
    <w:rsid w:val="00FA14D6"/>
    <w:rPr>
      <w:rFonts w:ascii="Arial Narrow" w:eastAsia="Arial Narrow" w:hAnsi="Arial Narrow" w:cs="Arial Narrow"/>
      <w:b/>
      <w:bCs/>
      <w:i w:val="0"/>
      <w:iCs w:val="0"/>
      <w:smallCaps w:val="0"/>
      <w:strike w:val="0"/>
      <w:spacing w:val="-6"/>
      <w:sz w:val="12"/>
      <w:szCs w:val="12"/>
      <w:u w:val="none"/>
    </w:rPr>
  </w:style>
  <w:style w:type="character" w:customStyle="1" w:styleId="Balk11">
    <w:name w:val="Başlık #1"/>
    <w:basedOn w:val="Balk1"/>
    <w:rsid w:val="00FA14D6"/>
    <w:rPr>
      <w:color w:val="000000"/>
      <w:w w:val="100"/>
      <w:position w:val="0"/>
      <w:u w:val="single"/>
      <w:lang w:val="tr-TR"/>
    </w:rPr>
  </w:style>
  <w:style w:type="character" w:customStyle="1" w:styleId="GvdemetniKaln0ptbolukbraklyor0">
    <w:name w:val="Gövde metni + Kalın;0 pt boşluk bırakılıyor"/>
    <w:basedOn w:val="Gvdemetni"/>
    <w:rsid w:val="00FA14D6"/>
    <w:rPr>
      <w:b/>
      <w:bCs/>
      <w:color w:val="000000"/>
      <w:spacing w:val="-6"/>
      <w:w w:val="100"/>
      <w:position w:val="0"/>
      <w:lang w:val="tr-TR"/>
    </w:rPr>
  </w:style>
  <w:style w:type="character" w:customStyle="1" w:styleId="Gvdemetni3">
    <w:name w:val="Gövde metni (3)_"/>
    <w:basedOn w:val="VarsaylanParagrafYazTipi"/>
    <w:link w:val="Gvdemetni30"/>
    <w:rsid w:val="00FA14D6"/>
    <w:rPr>
      <w:rFonts w:ascii="Tahoma" w:eastAsia="Tahoma" w:hAnsi="Tahoma" w:cs="Tahoma"/>
      <w:b w:val="0"/>
      <w:bCs w:val="0"/>
      <w:i w:val="0"/>
      <w:iCs w:val="0"/>
      <w:smallCaps w:val="0"/>
      <w:strike w:val="0"/>
      <w:sz w:val="9"/>
      <w:szCs w:val="9"/>
      <w:u w:val="none"/>
    </w:rPr>
  </w:style>
  <w:style w:type="character" w:customStyle="1" w:styleId="Gvdemetni3BookmanOldStyleKkBykHarf">
    <w:name w:val="Gövde metni (3) + Bookman Old Style;Küçük Büyük Harf"/>
    <w:basedOn w:val="Gvdemetni3"/>
    <w:rsid w:val="00FA14D6"/>
    <w:rPr>
      <w:rFonts w:ascii="Bookman Old Style" w:eastAsia="Bookman Old Style" w:hAnsi="Bookman Old Style" w:cs="Bookman Old Style"/>
      <w:smallCaps/>
      <w:color w:val="000000"/>
      <w:spacing w:val="0"/>
      <w:w w:val="100"/>
      <w:position w:val="0"/>
      <w:lang w:val="tr-TR"/>
    </w:rPr>
  </w:style>
  <w:style w:type="character" w:customStyle="1" w:styleId="Gvdemetni3BookmanOldStyle">
    <w:name w:val="Gövde metni (3) + Bookman Old Style"/>
    <w:basedOn w:val="Gvdemetni3"/>
    <w:rsid w:val="00FA14D6"/>
    <w:rPr>
      <w:rFonts w:ascii="Bookman Old Style" w:eastAsia="Bookman Old Style" w:hAnsi="Bookman Old Style" w:cs="Bookman Old Style"/>
      <w:color w:val="000000"/>
      <w:spacing w:val="0"/>
      <w:w w:val="100"/>
      <w:position w:val="0"/>
      <w:lang w:val="tr-TR"/>
    </w:rPr>
  </w:style>
  <w:style w:type="character" w:customStyle="1" w:styleId="Gvdemetni3ArialNarrowtalik0ptbolukbraklyor">
    <w:name w:val="Gövde metni (3) + Arial Narrow;İtalik;0 pt boşluk bırakılıyor"/>
    <w:basedOn w:val="Gvdemetni3"/>
    <w:rsid w:val="00FA14D6"/>
    <w:rPr>
      <w:rFonts w:ascii="Arial Narrow" w:eastAsia="Arial Narrow" w:hAnsi="Arial Narrow" w:cs="Arial Narrow"/>
      <w:i/>
      <w:iCs/>
      <w:color w:val="000000"/>
      <w:spacing w:val="3"/>
      <w:w w:val="100"/>
      <w:position w:val="0"/>
      <w:lang w:val="tr-TR"/>
    </w:rPr>
  </w:style>
  <w:style w:type="character" w:customStyle="1" w:styleId="GvdemetniCandara65pttalik0ptbolukbraklyor">
    <w:name w:val="Gövde metni + Candara;6;5 pt;İtalik;0 pt boşluk bırakılıyor"/>
    <w:basedOn w:val="Gvdemetni"/>
    <w:rsid w:val="00FA14D6"/>
    <w:rPr>
      <w:rFonts w:ascii="Candara" w:eastAsia="Candara" w:hAnsi="Candara" w:cs="Candara"/>
      <w:i/>
      <w:iCs/>
      <w:color w:val="000000"/>
      <w:spacing w:val="0"/>
      <w:w w:val="100"/>
      <w:position w:val="0"/>
      <w:sz w:val="13"/>
      <w:szCs w:val="13"/>
    </w:rPr>
  </w:style>
  <w:style w:type="character" w:customStyle="1" w:styleId="GvdemetniCandara55pt0ptbolukbraklyor200lek">
    <w:name w:val="Gövde metni + Candara;5;5 pt;0 pt boşluk bırakılıyor;200% ölçek"/>
    <w:basedOn w:val="Gvdemetni"/>
    <w:rsid w:val="00FA14D6"/>
    <w:rPr>
      <w:rFonts w:ascii="Candara" w:eastAsia="Candara" w:hAnsi="Candara" w:cs="Candara"/>
      <w:color w:val="000000"/>
      <w:spacing w:val="0"/>
      <w:w w:val="200"/>
      <w:position w:val="0"/>
      <w:sz w:val="11"/>
      <w:szCs w:val="11"/>
    </w:rPr>
  </w:style>
  <w:style w:type="character" w:customStyle="1" w:styleId="Gvdemetni1ptbolukbraklyor">
    <w:name w:val="Gövde metni + 1 pt boşluk bırakılıyor"/>
    <w:basedOn w:val="Gvdemetni"/>
    <w:rsid w:val="00FA14D6"/>
    <w:rPr>
      <w:color w:val="000000"/>
      <w:spacing w:val="26"/>
      <w:w w:val="100"/>
      <w:position w:val="0"/>
      <w:lang w:val="tr-TR"/>
    </w:rPr>
  </w:style>
  <w:style w:type="character" w:customStyle="1" w:styleId="Gvdemetni0ptbolukbraklyor">
    <w:name w:val="Gövde metni + 0 pt boşluk bırakılıyor"/>
    <w:basedOn w:val="Gvdemetni"/>
    <w:rsid w:val="00FA14D6"/>
    <w:rPr>
      <w:color w:val="000000"/>
      <w:spacing w:val="-1"/>
      <w:w w:val="100"/>
      <w:position w:val="0"/>
      <w:lang w:val="tr-TR"/>
    </w:rPr>
  </w:style>
  <w:style w:type="paragraph" w:customStyle="1" w:styleId="Gvdemetni40">
    <w:name w:val="Gövde metni (4)"/>
    <w:basedOn w:val="Normal"/>
    <w:link w:val="Gvdemetni4"/>
    <w:rsid w:val="00FA14D6"/>
    <w:pPr>
      <w:shd w:val="clear" w:color="auto" w:fill="FFFFFF"/>
      <w:spacing w:after="60" w:line="0" w:lineRule="atLeast"/>
      <w:jc w:val="center"/>
    </w:pPr>
    <w:rPr>
      <w:rFonts w:ascii="Arial Narrow" w:eastAsia="Arial Narrow" w:hAnsi="Arial Narrow" w:cs="Arial Narrow"/>
      <w:b/>
      <w:bCs/>
      <w:spacing w:val="-4"/>
      <w:sz w:val="22"/>
      <w:szCs w:val="22"/>
    </w:rPr>
  </w:style>
  <w:style w:type="paragraph" w:customStyle="1" w:styleId="Gvdemetni0">
    <w:name w:val="Gövde metni"/>
    <w:basedOn w:val="Normal"/>
    <w:link w:val="Gvdemetni"/>
    <w:rsid w:val="00FA14D6"/>
    <w:pPr>
      <w:shd w:val="clear" w:color="auto" w:fill="FFFFFF"/>
      <w:spacing w:line="187" w:lineRule="exact"/>
      <w:jc w:val="both"/>
    </w:pPr>
    <w:rPr>
      <w:rFonts w:ascii="Arial Narrow" w:eastAsia="Arial Narrow" w:hAnsi="Arial Narrow" w:cs="Arial Narrow"/>
      <w:spacing w:val="-2"/>
      <w:sz w:val="12"/>
      <w:szCs w:val="12"/>
    </w:rPr>
  </w:style>
  <w:style w:type="paragraph" w:customStyle="1" w:styleId="Gvdemetni20">
    <w:name w:val="Gövde metni (2)"/>
    <w:basedOn w:val="Normal"/>
    <w:link w:val="Gvdemetni2"/>
    <w:rsid w:val="00FA14D6"/>
    <w:pPr>
      <w:shd w:val="clear" w:color="auto" w:fill="FFFFFF"/>
      <w:spacing w:line="0" w:lineRule="atLeast"/>
      <w:jc w:val="both"/>
    </w:pPr>
    <w:rPr>
      <w:rFonts w:ascii="Arial Narrow" w:eastAsia="Arial Narrow" w:hAnsi="Arial Narrow" w:cs="Arial Narrow"/>
      <w:spacing w:val="1"/>
      <w:sz w:val="11"/>
      <w:szCs w:val="11"/>
    </w:rPr>
  </w:style>
  <w:style w:type="paragraph" w:customStyle="1" w:styleId="Balk10">
    <w:name w:val="Başlık #1"/>
    <w:basedOn w:val="Normal"/>
    <w:link w:val="Balk1"/>
    <w:rsid w:val="00FA14D6"/>
    <w:pPr>
      <w:shd w:val="clear" w:color="auto" w:fill="FFFFFF"/>
      <w:spacing w:line="187" w:lineRule="exact"/>
      <w:jc w:val="both"/>
      <w:outlineLvl w:val="0"/>
    </w:pPr>
    <w:rPr>
      <w:rFonts w:ascii="Arial Narrow" w:eastAsia="Arial Narrow" w:hAnsi="Arial Narrow" w:cs="Arial Narrow"/>
      <w:b/>
      <w:bCs/>
      <w:spacing w:val="-6"/>
      <w:sz w:val="12"/>
      <w:szCs w:val="12"/>
    </w:rPr>
  </w:style>
  <w:style w:type="paragraph" w:customStyle="1" w:styleId="Gvdemetni30">
    <w:name w:val="Gövde metni (3)"/>
    <w:basedOn w:val="Normal"/>
    <w:link w:val="Gvdemetni3"/>
    <w:rsid w:val="00FA14D6"/>
    <w:pPr>
      <w:shd w:val="clear" w:color="auto" w:fill="FFFFFF"/>
      <w:spacing w:line="0" w:lineRule="atLeast"/>
      <w:jc w:val="both"/>
    </w:pPr>
    <w:rPr>
      <w:rFonts w:ascii="Tahoma" w:eastAsia="Tahoma" w:hAnsi="Tahoma" w:cs="Tahoma"/>
      <w:sz w:val="9"/>
      <w:szCs w:val="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2602</Words>
  <Characters>14838</Characters>
  <Application>Microsoft Office Word</Application>
  <DocSecurity>0</DocSecurity>
  <Lines>123</Lines>
  <Paragraphs>34</Paragraphs>
  <ScaleCrop>false</ScaleCrop>
  <Company/>
  <LinksUpToDate>false</LinksUpToDate>
  <CharactersWithSpaces>17406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2012-11-23T09:39:00Z</dcterms:created>
  <dcterms:modified xsi:type="dcterms:W3CDTF">2012-11-23T09:39:00Z</dcterms:modified>
</cp:coreProperties>
</file>