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F7D" w:rsidRPr="00717F72" w:rsidRDefault="00C2539D">
      <w:pPr>
        <w:pStyle w:val="Gvdemetni0"/>
        <w:framePr w:w="5870" w:h="16801" w:hRule="exact" w:wrap="none" w:vAnchor="page" w:hAnchor="page" w:x="5590" w:y="3558"/>
        <w:shd w:val="clear" w:color="auto" w:fill="auto"/>
        <w:ind w:left="20" w:right="720"/>
        <w:rPr>
          <w:sz w:val="16"/>
        </w:rPr>
      </w:pPr>
      <w:r w:rsidRPr="00717F72">
        <w:rPr>
          <w:sz w:val="16"/>
        </w:rPr>
        <w:t>DOSYA NO: 2012/1 İflas ÖRNEK NO: 27*</w:t>
      </w:r>
    </w:p>
    <w:p w:rsidR="00312F7D" w:rsidRPr="00717F72" w:rsidRDefault="00C2539D">
      <w:pPr>
        <w:pStyle w:val="Gvdemetni0"/>
        <w:framePr w:w="5870" w:h="16801" w:hRule="exact" w:wrap="none" w:vAnchor="page" w:hAnchor="page" w:x="5590" w:y="3558"/>
        <w:shd w:val="clear" w:color="auto" w:fill="auto"/>
        <w:ind w:left="20" w:right="720"/>
        <w:rPr>
          <w:sz w:val="16"/>
        </w:rPr>
      </w:pPr>
      <w:r w:rsidRPr="00717F72">
        <w:rPr>
          <w:sz w:val="16"/>
        </w:rPr>
        <w:t>TAŞINMAZIN AÇIK ARTTIRMA İLANI BARTIN 2. İCRA MÜDÜRLÜĞÜNDEN</w:t>
      </w:r>
    </w:p>
    <w:p w:rsidR="00312F7D" w:rsidRPr="00717F72" w:rsidRDefault="00C2539D">
      <w:pPr>
        <w:pStyle w:val="Gvdemetni0"/>
        <w:framePr w:w="5870" w:h="16801" w:hRule="exact" w:wrap="none" w:vAnchor="page" w:hAnchor="page" w:x="5590" w:y="3558"/>
        <w:shd w:val="clear" w:color="auto" w:fill="auto"/>
        <w:ind w:left="20"/>
        <w:rPr>
          <w:sz w:val="16"/>
        </w:rPr>
      </w:pPr>
      <w:r w:rsidRPr="00717F72">
        <w:rPr>
          <w:sz w:val="16"/>
        </w:rPr>
        <w:t xml:space="preserve">Satılmasına karar verilen </w:t>
      </w:r>
      <w:proofErr w:type="spellStart"/>
      <w:r w:rsidRPr="00717F72">
        <w:rPr>
          <w:sz w:val="16"/>
        </w:rPr>
        <w:t>gayrimenkulun</w:t>
      </w:r>
      <w:proofErr w:type="spellEnd"/>
      <w:r w:rsidRPr="00717F72">
        <w:rPr>
          <w:sz w:val="16"/>
        </w:rPr>
        <w:t xml:space="preserve"> cinsi, kıymeti, </w:t>
      </w:r>
      <w:proofErr w:type="gramStart"/>
      <w:r w:rsidRPr="00717F72">
        <w:rPr>
          <w:sz w:val="16"/>
        </w:rPr>
        <w:t>adeti</w:t>
      </w:r>
      <w:proofErr w:type="gramEnd"/>
      <w:r w:rsidRPr="00717F72">
        <w:rPr>
          <w:sz w:val="16"/>
        </w:rPr>
        <w:t>, evsafı Satış şartları:</w:t>
      </w:r>
    </w:p>
    <w:p w:rsidR="00312F7D" w:rsidRPr="00717F72" w:rsidRDefault="00C2539D">
      <w:pPr>
        <w:pStyle w:val="Gvdemetni0"/>
        <w:framePr w:w="5870" w:h="16801" w:hRule="exact" w:wrap="none" w:vAnchor="page" w:hAnchor="page" w:x="5590" w:y="3558"/>
        <w:shd w:val="clear" w:color="auto" w:fill="auto"/>
        <w:ind w:left="20" w:right="720"/>
        <w:rPr>
          <w:sz w:val="16"/>
        </w:rPr>
      </w:pPr>
      <w:r w:rsidRPr="00717F72">
        <w:rPr>
          <w:sz w:val="16"/>
        </w:rPr>
        <w:t xml:space="preserve">A-) TAPU KAYDI: Bartın ili Merkez </w:t>
      </w:r>
      <w:proofErr w:type="spellStart"/>
      <w:r w:rsidRPr="00717F72">
        <w:rPr>
          <w:sz w:val="16"/>
        </w:rPr>
        <w:t>Yanaz</w:t>
      </w:r>
      <w:proofErr w:type="spellEnd"/>
      <w:r w:rsidRPr="00717F72">
        <w:rPr>
          <w:sz w:val="16"/>
        </w:rPr>
        <w:t xml:space="preserve"> köyü </w:t>
      </w:r>
      <w:proofErr w:type="spellStart"/>
      <w:r w:rsidRPr="00717F72">
        <w:rPr>
          <w:sz w:val="16"/>
        </w:rPr>
        <w:t>Hıradeğirmeni</w:t>
      </w:r>
      <w:proofErr w:type="spellEnd"/>
      <w:r w:rsidRPr="00717F72">
        <w:rPr>
          <w:sz w:val="16"/>
        </w:rPr>
        <w:t xml:space="preserve"> mevkii 111 </w:t>
      </w:r>
      <w:r w:rsidRPr="00717F72">
        <w:rPr>
          <w:sz w:val="16"/>
        </w:rPr>
        <w:t>ada 4 parselde kayıtlı 8935,65 m2 yüzölçümlü arsa vasfında taşınmaz.</w:t>
      </w:r>
    </w:p>
    <w:p w:rsidR="00312F7D" w:rsidRPr="00717F72" w:rsidRDefault="00C2539D">
      <w:pPr>
        <w:pStyle w:val="Gvdemetni0"/>
        <w:framePr w:w="5870" w:h="16801" w:hRule="exact" w:wrap="none" w:vAnchor="page" w:hAnchor="page" w:x="5590" w:y="3558"/>
        <w:shd w:val="clear" w:color="auto" w:fill="auto"/>
        <w:ind w:left="20" w:right="200"/>
        <w:rPr>
          <w:sz w:val="16"/>
        </w:rPr>
      </w:pPr>
      <w:r w:rsidRPr="00717F72">
        <w:rPr>
          <w:sz w:val="16"/>
        </w:rPr>
        <w:t xml:space="preserve">B) İMAR DURUMU: Bartın Merkez 1. Organize Sanayi Bölgesinde bulunmakta TAKS 0,55 ve KAKS 0,70 olup önerilen sanayi alanı </w:t>
      </w:r>
      <w:proofErr w:type="gramStart"/>
      <w:r w:rsidRPr="00717F72">
        <w:rPr>
          <w:sz w:val="16"/>
        </w:rPr>
        <w:t>içerisindedir.Taşınmaz</w:t>
      </w:r>
      <w:proofErr w:type="gramEnd"/>
      <w:r w:rsidRPr="00717F72">
        <w:rPr>
          <w:sz w:val="16"/>
        </w:rPr>
        <w:t xml:space="preserve"> için imar paftasında Bartın il yerleşim ala</w:t>
      </w:r>
      <w:r w:rsidRPr="00717F72">
        <w:rPr>
          <w:sz w:val="16"/>
        </w:rPr>
        <w:t>nı dışımda,sanayi bölgesi içindedir.</w:t>
      </w:r>
    </w:p>
    <w:p w:rsidR="00312F7D" w:rsidRPr="00717F72" w:rsidRDefault="00C2539D">
      <w:pPr>
        <w:pStyle w:val="Gvdemetni0"/>
        <w:framePr w:w="5870" w:h="16801" w:hRule="exact" w:wrap="none" w:vAnchor="page" w:hAnchor="page" w:x="5590" w:y="3558"/>
        <w:shd w:val="clear" w:color="auto" w:fill="auto"/>
        <w:ind w:left="20" w:right="200"/>
        <w:rPr>
          <w:sz w:val="16"/>
        </w:rPr>
      </w:pPr>
      <w:r w:rsidRPr="00717F72">
        <w:rPr>
          <w:sz w:val="16"/>
        </w:rPr>
        <w:t xml:space="preserve">C-) TAŞINMAZIN MEVKİİ, ÖZELLİKLERİ VE HALİ HAZIR DURUMU: Satışa konu taşınmaz, Bartın ili Merkez ilçesi </w:t>
      </w:r>
      <w:proofErr w:type="spellStart"/>
      <w:r w:rsidRPr="00717F72">
        <w:rPr>
          <w:sz w:val="16"/>
        </w:rPr>
        <w:t>Yanaz</w:t>
      </w:r>
      <w:proofErr w:type="spellEnd"/>
      <w:r w:rsidRPr="00717F72">
        <w:rPr>
          <w:sz w:val="16"/>
        </w:rPr>
        <w:t xml:space="preserve"> köyü 111 ada 4 parselde bulunan 8935,65 m2 olup arsa vasfındadır. Borca konu taşınmazda borçlu şirketin hisse</w:t>
      </w:r>
      <w:r w:rsidRPr="00717F72">
        <w:rPr>
          <w:sz w:val="16"/>
        </w:rPr>
        <w:t xml:space="preserve">si tamdır. Taşınmaz Bartın - Karabük yolu üzerinde </w:t>
      </w:r>
      <w:proofErr w:type="spellStart"/>
      <w:r w:rsidRPr="00717F72">
        <w:rPr>
          <w:sz w:val="16"/>
        </w:rPr>
        <w:t>Büyükkıran</w:t>
      </w:r>
      <w:proofErr w:type="spellEnd"/>
      <w:r w:rsidRPr="00717F72">
        <w:rPr>
          <w:sz w:val="16"/>
        </w:rPr>
        <w:t xml:space="preserve"> köyünü geçtikten sonra </w:t>
      </w:r>
      <w:proofErr w:type="spellStart"/>
      <w:r w:rsidRPr="00717F72">
        <w:rPr>
          <w:sz w:val="16"/>
        </w:rPr>
        <w:t>Yanaz</w:t>
      </w:r>
      <w:proofErr w:type="spellEnd"/>
      <w:r w:rsidRPr="00717F72">
        <w:rPr>
          <w:sz w:val="16"/>
        </w:rPr>
        <w:t xml:space="preserve"> köyü içerisinde bulunan 1. Organize Sanayi Bölgesi içinde, Organize sanayi giriş kavşağında sola dönülerek Cumhuriyet Bulvarını takiben 3. caddeye dönüldüğünde yakla</w:t>
      </w:r>
      <w:r w:rsidRPr="00717F72">
        <w:rPr>
          <w:sz w:val="16"/>
        </w:rPr>
        <w:t xml:space="preserve">şık 150 metre ilerdedir. Mevcut arsa üzerinde 90,00*50,00 </w:t>
      </w:r>
      <w:proofErr w:type="spellStart"/>
      <w:r w:rsidRPr="00717F72">
        <w:rPr>
          <w:sz w:val="16"/>
        </w:rPr>
        <w:t>mt</w:t>
      </w:r>
      <w:proofErr w:type="spellEnd"/>
      <w:r w:rsidRPr="00717F72">
        <w:rPr>
          <w:sz w:val="16"/>
        </w:rPr>
        <w:t xml:space="preserve"> taban oturumlu 3. bölümden oluşan (15-15-20) yüksekliği 6,50 </w:t>
      </w:r>
      <w:proofErr w:type="spellStart"/>
      <w:r w:rsidRPr="00717F72">
        <w:rPr>
          <w:sz w:val="16"/>
        </w:rPr>
        <w:t>mt</w:t>
      </w:r>
      <w:proofErr w:type="spellEnd"/>
      <w:r w:rsidRPr="00717F72">
        <w:rPr>
          <w:sz w:val="16"/>
        </w:rPr>
        <w:t xml:space="preserve"> olan zemin +1 normal kattan oluşan B.A.P. yapım tarzlı fabrika binası bulunmaktadır. Aynı parsel üzerinde B.A.K. yapım tarzında inş</w:t>
      </w:r>
      <w:r w:rsidRPr="00717F72">
        <w:rPr>
          <w:sz w:val="16"/>
        </w:rPr>
        <w:t xml:space="preserve">a edilmiş olan 175,0 m2 taban oturumlu Bodrum+zemin+1 normal kattan oluşan idari bina olarak kullanılan yapı bulunmaktadır. Taşınmaz üzerinde 100,00 m2 lojman olarak kullanılmakta olan 2 oda 1 salon, banyo ve </w:t>
      </w:r>
      <w:proofErr w:type="spellStart"/>
      <w:r w:rsidRPr="00717F72">
        <w:rPr>
          <w:sz w:val="16"/>
        </w:rPr>
        <w:t>VVC'den</w:t>
      </w:r>
      <w:proofErr w:type="spellEnd"/>
      <w:r w:rsidRPr="00717F72">
        <w:rPr>
          <w:sz w:val="16"/>
        </w:rPr>
        <w:t xml:space="preserve"> oluşan yapı bulunmaktadır.</w:t>
      </w:r>
    </w:p>
    <w:p w:rsidR="00312F7D" w:rsidRPr="00717F72" w:rsidRDefault="00C2539D">
      <w:pPr>
        <w:pStyle w:val="Gvdemetni0"/>
        <w:framePr w:w="5870" w:h="16801" w:hRule="exact" w:wrap="none" w:vAnchor="page" w:hAnchor="page" w:x="5590" w:y="3558"/>
        <w:shd w:val="clear" w:color="auto" w:fill="auto"/>
        <w:ind w:left="20" w:right="200"/>
        <w:rPr>
          <w:sz w:val="16"/>
        </w:rPr>
      </w:pPr>
      <w:r w:rsidRPr="00717F72">
        <w:rPr>
          <w:sz w:val="16"/>
        </w:rPr>
        <w:t>250,00 m2 ta</w:t>
      </w:r>
      <w:r w:rsidRPr="00717F72">
        <w:rPr>
          <w:sz w:val="16"/>
        </w:rPr>
        <w:t>ban oturumlu arıtma tesisi (300,00 ton kapasiteli)120 ton kapasiteli ortalama 20,00 m2 taban oturumlu su deposu, 40,00 m2 taban oturumlu B.A.K. tarzda inşa edilmiş olan bekçi kulübesi bulunmaktadır. Fabrika binası 4500,00 m kullanım alanlı olup, yerleri be</w:t>
      </w:r>
      <w:r w:rsidRPr="00717F72">
        <w:rPr>
          <w:sz w:val="16"/>
        </w:rPr>
        <w:t>ton şap, duvarlar plastik boyada oluşmaktadır. Fabrika binasının plan ve projeleri ilgili mevzuata uygun olup onaylı ve yapı ruhsatı belgesi bulunmaktadır, idari bina bodrum katta, mescit, depo, çay ocağından oluşmakta; zemin katta 3 oda olup, doktor, muha</w:t>
      </w:r>
      <w:r w:rsidRPr="00717F72">
        <w:rPr>
          <w:sz w:val="16"/>
        </w:rPr>
        <w:t xml:space="preserve">sebe ve planlama odası olarak hazırlanmış, 1. kat ise toplantı, müdür ve yönetici odası olarak hazırlanmıştır. Kiralanan tekstil firması tarafından idare bina olarak kullanılmaktadır. Binanın plan ve projeleri ilgili mevzuata uygun hazırlanmış olup, onaya </w:t>
      </w:r>
      <w:r w:rsidRPr="00717F72">
        <w:rPr>
          <w:sz w:val="16"/>
        </w:rPr>
        <w:t>sunulmuştur. Taşınmaz OSB içinde olup, ihaleye OSB belgesi olanlar katılabilirler.</w:t>
      </w:r>
    </w:p>
    <w:p w:rsidR="00312F7D" w:rsidRPr="00717F72" w:rsidRDefault="00C2539D">
      <w:pPr>
        <w:pStyle w:val="Gvdemetni0"/>
        <w:framePr w:w="5870" w:h="16801" w:hRule="exact" w:wrap="none" w:vAnchor="page" w:hAnchor="page" w:x="5590" w:y="3558"/>
        <w:shd w:val="clear" w:color="auto" w:fill="auto"/>
        <w:ind w:left="20" w:right="200"/>
        <w:rPr>
          <w:sz w:val="16"/>
        </w:rPr>
      </w:pPr>
      <w:r w:rsidRPr="00717F72">
        <w:rPr>
          <w:sz w:val="16"/>
        </w:rPr>
        <w:t xml:space="preserve">MUHAMMEN BEDELİ: </w:t>
      </w:r>
      <w:proofErr w:type="spellStart"/>
      <w:r w:rsidRPr="00717F72">
        <w:rPr>
          <w:sz w:val="16"/>
        </w:rPr>
        <w:t>Gayrimenkulun</w:t>
      </w:r>
      <w:proofErr w:type="spellEnd"/>
      <w:r w:rsidRPr="00717F72">
        <w:rPr>
          <w:sz w:val="16"/>
        </w:rPr>
        <w:t xml:space="preserve"> muhammen bedeli 2.993.500,00 TL olup, %18 KDV alıcıya aittir. </w:t>
      </w:r>
      <w:proofErr w:type="spellStart"/>
      <w:r w:rsidRPr="00717F72">
        <w:rPr>
          <w:sz w:val="16"/>
        </w:rPr>
        <w:t>Gayrimenkulun</w:t>
      </w:r>
      <w:proofErr w:type="spellEnd"/>
      <w:r w:rsidRPr="00717F72">
        <w:rPr>
          <w:sz w:val="16"/>
        </w:rPr>
        <w:t xml:space="preserve"> geniş evsafı dosyada mevcut bilirkişi raporunda açıklanmıştır.</w:t>
      </w:r>
    </w:p>
    <w:p w:rsidR="00312F7D" w:rsidRPr="00717F72" w:rsidRDefault="00C2539D">
      <w:pPr>
        <w:pStyle w:val="Gvdemetni0"/>
        <w:framePr w:w="5870" w:h="16801" w:hRule="exact" w:wrap="none" w:vAnchor="page" w:hAnchor="page" w:x="5590" w:y="3558"/>
        <w:numPr>
          <w:ilvl w:val="0"/>
          <w:numId w:val="1"/>
        </w:numPr>
        <w:shd w:val="clear" w:color="auto" w:fill="auto"/>
        <w:tabs>
          <w:tab w:val="left" w:pos="183"/>
        </w:tabs>
        <w:ind w:left="20" w:right="200"/>
        <w:rPr>
          <w:sz w:val="16"/>
        </w:rPr>
      </w:pPr>
      <w:r w:rsidRPr="00717F72">
        <w:rPr>
          <w:sz w:val="16"/>
        </w:rPr>
        <w:t>Taş</w:t>
      </w:r>
      <w:r w:rsidRPr="00717F72">
        <w:rPr>
          <w:sz w:val="16"/>
        </w:rPr>
        <w:t xml:space="preserve">ınmazın birinci satışı 15.01.2013 günü saat: 14.00-14.10 Bartın Adliyesi Karşısı Erem </w:t>
      </w:r>
      <w:proofErr w:type="spellStart"/>
      <w:r w:rsidRPr="00717F72">
        <w:rPr>
          <w:sz w:val="16"/>
        </w:rPr>
        <w:t>işhanı</w:t>
      </w:r>
      <w:proofErr w:type="spellEnd"/>
      <w:r w:rsidRPr="00717F72">
        <w:rPr>
          <w:sz w:val="16"/>
        </w:rPr>
        <w:t xml:space="preserve"> 3. Kat. 2 icra Müdürlüğü odası Bartın adresinde açık artırma suretiyle yapılacaktır. Bu artırmada tahmin edilen kıymetin % 60'ını ve rüçhanlı alacaklılar varsa </w:t>
      </w:r>
      <w:proofErr w:type="spellStart"/>
      <w:r w:rsidRPr="00717F72">
        <w:rPr>
          <w:sz w:val="16"/>
        </w:rPr>
        <w:t>mec</w:t>
      </w:r>
      <w:r w:rsidRPr="00717F72">
        <w:rPr>
          <w:sz w:val="16"/>
        </w:rPr>
        <w:t>munu</w:t>
      </w:r>
      <w:proofErr w:type="spellEnd"/>
      <w:r w:rsidRPr="00717F72">
        <w:rPr>
          <w:sz w:val="16"/>
        </w:rPr>
        <w:t xml:space="preserve"> ve satış ve paylaştırma masraflarını geçmek şartı ile ihale olunur. Böyle bir bedelle alıcı çıkmaz ise en çok artıranın taahhüdü baki kalmak şartıyla, gayrimenkul 25.01.2013 günü saat: 14.00-14.10 kadar Bartın Adliyesi Karşısı Erem </w:t>
      </w:r>
      <w:proofErr w:type="spellStart"/>
      <w:r w:rsidRPr="00717F72">
        <w:rPr>
          <w:sz w:val="16"/>
        </w:rPr>
        <w:t>işhanı</w:t>
      </w:r>
      <w:proofErr w:type="spellEnd"/>
      <w:r w:rsidRPr="00717F72">
        <w:rPr>
          <w:sz w:val="16"/>
        </w:rPr>
        <w:t xml:space="preserve"> 3. Kat. 2 ic</w:t>
      </w:r>
      <w:r w:rsidRPr="00717F72">
        <w:rPr>
          <w:sz w:val="16"/>
        </w:rPr>
        <w:t>ra Müdürlüğü odası Bartın, ikinci artırmaya çıkarılacaktır. Bu artırmada da elde edilmemiş ise gayrimenkul en çok artıranın taahhüdü baki kalmak üzere artırmada ilanında gösterilen müddet sonunda en çok artırana ihale edilecektir. Şu kadar ki, artırma bede</w:t>
      </w:r>
      <w:r w:rsidRPr="00717F72">
        <w:rPr>
          <w:sz w:val="16"/>
        </w:rPr>
        <w:t xml:space="preserve">linin kıymetinin % 40'ını bulması ve satış isteyenin alacağına </w:t>
      </w:r>
      <w:proofErr w:type="spellStart"/>
      <w:r w:rsidRPr="00717F72">
        <w:rPr>
          <w:sz w:val="16"/>
        </w:rPr>
        <w:t>rüchanı</w:t>
      </w:r>
      <w:proofErr w:type="spellEnd"/>
      <w:r w:rsidRPr="00717F72">
        <w:rPr>
          <w:sz w:val="16"/>
        </w:rPr>
        <w:t xml:space="preserve"> olan alacakların toplamından fazla olması ve bundan başka, paraya çevirme ve paylaştırma masraflarını geçmesi lazımdır. Böyle fazla bedelle alıcı çıkmaz ise satış talebi düşecektir.</w:t>
      </w:r>
    </w:p>
    <w:p w:rsidR="00312F7D" w:rsidRPr="00717F72" w:rsidRDefault="00C2539D">
      <w:pPr>
        <w:pStyle w:val="Gvdemetni0"/>
        <w:framePr w:w="5870" w:h="16801" w:hRule="exact" w:wrap="none" w:vAnchor="page" w:hAnchor="page" w:x="5590" w:y="3558"/>
        <w:numPr>
          <w:ilvl w:val="0"/>
          <w:numId w:val="1"/>
        </w:numPr>
        <w:shd w:val="clear" w:color="auto" w:fill="auto"/>
        <w:tabs>
          <w:tab w:val="left" w:pos="188"/>
        </w:tabs>
        <w:ind w:left="20" w:right="200"/>
        <w:rPr>
          <w:sz w:val="16"/>
        </w:rPr>
      </w:pPr>
      <w:r w:rsidRPr="00717F72">
        <w:rPr>
          <w:sz w:val="16"/>
        </w:rPr>
        <w:t>Açı</w:t>
      </w:r>
      <w:r w:rsidRPr="00717F72">
        <w:rPr>
          <w:sz w:val="16"/>
        </w:rPr>
        <w:t xml:space="preserve">k artırmaya katılmak isteyenlerin takdir edilen kıymetin % 20'si nispetinde nakit pey akçesi (TL) </w:t>
      </w:r>
      <w:proofErr w:type="gramStart"/>
      <w:r w:rsidRPr="00717F72">
        <w:rPr>
          <w:sz w:val="16"/>
        </w:rPr>
        <w:t>yada</w:t>
      </w:r>
      <w:proofErr w:type="gramEnd"/>
      <w:r w:rsidRPr="00717F72">
        <w:rPr>
          <w:sz w:val="16"/>
        </w:rPr>
        <w:t xml:space="preserve"> bu miktar kadar milli bir bankanın kesin ve süresiz (Dosya numarası belirtilerek) teminat mektubunu vermeleri gerekmektedir. Satış peşin para iledir. Alı</w:t>
      </w:r>
      <w:r w:rsidRPr="00717F72">
        <w:rPr>
          <w:sz w:val="16"/>
        </w:rPr>
        <w:t xml:space="preserve">cı istediği takdirde kendisine 10 günü geçmemek üzere mehil verilebilir. %18 Katma değer vergisi, ihale damga vergisi, alıcı adına tahakkuk edecek 1/2 tapu harcı satın alana ait olacaktır. Birikmiş emlak vergi borçları. </w:t>
      </w:r>
      <w:r w:rsidRPr="00717F72">
        <w:rPr>
          <w:rStyle w:val="Gvdemetni65pttalik0ptbolukbraklyor"/>
          <w:sz w:val="15"/>
        </w:rPr>
        <w:t>~e</w:t>
      </w:r>
      <w:r w:rsidRPr="00717F72">
        <w:rPr>
          <w:sz w:val="16"/>
        </w:rPr>
        <w:t xml:space="preserve"> a ye resmi ile satıcı adına tahak</w:t>
      </w:r>
      <w:r w:rsidRPr="00717F72">
        <w:rPr>
          <w:sz w:val="16"/>
        </w:rPr>
        <w:t>kuk edecek tapu harçları satış bedelinden ödenir. Tabiye ve teslim giderleri ihale alıcısına aittir.</w:t>
      </w:r>
    </w:p>
    <w:p w:rsidR="00312F7D" w:rsidRPr="00717F72" w:rsidRDefault="00C2539D">
      <w:pPr>
        <w:pStyle w:val="Gvdemetni0"/>
        <w:framePr w:w="5870" w:h="16801" w:hRule="exact" w:wrap="none" w:vAnchor="page" w:hAnchor="page" w:x="5590" w:y="3558"/>
        <w:numPr>
          <w:ilvl w:val="0"/>
          <w:numId w:val="1"/>
        </w:numPr>
        <w:shd w:val="clear" w:color="auto" w:fill="auto"/>
        <w:tabs>
          <w:tab w:val="left" w:pos="198"/>
        </w:tabs>
        <w:ind w:left="20" w:right="200"/>
        <w:rPr>
          <w:sz w:val="16"/>
        </w:rPr>
      </w:pPr>
      <w:proofErr w:type="gramStart"/>
      <w:r w:rsidRPr="00717F72">
        <w:rPr>
          <w:sz w:val="16"/>
        </w:rPr>
        <w:t>ipotek</w:t>
      </w:r>
      <w:proofErr w:type="gramEnd"/>
      <w:r w:rsidRPr="00717F72">
        <w:rPr>
          <w:sz w:val="16"/>
        </w:rPr>
        <w:t xml:space="preserve"> sahibi alacaklılarla, diğer ilgilerin, varsa irtifak hakkı sahipleri de dahil olmak üzere bu gayrimenkul üzerindeki haklarını, faiz ve masrafa dahil</w:t>
      </w:r>
      <w:r w:rsidRPr="00717F72">
        <w:rPr>
          <w:sz w:val="16"/>
        </w:rPr>
        <w:t xml:space="preserve"> olan iddialarını dayanağı belgeler ile 15 gün içinde müdürlüğümüze bildirmeleri gerekir. Aksi takdirde, hakları tapu sicili ile sabit olmadıkça paylaşmadan hariç bırakılacaktır.</w:t>
      </w:r>
    </w:p>
    <w:p w:rsidR="00312F7D" w:rsidRPr="00717F72" w:rsidRDefault="00C2539D">
      <w:pPr>
        <w:pStyle w:val="Gvdemetni0"/>
        <w:framePr w:w="5870" w:h="16801" w:hRule="exact" w:wrap="none" w:vAnchor="page" w:hAnchor="page" w:x="5590" w:y="3558"/>
        <w:numPr>
          <w:ilvl w:val="0"/>
          <w:numId w:val="1"/>
        </w:numPr>
        <w:shd w:val="clear" w:color="auto" w:fill="auto"/>
        <w:tabs>
          <w:tab w:val="left" w:pos="188"/>
        </w:tabs>
        <w:ind w:left="20" w:right="200"/>
        <w:rPr>
          <w:sz w:val="16"/>
        </w:rPr>
      </w:pPr>
      <w:proofErr w:type="spellStart"/>
      <w:r w:rsidRPr="00717F72">
        <w:rPr>
          <w:sz w:val="16"/>
        </w:rPr>
        <w:t>Taşınmazı'satın</w:t>
      </w:r>
      <w:proofErr w:type="spellEnd"/>
      <w:r w:rsidRPr="00717F72">
        <w:rPr>
          <w:sz w:val="16"/>
        </w:rPr>
        <w:t xml:space="preserve"> alanlar, ihale alacağına mahsuben iştirak etmemiş olmak kaydı</w:t>
      </w:r>
      <w:r w:rsidRPr="00717F72">
        <w:rPr>
          <w:sz w:val="16"/>
        </w:rPr>
        <w:t>yla, ihalenin feshi talep edilmiş olsa bile, satış bedelini derhal veya İİK130. Maddeye göre ■ verilen süre içinde nakden ödemek zorundadır.</w:t>
      </w:r>
    </w:p>
    <w:p w:rsidR="00312F7D" w:rsidRPr="00717F72" w:rsidRDefault="00C2539D">
      <w:pPr>
        <w:pStyle w:val="Gvdemetni0"/>
        <w:framePr w:w="5870" w:h="16801" w:hRule="exact" w:wrap="none" w:vAnchor="page" w:hAnchor="page" w:x="5590" w:y="3558"/>
        <w:numPr>
          <w:ilvl w:val="0"/>
          <w:numId w:val="1"/>
        </w:numPr>
        <w:shd w:val="clear" w:color="auto" w:fill="auto"/>
        <w:tabs>
          <w:tab w:val="left" w:pos="193"/>
        </w:tabs>
        <w:ind w:left="20" w:right="340"/>
        <w:jc w:val="both"/>
        <w:rPr>
          <w:sz w:val="16"/>
        </w:rPr>
      </w:pPr>
      <w:r w:rsidRPr="00717F72">
        <w:rPr>
          <w:sz w:val="16"/>
        </w:rPr>
        <w:t xml:space="preserve">Gayrimenkul kendisine ihale olunan kimse müddetinde parayı vermezse ihale kararı </w:t>
      </w:r>
      <w:proofErr w:type="spellStart"/>
      <w:r w:rsidRPr="00717F72">
        <w:rPr>
          <w:sz w:val="16"/>
        </w:rPr>
        <w:t>fesh</w:t>
      </w:r>
      <w:proofErr w:type="spellEnd"/>
      <w:r w:rsidRPr="00717F72">
        <w:rPr>
          <w:sz w:val="16"/>
        </w:rPr>
        <w:t xml:space="preserve"> olunarak, kendisinden evvel e</w:t>
      </w:r>
      <w:r w:rsidRPr="00717F72">
        <w:rPr>
          <w:sz w:val="16"/>
        </w:rPr>
        <w:t xml:space="preserve">n yüksek teklifte bulunan kim ise </w:t>
      </w:r>
      <w:proofErr w:type="spellStart"/>
      <w:r w:rsidRPr="00717F72">
        <w:rPr>
          <w:sz w:val="16"/>
        </w:rPr>
        <w:t>arzetmiş</w:t>
      </w:r>
      <w:proofErr w:type="spellEnd"/>
      <w:r w:rsidRPr="00717F72">
        <w:rPr>
          <w:sz w:val="16"/>
        </w:rPr>
        <w:t xml:space="preserve"> olduğu bedelle almaya razı olursa ona, razı olmaz veya bulunmazsa hemen artırmaya çıkarılır. Bu artırma ilgililere tebliğ edilmeyip, yalnızca satıştan en az yedi gün önce yapılacak ilanla yetinilir. </w:t>
      </w:r>
      <w:proofErr w:type="gramStart"/>
      <w:r w:rsidRPr="00717F72">
        <w:rPr>
          <w:sz w:val="16"/>
        </w:rPr>
        <w:t>Bu artırmada t</w:t>
      </w:r>
      <w:r w:rsidRPr="00717F72">
        <w:rPr>
          <w:sz w:val="16"/>
        </w:rPr>
        <w:t>eklifin İİK 129. maddedeki hükümleri uyması şartıyla taşınmaz en çok artırana ihale edilir, ihalenin feshine sebep olan tüm alıcılar ve kefilleri teklif ettikleri bedelle son ihale bedeli arasındaki farktan ve diğer zararlardan ve ayrıca temerrüt faizinden</w:t>
      </w:r>
      <w:r w:rsidRPr="00717F72">
        <w:rPr>
          <w:sz w:val="16"/>
        </w:rPr>
        <w:t xml:space="preserve"> </w:t>
      </w:r>
      <w:proofErr w:type="spellStart"/>
      <w:r w:rsidRPr="00717F72">
        <w:rPr>
          <w:sz w:val="16"/>
        </w:rPr>
        <w:t>müteselsilen</w:t>
      </w:r>
      <w:proofErr w:type="spellEnd"/>
      <w:r w:rsidRPr="00717F72">
        <w:rPr>
          <w:sz w:val="16"/>
        </w:rPr>
        <w:t xml:space="preserve"> sorumludur, ihale farkı ve temerrüt faizi ayrıca hükme gerek kalmaksızın icra Müdürlüğünce tahsil olunur.</w:t>
      </w:r>
      <w:proofErr w:type="gramEnd"/>
    </w:p>
    <w:p w:rsidR="00312F7D" w:rsidRPr="00717F72" w:rsidRDefault="00C2539D">
      <w:pPr>
        <w:pStyle w:val="Gvdemetni0"/>
        <w:framePr w:w="5870" w:h="16801" w:hRule="exact" w:wrap="none" w:vAnchor="page" w:hAnchor="page" w:x="5590" w:y="3558"/>
        <w:shd w:val="clear" w:color="auto" w:fill="auto"/>
        <w:ind w:left="20" w:right="200"/>
        <w:rPr>
          <w:sz w:val="16"/>
        </w:rPr>
      </w:pPr>
      <w:r w:rsidRPr="00717F72">
        <w:rPr>
          <w:sz w:val="16"/>
        </w:rPr>
        <w:t>6 - Şartname ilan tarihinden itibaren Müdürlüğümüzde herkesin görebilmesi için açık olup, masrafı verildiği takdirde isteyen alıcıya bir</w:t>
      </w:r>
      <w:r w:rsidRPr="00717F72">
        <w:rPr>
          <w:sz w:val="16"/>
        </w:rPr>
        <w:t xml:space="preserve"> örnek gönderilebilir.</w:t>
      </w:r>
    </w:p>
    <w:p w:rsidR="00312F7D" w:rsidRPr="00717F72" w:rsidRDefault="00C2539D">
      <w:pPr>
        <w:pStyle w:val="Gvdemetni0"/>
        <w:framePr w:w="5870" w:h="16801" w:hRule="exact" w:wrap="none" w:vAnchor="page" w:hAnchor="page" w:x="5590" w:y="3558"/>
        <w:shd w:val="clear" w:color="auto" w:fill="auto"/>
        <w:tabs>
          <w:tab w:val="left" w:leader="hyphen" w:pos="4700"/>
          <w:tab w:val="left" w:leader="hyphen" w:pos="5262"/>
        </w:tabs>
        <w:spacing w:line="197" w:lineRule="exact"/>
        <w:ind w:left="20" w:right="200"/>
        <w:rPr>
          <w:sz w:val="16"/>
        </w:rPr>
      </w:pPr>
      <w:r w:rsidRPr="00717F72">
        <w:rPr>
          <w:sz w:val="16"/>
        </w:rPr>
        <w:t xml:space="preserve">7- Satışı iştirak etmek isteyenlerin şartnameyi görmüş ve münderecatını kabul etmiş sayılacakları, başkaca </w:t>
      </w:r>
      <w:proofErr w:type="spellStart"/>
      <w:r w:rsidRPr="00717F72">
        <w:rPr>
          <w:sz w:val="16"/>
        </w:rPr>
        <w:t>bilai</w:t>
      </w:r>
      <w:proofErr w:type="spellEnd"/>
      <w:r w:rsidRPr="00717F72">
        <w:rPr>
          <w:sz w:val="16"/>
        </w:rPr>
        <w:t xml:space="preserve"> almak </w:t>
      </w:r>
      <w:r w:rsidR="00717F72">
        <w:rPr>
          <w:rStyle w:val="Gvdemetni65ptKaln"/>
          <w:sz w:val="15"/>
        </w:rPr>
        <w:t>isteyenlerin2012/1 İflas Sayılı dosya numarasıyla müdürlüğümüze başvurmaları ilan olunur. 07.11.2012</w:t>
      </w:r>
    </w:p>
    <w:p w:rsidR="00312F7D" w:rsidRDefault="00312F7D" w:rsidP="00717F72">
      <w:pPr>
        <w:pStyle w:val="Balk1"/>
      </w:pPr>
    </w:p>
    <w:p w:rsidR="00717F72" w:rsidRDefault="00717F72" w:rsidP="00717F72"/>
    <w:p w:rsidR="00717F72" w:rsidRDefault="00717F72" w:rsidP="00717F72"/>
    <w:p w:rsidR="00717F72" w:rsidRDefault="00717F72" w:rsidP="00717F72"/>
    <w:p w:rsidR="00717F72" w:rsidRDefault="00717F72" w:rsidP="00717F72"/>
    <w:p w:rsidR="00717F72" w:rsidRDefault="00717F72" w:rsidP="00717F72"/>
    <w:p w:rsidR="00717F72" w:rsidRDefault="00717F72" w:rsidP="00717F72"/>
    <w:p w:rsidR="00717F72" w:rsidRDefault="00717F72" w:rsidP="00717F72"/>
    <w:p w:rsidR="00717F72" w:rsidRDefault="00717F72" w:rsidP="00717F72"/>
    <w:p w:rsidR="00717F72" w:rsidRDefault="00717F72" w:rsidP="00717F72">
      <w:r>
        <w:tab/>
      </w:r>
      <w:r>
        <w:tab/>
      </w:r>
      <w:r>
        <w:tab/>
      </w:r>
      <w:r>
        <w:tab/>
      </w:r>
      <w:r>
        <w:tab/>
      </w:r>
      <w:r>
        <w:tab/>
      </w:r>
      <w:r>
        <w:tab/>
      </w:r>
      <w:r>
        <w:tab/>
      </w:r>
      <w:r>
        <w:tab/>
      </w:r>
    </w:p>
    <w:p w:rsidR="00717F72" w:rsidRPr="00717F72" w:rsidRDefault="00717F72" w:rsidP="00717F72">
      <w:r>
        <w:tab/>
      </w:r>
      <w:r>
        <w:tab/>
      </w:r>
      <w:r>
        <w:tab/>
      </w:r>
      <w:r>
        <w:tab/>
      </w:r>
      <w:r>
        <w:tab/>
      </w:r>
      <w:r>
        <w:tab/>
      </w:r>
      <w:r>
        <w:tab/>
      </w:r>
      <w:r>
        <w:tab/>
      </w:r>
      <w:r>
        <w:tab/>
        <w:t>T.C BARTIN 2. İFLAS MÜDÜRLÜĞÜ</w:t>
      </w:r>
    </w:p>
    <w:sectPr w:rsidR="00717F72" w:rsidRPr="00717F72" w:rsidSect="00312F7D">
      <w:pgSz w:w="16838" w:h="23810"/>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39D" w:rsidRDefault="00C2539D" w:rsidP="00312F7D">
      <w:r>
        <w:separator/>
      </w:r>
    </w:p>
  </w:endnote>
  <w:endnote w:type="continuationSeparator" w:id="0">
    <w:p w:rsidR="00C2539D" w:rsidRDefault="00C2539D" w:rsidP="00312F7D">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39D" w:rsidRDefault="00C2539D"/>
  </w:footnote>
  <w:footnote w:type="continuationSeparator" w:id="0">
    <w:p w:rsidR="00C2539D" w:rsidRDefault="00C2539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24515"/>
    <w:multiLevelType w:val="multilevel"/>
    <w:tmpl w:val="952E7B2A"/>
    <w:lvl w:ilvl="0">
      <w:start w:val="1"/>
      <w:numFmt w:val="decimal"/>
      <w:lvlText w:val="%1-"/>
      <w:lvlJc w:val="left"/>
      <w:rPr>
        <w:rFonts w:ascii="Arial Narrow" w:eastAsia="Arial Narrow" w:hAnsi="Arial Narrow" w:cs="Arial Narrow"/>
        <w:b w:val="0"/>
        <w:bCs w:val="0"/>
        <w:i w:val="0"/>
        <w:iCs w:val="0"/>
        <w:smallCaps w:val="0"/>
        <w:strike w:val="0"/>
        <w:color w:val="000000"/>
        <w:spacing w:val="-1"/>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12F7D"/>
    <w:rsid w:val="00312F7D"/>
    <w:rsid w:val="00717F72"/>
    <w:rsid w:val="00C253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2F7D"/>
    <w:rPr>
      <w:color w:val="000000"/>
    </w:rPr>
  </w:style>
  <w:style w:type="paragraph" w:styleId="Balk1">
    <w:name w:val="heading 1"/>
    <w:basedOn w:val="Normal"/>
    <w:next w:val="Normal"/>
    <w:link w:val="Balk1Char"/>
    <w:uiPriority w:val="9"/>
    <w:qFormat/>
    <w:rsid w:val="00717F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312F7D"/>
    <w:rPr>
      <w:color w:val="000080"/>
      <w:u w:val="single"/>
    </w:rPr>
  </w:style>
  <w:style w:type="character" w:customStyle="1" w:styleId="Gvdemetni">
    <w:name w:val="Gövde metni_"/>
    <w:basedOn w:val="VarsaylanParagrafYazTipi"/>
    <w:link w:val="Gvdemetni0"/>
    <w:rsid w:val="00312F7D"/>
    <w:rPr>
      <w:rFonts w:ascii="Arial Narrow" w:eastAsia="Arial Narrow" w:hAnsi="Arial Narrow" w:cs="Arial Narrow"/>
      <w:b w:val="0"/>
      <w:bCs w:val="0"/>
      <w:i w:val="0"/>
      <w:iCs w:val="0"/>
      <w:smallCaps w:val="0"/>
      <w:strike w:val="0"/>
      <w:spacing w:val="-1"/>
      <w:sz w:val="14"/>
      <w:szCs w:val="14"/>
      <w:u w:val="none"/>
    </w:rPr>
  </w:style>
  <w:style w:type="character" w:customStyle="1" w:styleId="Gvdemetni65pttalik0ptbolukbraklyor">
    <w:name w:val="Gövde metni + 6;5 pt;İtalik;0 pt boşluk bırakılıyor"/>
    <w:basedOn w:val="Gvdemetni"/>
    <w:rsid w:val="00312F7D"/>
    <w:rPr>
      <w:i/>
      <w:iCs/>
      <w:color w:val="000000"/>
      <w:spacing w:val="-4"/>
      <w:w w:val="100"/>
      <w:position w:val="0"/>
      <w:sz w:val="13"/>
      <w:szCs w:val="13"/>
      <w:lang w:val="tr-TR"/>
    </w:rPr>
  </w:style>
  <w:style w:type="character" w:customStyle="1" w:styleId="Gvdemetni65ptKaln">
    <w:name w:val="Gövde metni + 6;5 pt;Kalın"/>
    <w:basedOn w:val="Gvdemetni"/>
    <w:rsid w:val="00312F7D"/>
    <w:rPr>
      <w:b/>
      <w:bCs/>
      <w:color w:val="000000"/>
      <w:w w:val="100"/>
      <w:position w:val="0"/>
      <w:sz w:val="13"/>
      <w:szCs w:val="13"/>
      <w:lang w:val="tr-TR"/>
    </w:rPr>
  </w:style>
  <w:style w:type="character" w:customStyle="1" w:styleId="Gvdemetnitalik0ptbolukbraklyor">
    <w:name w:val="Gövde metni + İtalik;0 pt boşluk bırakılıyor"/>
    <w:basedOn w:val="Gvdemetni"/>
    <w:rsid w:val="00312F7D"/>
    <w:rPr>
      <w:i/>
      <w:iCs/>
      <w:color w:val="000000"/>
      <w:spacing w:val="11"/>
      <w:w w:val="100"/>
      <w:position w:val="0"/>
      <w:lang w:val="tr-TR"/>
    </w:rPr>
  </w:style>
  <w:style w:type="paragraph" w:customStyle="1" w:styleId="Gvdemetni0">
    <w:name w:val="Gövde metni"/>
    <w:basedOn w:val="Normal"/>
    <w:link w:val="Gvdemetni"/>
    <w:rsid w:val="00312F7D"/>
    <w:pPr>
      <w:shd w:val="clear" w:color="auto" w:fill="FFFFFF"/>
      <w:spacing w:line="216" w:lineRule="exact"/>
    </w:pPr>
    <w:rPr>
      <w:rFonts w:ascii="Arial Narrow" w:eastAsia="Arial Narrow" w:hAnsi="Arial Narrow" w:cs="Arial Narrow"/>
      <w:spacing w:val="-1"/>
      <w:sz w:val="14"/>
      <w:szCs w:val="14"/>
    </w:rPr>
  </w:style>
  <w:style w:type="character" w:customStyle="1" w:styleId="Balk1Char">
    <w:name w:val="Başlık 1 Char"/>
    <w:basedOn w:val="VarsaylanParagrafYazTipi"/>
    <w:link w:val="Balk1"/>
    <w:uiPriority w:val="9"/>
    <w:rsid w:val="00717F7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885</Words>
  <Characters>5045</Characters>
  <Application>Microsoft Office Word</Application>
  <DocSecurity>0</DocSecurity>
  <Lines>42</Lines>
  <Paragraphs>11</Paragraphs>
  <ScaleCrop>false</ScaleCrop>
  <Company/>
  <LinksUpToDate>false</LinksUpToDate>
  <CharactersWithSpaces>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2012-11-26T09:23:00Z</dcterms:created>
  <dcterms:modified xsi:type="dcterms:W3CDTF">2012-11-26T09:25:00Z</dcterms:modified>
</cp:coreProperties>
</file>