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ED" w:rsidRDefault="0093770A">
      <w:pPr>
        <w:pStyle w:val="Balk10"/>
        <w:framePr w:w="5774" w:h="662" w:hRule="exact" w:wrap="none" w:vAnchor="page" w:hAnchor="page" w:x="5353" w:y="4663"/>
        <w:shd w:val="clear" w:color="auto" w:fill="000000"/>
        <w:spacing w:after="0"/>
        <w:ind w:left="1580" w:right="1720"/>
      </w:pPr>
      <w:bookmarkStart w:id="0" w:name="bookmark0"/>
      <w:r>
        <w:rPr>
          <w:rStyle w:val="Balk11"/>
          <w:b/>
          <w:bCs/>
        </w:rPr>
        <w:t xml:space="preserve">Kadıköy 8. İcra Müdürlüğünde Dosya </w:t>
      </w:r>
      <w:proofErr w:type="gramStart"/>
      <w:r>
        <w:rPr>
          <w:rStyle w:val="Balk11"/>
          <w:b/>
          <w:bCs/>
        </w:rPr>
        <w:t>No : 2012</w:t>
      </w:r>
      <w:proofErr w:type="gramEnd"/>
      <w:r>
        <w:rPr>
          <w:rStyle w:val="Balk11"/>
          <w:b/>
          <w:bCs/>
        </w:rPr>
        <w:t>/425 Talimat</w:t>
      </w:r>
      <w:bookmarkEnd w:id="0"/>
    </w:p>
    <w:p w:rsidR="001000ED" w:rsidRDefault="0093770A">
      <w:pPr>
        <w:pStyle w:val="Gvdemetni0"/>
        <w:framePr w:w="5774" w:h="7524" w:hRule="exact" w:wrap="none" w:vAnchor="page" w:hAnchor="page" w:x="5353" w:y="5429"/>
        <w:shd w:val="clear" w:color="auto" w:fill="auto"/>
        <w:spacing w:before="0" w:after="57" w:line="180" w:lineRule="exact"/>
        <w:ind w:left="20"/>
      </w:pPr>
      <w:r>
        <w:t>TAŞINMAZ SATIŞ İLANI</w:t>
      </w:r>
    </w:p>
    <w:p w:rsidR="001000ED" w:rsidRDefault="0093770A">
      <w:pPr>
        <w:pStyle w:val="Gvdemetni0"/>
        <w:framePr w:w="5774" w:h="7524" w:hRule="exact" w:wrap="none" w:vAnchor="page" w:hAnchor="page" w:x="5353" w:y="5429"/>
        <w:shd w:val="clear" w:color="auto" w:fill="auto"/>
        <w:spacing w:before="0" w:after="0" w:line="250" w:lineRule="exact"/>
        <w:ind w:left="40" w:right="40" w:firstLine="420"/>
        <w:jc w:val="left"/>
      </w:pPr>
      <w:r>
        <w:t xml:space="preserve">Bir borçtan dolayı satılarak pareye çevrilmesine kara* verilen Kadıköy </w:t>
      </w:r>
      <w:proofErr w:type="spellStart"/>
      <w:proofErr w:type="gramStart"/>
      <w:r>
        <w:t>tlçesî</w:t>
      </w:r>
      <w:proofErr w:type="spellEnd"/>
      <w:r>
        <w:t>,</w:t>
      </w:r>
      <w:proofErr w:type="spellStart"/>
      <w:r>
        <w:t>Sihtüpoşo</w:t>
      </w:r>
      <w:proofErr w:type="spellEnd"/>
      <w:proofErr w:type="gramEnd"/>
      <w:r>
        <w:t xml:space="preserve"> </w:t>
      </w:r>
      <w:proofErr w:type="spellStart"/>
      <w:r>
        <w:t>Sülızar</w:t>
      </w:r>
      <w:proofErr w:type="spellEnd"/>
      <w:r>
        <w:t xml:space="preserve"> l&amp;</w:t>
      </w:r>
      <w:proofErr w:type="spellStart"/>
      <w:r>
        <w:t>evkıi</w:t>
      </w:r>
      <w:proofErr w:type="spellEnd"/>
      <w:r>
        <w:t xml:space="preserve"> 27? ada 3 parselde 304.50 m2 yüzölçümlü </w:t>
      </w:r>
      <w:proofErr w:type="spellStart"/>
      <w:r>
        <w:t>kargir</w:t>
      </w:r>
      <w:proofErr w:type="spellEnd"/>
      <w:r>
        <w:t xml:space="preserve"> ev cinsinden kayıtlı </w:t>
      </w:r>
      <w:r>
        <w:t xml:space="preserve">taptıran Kadıköy 8, </w:t>
      </w:r>
      <w:proofErr w:type="spellStart"/>
      <w:r>
        <w:t>îcra</w:t>
      </w:r>
      <w:proofErr w:type="spellEnd"/>
      <w:r>
        <w:t xml:space="preserve"> Müdürlüğünde açık artırma sureti ile satışı yapılacaktır,</w:t>
      </w:r>
    </w:p>
    <w:p w:rsidR="001000ED" w:rsidRDefault="0093770A">
      <w:pPr>
        <w:pStyle w:val="Gvdemetni0"/>
        <w:framePr w:w="5774" w:h="7524" w:hRule="exact" w:wrap="none" w:vAnchor="page" w:hAnchor="page" w:x="5353" w:y="5429"/>
        <w:shd w:val="clear" w:color="auto" w:fill="auto"/>
        <w:spacing w:before="0" w:after="0" w:line="250" w:lineRule="exact"/>
        <w:ind w:left="40" w:right="40" w:firstLine="420"/>
        <w:jc w:val="left"/>
      </w:pPr>
      <w:r>
        <w:t xml:space="preserve">Satış ta ilgililerine tebliğe gönderilmiş </w:t>
      </w:r>
      <w:proofErr w:type="gramStart"/>
      <w:r>
        <w:t>olup,tebliğ</w:t>
      </w:r>
      <w:proofErr w:type="gramEnd"/>
      <w:r>
        <w:t xml:space="preserve"> imkansızlığı veya adreste tebligat yapılamaması W inde işbu ifan ilgilerine tebliğ yerine kain otar,</w:t>
      </w:r>
    </w:p>
    <w:p w:rsidR="001000ED" w:rsidRDefault="0093770A">
      <w:pPr>
        <w:pStyle w:val="Gvdemetni0"/>
        <w:framePr w:w="5774" w:h="7524" w:hRule="exact" w:wrap="none" w:vAnchor="page" w:hAnchor="page" w:x="5353" w:y="5429"/>
        <w:shd w:val="clear" w:color="auto" w:fill="auto"/>
        <w:spacing w:before="0" w:after="0" w:line="250" w:lineRule="exact"/>
        <w:ind w:left="40" w:right="40" w:firstLine="420"/>
        <w:jc w:val="both"/>
      </w:pPr>
      <w:r>
        <w:t>TAŞINMAZLARIN TAPU</w:t>
      </w:r>
      <w:r>
        <w:t xml:space="preserve"> </w:t>
      </w:r>
      <w:proofErr w:type="gramStart"/>
      <w:r>
        <w:t>KAVDI : Kadıköy</w:t>
      </w:r>
      <w:proofErr w:type="gramEnd"/>
      <w:r>
        <w:t xml:space="preserve"> Tapu Sicil </w:t>
      </w:r>
      <w:proofErr w:type="spellStart"/>
      <w:r>
        <w:t>MndMRpA</w:t>
      </w:r>
      <w:proofErr w:type="spellEnd"/>
      <w:r>
        <w:t xml:space="preserve"> 06,09.2012 tarihli yazılarında Kadıköy İlçesi,2ihtüpaşa Mahallesi </w:t>
      </w:r>
      <w:proofErr w:type="spellStart"/>
      <w:r>
        <w:t>föilizor</w:t>
      </w:r>
      <w:proofErr w:type="spellEnd"/>
      <w:r>
        <w:t xml:space="preserve"> Mevkii 277 ada 3 parselde 304.50 m2 </w:t>
      </w:r>
      <w:proofErr w:type="spellStart"/>
      <w:r>
        <w:t>yüzölçftnlü</w:t>
      </w:r>
      <w:proofErr w:type="spellEnd"/>
      <w:r>
        <w:t xml:space="preserve"> kargır e? cinsinden kayıtlı taşınmazın borçlu adına kayıtlı olduğu bildirilmiştir.</w:t>
      </w:r>
    </w:p>
    <w:p w:rsidR="001000ED" w:rsidRDefault="0093770A">
      <w:pPr>
        <w:pStyle w:val="Gvdemetni0"/>
        <w:framePr w:w="5774" w:h="7524" w:hRule="exact" w:wrap="none" w:vAnchor="page" w:hAnchor="page" w:x="5353" w:y="5429"/>
        <w:shd w:val="clear" w:color="auto" w:fill="auto"/>
        <w:spacing w:before="0" w:after="0" w:line="221" w:lineRule="exact"/>
        <w:ind w:left="40" w:right="40"/>
        <w:jc w:val="both"/>
      </w:pPr>
      <w:r>
        <w:t xml:space="preserve">TAŞINMAZLARIN </w:t>
      </w:r>
      <w:r>
        <w:t xml:space="preserve">İMAR </w:t>
      </w:r>
      <w:proofErr w:type="gramStart"/>
      <w:r>
        <w:t>DURUMU : Dosyada</w:t>
      </w:r>
      <w:proofErr w:type="gramEnd"/>
      <w:r>
        <w:t xml:space="preserve"> </w:t>
      </w:r>
      <w:proofErr w:type="spellStart"/>
      <w:r>
        <w:t>mevürt</w:t>
      </w:r>
      <w:proofErr w:type="spellEnd"/>
      <w:r>
        <w:t xml:space="preserve">, Kadıköy </w:t>
      </w:r>
      <w:proofErr w:type="spellStart"/>
      <w:r>
        <w:t>Seledrye</w:t>
      </w:r>
      <w:proofErr w:type="spellEnd"/>
      <w:r>
        <w:t xml:space="preserve"> </w:t>
      </w:r>
      <w:proofErr w:type="spellStart"/>
      <w:r>
        <w:t>Soşka</w:t>
      </w:r>
      <w:proofErr w:type="spellEnd"/>
      <w:r>
        <w:t># İn* ve Şehircilik «</w:t>
      </w:r>
      <w:proofErr w:type="spellStart"/>
      <w:r>
        <w:t>rtiğıimin</w:t>
      </w:r>
      <w:proofErr w:type="spellEnd"/>
      <w:r>
        <w:t xml:space="preserve"> 30.015012 tarihi </w:t>
      </w:r>
      <w:proofErr w:type="spellStart"/>
      <w:r>
        <w:t>iraor</w:t>
      </w:r>
      <w:proofErr w:type="spellEnd"/>
      <w:r>
        <w:t xml:space="preserve"> durum </w:t>
      </w:r>
      <w:proofErr w:type="spellStart"/>
      <w:r>
        <w:t>yaısmda</w:t>
      </w:r>
      <w:proofErr w:type="spellEnd"/>
      <w:r>
        <w:t xml:space="preserve"> söz komşu 3 sayılı parselin, 11,05,2006 t.</w:t>
      </w:r>
      <w:proofErr w:type="spellStart"/>
      <w:r>
        <w:t>tji</w:t>
      </w:r>
      <w:proofErr w:type="spellEnd"/>
      <w:r>
        <w:t xml:space="preserve"> I/100Ö ölçek! </w:t>
      </w:r>
      <w:proofErr w:type="spellStart"/>
      <w:r>
        <w:t>Uyguta</w:t>
      </w:r>
      <w:proofErr w:type="spellEnd"/>
      <w:r>
        <w:t xml:space="preserve">» İmar İtanda, </w:t>
      </w:r>
      <w:proofErr w:type="spellStart"/>
      <w:r>
        <w:t>kişnen</w:t>
      </w:r>
      <w:proofErr w:type="spellEnd"/>
      <w:r>
        <w:t xml:space="preserve"> yalda, kısmen de bina yüksekliği Hı«</w:t>
      </w:r>
      <w:proofErr w:type="spellStart"/>
      <w:r>
        <w:t>awtet</w:t>
      </w:r>
      <w:proofErr w:type="spellEnd"/>
      <w:r>
        <w:t xml:space="preserve"> irtifa</w:t>
      </w:r>
      <w:r>
        <w:t xml:space="preserve">da, taban abı kat sayısı TAKSÜ.35, kat dam kat sayısı RAKS&amp;O? yapıta» şortlarında ayrık </w:t>
      </w:r>
      <w:proofErr w:type="spellStart"/>
      <w:r>
        <w:t>rat</w:t>
      </w:r>
      <w:proofErr w:type="spellEnd"/>
      <w:r>
        <w:t xml:space="preserve"> "tat </w:t>
      </w:r>
      <w:proofErr w:type="spellStart"/>
      <w:r>
        <w:t>Abm</w:t>
      </w:r>
      <w:proofErr w:type="spellEnd"/>
      <w:r>
        <w:t>*</w:t>
      </w:r>
      <w:proofErr w:type="spellStart"/>
      <w:r>
        <w:t>ndo</w:t>
      </w:r>
      <w:proofErr w:type="spellEnd"/>
      <w:r>
        <w:t xml:space="preserve"> </w:t>
      </w:r>
      <w:proofErr w:type="spellStart"/>
      <w:r>
        <w:t>kaldf</w:t>
      </w:r>
      <w:proofErr w:type="spellEnd"/>
      <w:r>
        <w:t xml:space="preserve"> j«ak söz </w:t>
      </w:r>
      <w:proofErr w:type="spellStart"/>
      <w:r>
        <w:t>tasu</w:t>
      </w:r>
      <w:proofErr w:type="spellEnd"/>
      <w:r>
        <w:t xml:space="preserve"> 3 «yıl parselin meri plan şartlarında yapılaşmaya müsait </w:t>
      </w:r>
      <w:proofErr w:type="spellStart"/>
      <w:r>
        <w:t>otmodı</w:t>
      </w:r>
      <w:proofErr w:type="spellEnd"/>
      <w:r>
        <w:t>^</w:t>
      </w:r>
      <w:proofErr w:type="spellStart"/>
      <w:r>
        <w:t>nctaı</w:t>
      </w:r>
      <w:proofErr w:type="spellEnd"/>
      <w:r>
        <w:t xml:space="preserve"> çevresindeki parsellerle birlikte incelenerek blok etüdü </w:t>
      </w:r>
      <w:proofErr w:type="spellStart"/>
      <w:r>
        <w:t>hasr</w:t>
      </w:r>
      <w:r>
        <w:t>lonmssı</w:t>
      </w:r>
      <w:proofErr w:type="spellEnd"/>
      <w:r>
        <w:t xml:space="preserve"> </w:t>
      </w:r>
      <w:proofErr w:type="spellStart"/>
      <w:r>
        <w:t>şsfsfcti</w:t>
      </w:r>
      <w:proofErr w:type="spellEnd"/>
      <w:r>
        <w:t xml:space="preserve">^ </w:t>
      </w:r>
      <w:proofErr w:type="spellStart"/>
      <w:r>
        <w:t>syncö</w:t>
      </w:r>
      <w:proofErr w:type="spellEnd"/>
      <w:r>
        <w:t xml:space="preserve"> </w:t>
      </w:r>
      <w:proofErr w:type="spellStart"/>
      <w:r>
        <w:t>Kdltür</w:t>
      </w:r>
      <w:proofErr w:type="spellEnd"/>
      <w:r>
        <w:t xml:space="preserve"> ve Tabiat </w:t>
      </w:r>
      <w:proofErr w:type="spellStart"/>
      <w:r>
        <w:t>Varlıklan</w:t>
      </w:r>
      <w:proofErr w:type="spellEnd"/>
      <w:r>
        <w:t xml:space="preserve"> tema yüksek </w:t>
      </w:r>
      <w:proofErr w:type="spellStart"/>
      <w:r>
        <w:t>tokmın</w:t>
      </w:r>
      <w:proofErr w:type="spellEnd"/>
      <w:r>
        <w:t xml:space="preserve"> 0511.1999 tarih, 664 sayıl ilke kararı gereği süz konusu </w:t>
      </w:r>
      <w:proofErr w:type="spellStart"/>
      <w:r>
        <w:t>jarstle</w:t>
      </w:r>
      <w:proofErr w:type="spellEnd"/>
      <w:r>
        <w:t xml:space="preserve"> komşu veya yol </w:t>
      </w:r>
      <w:proofErr w:type="gramStart"/>
      <w:r>
        <w:t>karşısı.</w:t>
      </w:r>
      <w:proofErr w:type="spellStart"/>
      <w:r>
        <w:t>riı</w:t>
      </w:r>
      <w:proofErr w:type="spellEnd"/>
      <w:proofErr w:type="gramEnd"/>
      <w:r>
        <w:t xml:space="preserve"> tespitli tarihi eser niteliğinde yapı </w:t>
      </w:r>
      <w:proofErr w:type="spellStart"/>
      <w:r>
        <w:t>bubmas</w:t>
      </w:r>
      <w:proofErr w:type="spellEnd"/>
      <w:r>
        <w:t xml:space="preserve"> hinde, uygulan» esnasında Anıtlar </w:t>
      </w:r>
      <w:proofErr w:type="spellStart"/>
      <w:r>
        <w:t>KuruMan</w:t>
      </w:r>
      <w:proofErr w:type="spellEnd"/>
      <w:r>
        <w:t xml:space="preserve"> görüş </w:t>
      </w:r>
      <w:proofErr w:type="spellStart"/>
      <w:r>
        <w:t>o</w:t>
      </w:r>
      <w:r>
        <w:t>lıntnas</w:t>
      </w:r>
      <w:proofErr w:type="spellEnd"/>
    </w:p>
    <w:p w:rsidR="001000ED" w:rsidRDefault="0093770A">
      <w:pPr>
        <w:pStyle w:val="Gvdemetni20"/>
        <w:framePr w:w="5774" w:h="7524" w:hRule="exact" w:wrap="none" w:vAnchor="page" w:hAnchor="page" w:x="5353" w:y="5429"/>
        <w:shd w:val="clear" w:color="auto" w:fill="auto"/>
        <w:spacing w:line="80" w:lineRule="exact"/>
        <w:ind w:left="40"/>
      </w:pPr>
      <w:proofErr w:type="spellStart"/>
      <w:proofErr w:type="gramStart"/>
      <w:r>
        <w:t>fınn</w:t>
      </w:r>
      <w:proofErr w:type="spellEnd"/>
      <w:r>
        <w:t>.İlcini</w:t>
      </w:r>
      <w:proofErr w:type="gramEnd"/>
      <w:r>
        <w:t xml:space="preserve"> î.</w:t>
      </w:r>
      <w:proofErr w:type="spellStart"/>
      <w:r>
        <w:t>îfÜnflımt</w:t>
      </w:r>
      <w:proofErr w:type="spellEnd"/>
      <w:r>
        <w:t>.</w:t>
      </w:r>
      <w:proofErr w:type="spellStart"/>
      <w:r>
        <w:t>ıtn</w:t>
      </w:r>
      <w:proofErr w:type="spellEnd"/>
      <w:r>
        <w:t>»</w:t>
      </w:r>
    </w:p>
    <w:p w:rsidR="001000ED" w:rsidRDefault="0093770A">
      <w:pPr>
        <w:pStyle w:val="Gvdemetni30"/>
        <w:framePr w:w="5774" w:h="7524" w:hRule="exact" w:wrap="none" w:vAnchor="page" w:hAnchor="page" w:x="5353" w:y="5429"/>
        <w:shd w:val="clear" w:color="auto" w:fill="auto"/>
        <w:ind w:left="40"/>
      </w:pPr>
      <w:proofErr w:type="gramStart"/>
      <w:r>
        <w:t>g</w:t>
      </w:r>
      <w:proofErr w:type="gramEnd"/>
      <w:r>
        <w:t>&amp;</w:t>
      </w:r>
      <w:proofErr w:type="spellStart"/>
      <w:r>
        <w:t>TCKTıg</w:t>
      </w:r>
      <w:proofErr w:type="spellEnd"/>
      <w:r>
        <w:t xml:space="preserve">! </w:t>
      </w:r>
      <w:proofErr w:type="spellStart"/>
      <w:r>
        <w:t>KiOlnjrmŞTlr</w:t>
      </w:r>
      <w:proofErr w:type="spellEnd"/>
      <w:r>
        <w:t>,</w:t>
      </w:r>
    </w:p>
    <w:p w:rsidR="001000ED" w:rsidRDefault="0093770A">
      <w:pPr>
        <w:pStyle w:val="Gvdemetni0"/>
        <w:framePr w:w="5774" w:h="7524" w:hRule="exact" w:wrap="none" w:vAnchor="page" w:hAnchor="page" w:x="5353" w:y="5429"/>
        <w:shd w:val="clear" w:color="auto" w:fill="auto"/>
        <w:spacing w:before="0" w:after="0" w:line="250" w:lineRule="exact"/>
        <w:ind w:left="40" w:right="40"/>
        <w:jc w:val="both"/>
      </w:pPr>
      <w:r>
        <w:t xml:space="preserve">TAŞINMAZLARIN </w:t>
      </w:r>
      <w:proofErr w:type="gramStart"/>
      <w:r>
        <w:t>EVSAFI : Söz</w:t>
      </w:r>
      <w:proofErr w:type="gramEnd"/>
      <w:r>
        <w:t xml:space="preserve"> konuşa </w:t>
      </w:r>
      <w:proofErr w:type="spellStart"/>
      <w:r>
        <w:rPr>
          <w:rStyle w:val="Gvdemetnitalik0ptbolukbraklyor"/>
        </w:rPr>
        <w:t>btym</w:t>
      </w:r>
      <w:proofErr w:type="spellEnd"/>
      <w:r>
        <w:t xml:space="preserve"> gayrimenkul, Kadıköy ilçesi, </w:t>
      </w:r>
      <w:proofErr w:type="spellStart"/>
      <w:r>
        <w:t>Zühtüpe</w:t>
      </w:r>
      <w:proofErr w:type="spellEnd"/>
      <w:r>
        <w:t xml:space="preserve">^o (Fenerbahçe) mahallesi, </w:t>
      </w:r>
      <w:proofErr w:type="spellStart"/>
      <w:r>
        <w:t>Sülizar</w:t>
      </w:r>
      <w:proofErr w:type="spellEnd"/>
      <w:r>
        <w:t xml:space="preserve"> Sokağı ile </w:t>
      </w:r>
      <w:proofErr w:type="spellStart"/>
      <w:r>
        <w:t>Kızıltuğ</w:t>
      </w:r>
      <w:proofErr w:type="spellEnd"/>
      <w:r>
        <w:t xml:space="preserve"> Sofinin !«$i$</w:t>
      </w:r>
      <w:proofErr w:type="spellStart"/>
      <w:r>
        <w:t>tigi</w:t>
      </w:r>
      <w:proofErr w:type="spellEnd"/>
      <w:r>
        <w:t xml:space="preserve"> köşe başında, </w:t>
      </w:r>
      <w:proofErr w:type="spellStart"/>
      <w:r>
        <w:t>Sülizar</w:t>
      </w:r>
      <w:proofErr w:type="spellEnd"/>
      <w:r>
        <w:t xml:space="preserve"> Sokağından mahallen 9 lap</w:t>
      </w:r>
      <w:r>
        <w:t xml:space="preserve">ı notu, bir zemin, bir normal ve bir çatı ansı Mı inşa edilmiş kargır binanın bulunduğu parseldir, Bina tek bir tat olarak kullanılmakta olup köşk </w:t>
      </w:r>
      <w:proofErr w:type="spellStart"/>
      <w:r>
        <w:t>haMedir</w:t>
      </w:r>
      <w:proofErr w:type="spellEnd"/>
      <w:r>
        <w:t xml:space="preserve">. Zemin kotta balkonlu salon, </w:t>
      </w:r>
      <w:proofErr w:type="gramStart"/>
      <w:r>
        <w:t>»</w:t>
      </w:r>
      <w:proofErr w:type="spellStart"/>
      <w:proofErr w:type="gramEnd"/>
      <w:r>
        <w:t>tfak</w:t>
      </w:r>
      <w:proofErr w:type="spellEnd"/>
      <w:r>
        <w:t xml:space="preserve">, banyo ve tuvalet mahalleri, birinci katta bir sandık odası, dürt </w:t>
      </w:r>
      <w:r>
        <w:t xml:space="preserve">yatak odası, banyo ite çatı arası katında ise bir salon mevcuttur. Döşemeler salonda ahşap parke, ıslak zeminler seramikle, odaların bir kısmı </w:t>
      </w:r>
      <w:proofErr w:type="spellStart"/>
      <w:r>
        <w:t>toinat</w:t>
      </w:r>
      <w:proofErr w:type="spellEnd"/>
      <w:r>
        <w:t xml:space="preserve"> parke, bir kısmı tahta özeri halı ile kaplıdır. Bina zeminde takriben 100,00</w:t>
      </w:r>
      <w:r>
        <w:rPr>
          <w:rStyle w:val="GvdemetniCandara105pt0ptbolukbraklyor"/>
        </w:rPr>
        <w:t>1</w:t>
      </w:r>
      <w:r>
        <w:t>#</w:t>
      </w:r>
      <w:r>
        <w:rPr>
          <w:vertAlign w:val="superscript"/>
        </w:rPr>
        <w:t>1</w:t>
      </w:r>
      <w:r>
        <w:t xml:space="preserve"> saha üzerine oturtulmuş ol</w:t>
      </w:r>
      <w:r>
        <w:t xml:space="preserve">up binada </w:t>
      </w:r>
      <w:proofErr w:type="spellStart"/>
      <w:r>
        <w:t>doijalgaz</w:t>
      </w:r>
      <w:proofErr w:type="spellEnd"/>
      <w:r>
        <w:t xml:space="preserve"> yakıtlı kombi kat kaloriferi tesisat</w:t>
      </w:r>
      <w:proofErr w:type="gramStart"/>
      <w:r>
        <w:t>)</w:t>
      </w:r>
      <w:proofErr w:type="gramEnd"/>
      <w:r>
        <w:t xml:space="preserve"> vardır. Bina cephesi dekoratif olarak PVC </w:t>
      </w:r>
      <w:proofErr w:type="spellStart"/>
      <w:r>
        <w:t>Sidingle</w:t>
      </w:r>
      <w:proofErr w:type="spellEnd"/>
      <w:r>
        <w:t xml:space="preserve"> kaplıdır. Ira Bayındırlık ve Iskan Bakanımın "Mühendislik Hizmetten Şartnamesi*!» </w:t>
      </w:r>
      <w:r>
        <w:rPr>
          <w:rStyle w:val="Gvdemetnitalik0ptbolukbraklyor"/>
        </w:rPr>
        <w:t>İZ</w:t>
      </w:r>
      <w:r>
        <w:t xml:space="preserve"> maddesi gereğince </w:t>
      </w:r>
      <w:proofErr w:type="gramStart"/>
      <w:r>
        <w:t>UI,Sınıf</w:t>
      </w:r>
      <w:proofErr w:type="gramEnd"/>
      <w:r>
        <w:t xml:space="preserve"> A" başlığı altında </w:t>
      </w:r>
      <w:proofErr w:type="spellStart"/>
      <w:r>
        <w:t>tamlaMaktadır</w:t>
      </w:r>
      <w:proofErr w:type="spellEnd"/>
      <w:r>
        <w:t xml:space="preserve">. </w:t>
      </w:r>
      <w:proofErr w:type="spellStart"/>
      <w:r>
        <w:t>K</w:t>
      </w:r>
      <w:r>
        <w:t>na</w:t>
      </w:r>
      <w:proofErr w:type="spellEnd"/>
      <w:r>
        <w:t xml:space="preserve"> vasat malzeme ve işçilikle inşa edilmiş olup binada su, elektrik, </w:t>
      </w:r>
      <w:proofErr w:type="spellStart"/>
      <w:r>
        <w:t>doijalgaz</w:t>
      </w:r>
      <w:proofErr w:type="spellEnd"/>
      <w:r>
        <w:t xml:space="preserve"> tesisatları vardır. Her </w:t>
      </w:r>
      <w:proofErr w:type="spellStart"/>
      <w:r>
        <w:t>türfii</w:t>
      </w:r>
      <w:proofErr w:type="spellEnd"/>
      <w:r>
        <w:t xml:space="preserve"> belediye hizmetlerinden istifade eder konumdadır, Ulaşımı </w:t>
      </w:r>
      <w:proofErr w:type="spellStart"/>
      <w:r>
        <w:t>kolaydr</w:t>
      </w:r>
      <w:proofErr w:type="spellEnd"/>
      <w:r>
        <w:t>.</w:t>
      </w:r>
    </w:p>
    <w:p w:rsidR="001000ED" w:rsidRDefault="0093770A">
      <w:pPr>
        <w:pStyle w:val="Gvdemetni0"/>
        <w:framePr w:w="5774" w:h="7524" w:hRule="exact" w:wrap="none" w:vAnchor="page" w:hAnchor="page" w:x="5353" w:y="5429"/>
        <w:shd w:val="clear" w:color="auto" w:fill="auto"/>
        <w:spacing w:before="0" w:after="0" w:line="250" w:lineRule="exact"/>
        <w:ind w:left="40" w:firstLine="420"/>
        <w:jc w:val="left"/>
      </w:pPr>
      <w:r>
        <w:t>Geniş evsafı dosyasındadır.</w:t>
      </w:r>
    </w:p>
    <w:p w:rsidR="001000ED" w:rsidRDefault="0093770A">
      <w:pPr>
        <w:pStyle w:val="Gvdemetni0"/>
        <w:framePr w:w="5774" w:h="7524" w:hRule="exact" w:wrap="none" w:vAnchor="page" w:hAnchor="page" w:x="5353" w:y="5429"/>
        <w:shd w:val="clear" w:color="auto" w:fill="auto"/>
        <w:spacing w:before="0" w:after="0" w:line="250" w:lineRule="exact"/>
        <w:ind w:left="20"/>
      </w:pPr>
      <w:proofErr w:type="gramStart"/>
      <w:r>
        <w:t xml:space="preserve">TAŞINMAZLARINKIYMETİ ; </w:t>
      </w:r>
      <w:r>
        <w:rPr>
          <w:rStyle w:val="Gvdemetni1"/>
        </w:rPr>
        <w:t>Taşmaza</w:t>
      </w:r>
      <w:proofErr w:type="gramEnd"/>
      <w:r>
        <w:rPr>
          <w:rStyle w:val="Gvdemetni1"/>
        </w:rPr>
        <w:t xml:space="preserve"> 1.7</w:t>
      </w:r>
      <w:r w:rsidR="00882047">
        <w:rPr>
          <w:rStyle w:val="Gvdemetni1"/>
        </w:rPr>
        <w:t>5</w:t>
      </w:r>
      <w:r>
        <w:rPr>
          <w:rStyle w:val="Gvdemetni1"/>
        </w:rPr>
        <w:t>O.OOO.OO.</w:t>
      </w:r>
      <w:proofErr w:type="spellStart"/>
      <w:r>
        <w:rPr>
          <w:rStyle w:val="Gvdemetni1"/>
        </w:rPr>
        <w:t>TLfBİRM</w:t>
      </w:r>
      <w:r>
        <w:rPr>
          <w:rStyle w:val="Gvdemetni1"/>
        </w:rPr>
        <w:t>İLYONYEDİY</w:t>
      </w:r>
      <w:proofErr w:type="spellEnd"/>
      <w:r>
        <w:rPr>
          <w:rStyle w:val="Gvdemetni1"/>
        </w:rPr>
        <w:t>(jZEUİ8MİRA)</w:t>
      </w:r>
    </w:p>
    <w:p w:rsidR="001000ED" w:rsidRDefault="0093770A">
      <w:pPr>
        <w:pStyle w:val="Dipnot0"/>
        <w:framePr w:w="5549" w:h="221" w:hRule="exact" w:wrap="none" w:vAnchor="page" w:hAnchor="page" w:x="5415" w:y="13215"/>
        <w:shd w:val="clear" w:color="auto" w:fill="auto"/>
        <w:spacing w:line="180" w:lineRule="exact"/>
        <w:ind w:left="80"/>
      </w:pPr>
      <w:r>
        <w:t xml:space="preserve">SATIŞ </w:t>
      </w:r>
      <w:proofErr w:type="gramStart"/>
      <w:r>
        <w:t>ŞARTLARI :</w:t>
      </w:r>
      <w:proofErr w:type="gramEnd"/>
    </w:p>
    <w:p w:rsidR="001000ED" w:rsidRDefault="0093770A">
      <w:pPr>
        <w:pStyle w:val="Dipnot0"/>
        <w:framePr w:w="5731" w:h="254" w:hRule="exact" w:wrap="none" w:vAnchor="page" w:hAnchor="page" w:x="5415" w:y="13469"/>
        <w:shd w:val="clear" w:color="auto" w:fill="auto"/>
        <w:tabs>
          <w:tab w:val="left" w:pos="134"/>
        </w:tabs>
        <w:spacing w:line="180" w:lineRule="exact"/>
        <w:jc w:val="right"/>
      </w:pPr>
      <w:r>
        <w:t>1</w:t>
      </w:r>
      <w:r>
        <w:tab/>
        <w:t xml:space="preserve">- Satış </w:t>
      </w:r>
      <w:r>
        <w:rPr>
          <w:rStyle w:val="Dipnot1"/>
        </w:rPr>
        <w:t>17.12,2012 Pazartesi</w:t>
      </w:r>
      <w:r>
        <w:t xml:space="preserve"> )M </w:t>
      </w:r>
      <w:r>
        <w:rPr>
          <w:rStyle w:val="Dipnot1"/>
        </w:rPr>
        <w:t xml:space="preserve">Kadıköy 8, İcra Müdürlüğünde Stat </w:t>
      </w:r>
      <w:proofErr w:type="gramStart"/>
      <w:r>
        <w:rPr>
          <w:rStyle w:val="Dipnot1"/>
        </w:rPr>
        <w:t>15:30</w:t>
      </w:r>
      <w:proofErr w:type="gramEnd"/>
      <w:r>
        <w:rPr>
          <w:rStyle w:val="Dipnot1"/>
        </w:rPr>
        <w:t>-15:^0</w:t>
      </w:r>
    </w:p>
    <w:p w:rsidR="001000ED" w:rsidRDefault="0093770A">
      <w:pPr>
        <w:pStyle w:val="Dipnot0"/>
        <w:framePr w:w="5731" w:h="259" w:hRule="exact" w:wrap="none" w:vAnchor="page" w:hAnchor="page" w:x="5415" w:y="13724"/>
        <w:shd w:val="clear" w:color="auto" w:fill="auto"/>
        <w:spacing w:line="180" w:lineRule="exact"/>
        <w:jc w:val="right"/>
      </w:pPr>
      <w:proofErr w:type="gramStart"/>
      <w:r>
        <w:rPr>
          <w:rStyle w:val="Dipnot1"/>
        </w:rPr>
        <w:t>orasında</w:t>
      </w:r>
      <w:proofErr w:type="gramEnd"/>
      <w:r>
        <w:t xml:space="preserve"> acık artırma suretiyle ihalesi yapılacaktır. Bu artırmada tahmin edilen kıymetin W i</w:t>
      </w:r>
      <w:proofErr w:type="gramStart"/>
      <w:r>
        <w:t>»</w:t>
      </w:r>
      <w:proofErr w:type="gramEnd"/>
      <w:r>
        <w:t xml:space="preserve"> ve </w:t>
      </w:r>
      <w:proofErr w:type="spellStart"/>
      <w:r>
        <w:t>riiçhanlı</w:t>
      </w:r>
      <w:proofErr w:type="spellEnd"/>
    </w:p>
    <w:p w:rsidR="001000ED" w:rsidRDefault="0093770A">
      <w:pPr>
        <w:pStyle w:val="Dipnot0"/>
        <w:framePr w:w="5731" w:h="553" w:hRule="exact" w:wrap="none" w:vAnchor="page" w:hAnchor="page" w:x="5425" w:y="13929"/>
        <w:shd w:val="clear" w:color="auto" w:fill="auto"/>
        <w:spacing w:line="254" w:lineRule="exact"/>
        <w:ind w:left="100" w:right="9"/>
        <w:jc w:val="both"/>
      </w:pPr>
      <w:proofErr w:type="gramStart"/>
      <w:r>
        <w:t>alacaklılar</w:t>
      </w:r>
      <w:proofErr w:type="gramEnd"/>
      <w:r>
        <w:t xml:space="preserve"> varsa </w:t>
      </w:r>
      <w:r>
        <w:t>alacaklıları mecmuunu ve satış masraflarını geçmek şartı ile ihale alı». Böyle bir bedelle alıcı</w:t>
      </w:r>
      <w:r>
        <w:br/>
        <w:t xml:space="preserve">çıkmazsa en çok artıranın taahhüdü baki kalmak şartı ile </w:t>
      </w:r>
      <w:r>
        <w:rPr>
          <w:rStyle w:val="Dipnot1"/>
        </w:rPr>
        <w:t>27.12,2012 Perşembe</w:t>
      </w:r>
      <w:r>
        <w:t xml:space="preserve"> günü </w:t>
      </w:r>
      <w:proofErr w:type="spellStart"/>
      <w:r>
        <w:rPr>
          <w:rStyle w:val="Dipnot1"/>
        </w:rPr>
        <w:t>KodıkSy</w:t>
      </w:r>
      <w:proofErr w:type="spellEnd"/>
      <w:r>
        <w:rPr>
          <w:rStyle w:val="Dipnot1"/>
        </w:rPr>
        <w:t xml:space="preserve"> 8. İcra</w:t>
      </w:r>
    </w:p>
    <w:p w:rsidR="001000ED" w:rsidRDefault="0093770A">
      <w:pPr>
        <w:pStyle w:val="Gvdemetni0"/>
        <w:framePr w:w="5726" w:h="5749" w:hRule="exact" w:wrap="none" w:vAnchor="page" w:hAnchor="page" w:x="5449" w:y="14445"/>
        <w:shd w:val="clear" w:color="auto" w:fill="auto"/>
        <w:spacing w:before="0" w:after="0" w:line="250" w:lineRule="exact"/>
        <w:ind w:left="20" w:right="40"/>
        <w:jc w:val="both"/>
      </w:pPr>
      <w:r>
        <w:rPr>
          <w:rStyle w:val="Gvdemetni1"/>
        </w:rPr>
        <w:t xml:space="preserve">Müdürümde aynı </w:t>
      </w:r>
      <w:proofErr w:type="spellStart"/>
      <w:r>
        <w:rPr>
          <w:rStyle w:val="Gvdemetni1"/>
        </w:rPr>
        <w:t>saattlerde</w:t>
      </w:r>
      <w:proofErr w:type="spellEnd"/>
      <w:r>
        <w:t xml:space="preserve"> ikinci artırmaya çıkartılacaktır. B</w:t>
      </w:r>
      <w:r>
        <w:t>u artırmada bu miktar elde edilmemişse</w:t>
      </w:r>
      <w:r>
        <w:br/>
        <w:t>gayrimenkul en çok artıranın taahhüdü saklı kalmak üzere artırma itada tahmin edile</w:t>
      </w:r>
      <w:proofErr w:type="gramStart"/>
      <w:r>
        <w:t>»</w:t>
      </w:r>
      <w:proofErr w:type="gramEnd"/>
      <w:r>
        <w:t xml:space="preserve"> kıymetisin %40" mı</w:t>
      </w:r>
      <w:r>
        <w:br/>
        <w:t>bulması ve satış isteyenin alacağına rüçhanı ala# alacakların toplamından fazla olması ve bundan başka paraya</w:t>
      </w:r>
    </w:p>
    <w:p w:rsidR="001000ED" w:rsidRDefault="0093770A">
      <w:pPr>
        <w:pStyle w:val="Gvdemetni0"/>
        <w:framePr w:w="5726" w:h="5749" w:hRule="exact" w:wrap="none" w:vAnchor="page" w:hAnchor="page" w:x="5449" w:y="14445"/>
        <w:shd w:val="clear" w:color="auto" w:fill="auto"/>
        <w:spacing w:before="0" w:after="0" w:line="250" w:lineRule="exact"/>
        <w:ind w:left="20" w:right="77"/>
        <w:jc w:val="both"/>
      </w:pPr>
      <w:proofErr w:type="gramStart"/>
      <w:r>
        <w:t>çev</w:t>
      </w:r>
      <w:r>
        <w:t>irme</w:t>
      </w:r>
      <w:proofErr w:type="gramEnd"/>
      <w:r>
        <w:t xml:space="preserve"> ve paylaştırma masraf lan» geçmesi lazımdır. Böyle fazla bedelle akı çıkmazsa satış talebi düşecektir,</w:t>
      </w:r>
    </w:p>
    <w:p w:rsidR="001000ED" w:rsidRDefault="0093770A">
      <w:pPr>
        <w:pStyle w:val="Gvdemetni0"/>
        <w:framePr w:w="5726" w:h="5749" w:hRule="exact" w:wrap="none" w:vAnchor="page" w:hAnchor="page" w:x="5449" w:y="14445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0" w:line="250" w:lineRule="exact"/>
        <w:ind w:left="20" w:right="40" w:firstLine="440"/>
        <w:jc w:val="both"/>
      </w:pPr>
      <w:r>
        <w:t>- Artırmaya iştirak edeceklerin, tahmin ellen kıymetin %20’si nispetinde pey ökçesi veya miktar</w:t>
      </w:r>
      <w:r>
        <w:br/>
        <w:t xml:space="preserve">kadar milli bir bankanın teminat mektubu» vermeleri </w:t>
      </w:r>
      <w:r>
        <w:t>lazımdır, Satış peşin para iledir, alıcı istediğinden 10 günü</w:t>
      </w:r>
      <w:r>
        <w:br/>
        <w:t xml:space="preserve">geçmemek üzere mehil verilebilir, </w:t>
      </w:r>
      <w:proofErr w:type="gramStart"/>
      <w:r>
        <w:t>KDV,Resmi</w:t>
      </w:r>
      <w:proofErr w:type="gramEnd"/>
      <w:r>
        <w:t xml:space="preserve"> ihale pulu f tapu harç ve masraf lan alıcıya aittir. Birikmiş vergiler</w:t>
      </w:r>
    </w:p>
    <w:p w:rsidR="001000ED" w:rsidRDefault="0093770A">
      <w:pPr>
        <w:pStyle w:val="Gvdemetni0"/>
        <w:framePr w:w="5726" w:h="5749" w:hRule="exact" w:wrap="none" w:vAnchor="page" w:hAnchor="page" w:x="5449" w:y="14445"/>
        <w:shd w:val="clear" w:color="auto" w:fill="auto"/>
        <w:tabs>
          <w:tab w:val="left" w:pos="572"/>
        </w:tabs>
        <w:spacing w:before="0" w:after="0" w:line="250" w:lineRule="exact"/>
        <w:ind w:left="20" w:right="509"/>
        <w:jc w:val="both"/>
      </w:pPr>
      <w:proofErr w:type="gramStart"/>
      <w:r>
        <w:t>ve</w:t>
      </w:r>
      <w:proofErr w:type="gramEnd"/>
      <w:r>
        <w:t xml:space="preserve"> tellaliye Satış bedelinden ödenir,</w:t>
      </w:r>
    </w:p>
    <w:p w:rsidR="001000ED" w:rsidRDefault="0093770A">
      <w:pPr>
        <w:pStyle w:val="Gvdemetni0"/>
        <w:framePr w:w="5726" w:h="5749" w:hRule="exact" w:wrap="none" w:vAnchor="page" w:hAnchor="page" w:x="5449" w:y="14445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50" w:lineRule="exact"/>
        <w:ind w:left="20" w:right="40" w:firstLine="440"/>
        <w:jc w:val="both"/>
      </w:pPr>
      <w:r>
        <w:t>- İpotek sahibi alacaklılar ile diğer ilg</w:t>
      </w:r>
      <w:r>
        <w:t xml:space="preserve">ililerin </w:t>
      </w:r>
      <w:proofErr w:type="gramStart"/>
      <w:r>
        <w:t>(</w:t>
      </w:r>
      <w:proofErr w:type="gramEnd"/>
      <w:r>
        <w:t>*} bu gayrimenkul üzerindeki haklarını hususiyle faiz ve</w:t>
      </w:r>
      <w:r>
        <w:br/>
        <w:t>masrafa dair ok» iddialarını dayanağı belgeler ile 15 gün içinde dairemize bildirmeleri lazımdır, Aksi takdirde</w:t>
      </w:r>
    </w:p>
    <w:p w:rsidR="001000ED" w:rsidRDefault="0093770A">
      <w:pPr>
        <w:pStyle w:val="Gvdemetni0"/>
        <w:framePr w:w="5726" w:h="5749" w:hRule="exact" w:wrap="none" w:vAnchor="page" w:hAnchor="page" w:x="5449" w:y="14445"/>
        <w:shd w:val="clear" w:color="auto" w:fill="auto"/>
        <w:tabs>
          <w:tab w:val="left" w:pos="562"/>
        </w:tabs>
        <w:spacing w:before="0" w:after="0" w:line="250" w:lineRule="exact"/>
        <w:ind w:left="20" w:right="164"/>
        <w:jc w:val="both"/>
      </w:pPr>
      <w:proofErr w:type="spellStart"/>
      <w:r>
        <w:t>Mnrı</w:t>
      </w:r>
      <w:proofErr w:type="spellEnd"/>
      <w:r>
        <w:t xml:space="preserve"> tapu </w:t>
      </w:r>
      <w:proofErr w:type="spellStart"/>
      <w:r>
        <w:t>sM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sabit olmadıkça paylaşmada hariç</w:t>
      </w:r>
    </w:p>
    <w:p w:rsidR="001000ED" w:rsidRDefault="0093770A">
      <w:pPr>
        <w:pStyle w:val="Gvdemetni0"/>
        <w:framePr w:w="5726" w:h="5749" w:hRule="exact" w:wrap="none" w:vAnchor="page" w:hAnchor="page" w:x="5449" w:y="14445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50" w:lineRule="exact"/>
        <w:ind w:left="20" w:right="164"/>
        <w:jc w:val="both"/>
      </w:pPr>
      <w:r>
        <w:t xml:space="preserve">- İhaleye </w:t>
      </w:r>
      <w:proofErr w:type="spellStart"/>
      <w:r>
        <w:t>İsıtılıp</w:t>
      </w:r>
      <w:proofErr w:type="spellEnd"/>
      <w:r>
        <w:t xml:space="preserve"> daha </w:t>
      </w:r>
      <w:r>
        <w:t>sonra ihale bedelini yatırmamak sureti ile ihalenin feshine sebep olan</w:t>
      </w:r>
    </w:p>
    <w:p w:rsidR="001000ED" w:rsidRDefault="0093770A">
      <w:pPr>
        <w:pStyle w:val="Gvdemetni0"/>
        <w:framePr w:w="5726" w:h="5749" w:hRule="exact" w:wrap="none" w:vAnchor="page" w:hAnchor="page" w:x="5449" w:y="14445"/>
        <w:shd w:val="clear" w:color="auto" w:fill="auto"/>
        <w:tabs>
          <w:tab w:val="left" w:pos="582"/>
        </w:tabs>
        <w:spacing w:before="0" w:after="0" w:line="250" w:lineRule="exact"/>
        <w:ind w:left="20" w:right="40"/>
        <w:jc w:val="both"/>
      </w:pPr>
      <w:proofErr w:type="gramStart"/>
      <w:r>
        <w:t>kefilleri</w:t>
      </w:r>
      <w:proofErr w:type="gramEnd"/>
      <w:r>
        <w:t xml:space="preserve"> teklif ettikleri bedel ile </w:t>
      </w:r>
      <w:r>
        <w:rPr>
          <w:rStyle w:val="Gvdemetnitalik0ptbolukbraklyor"/>
        </w:rPr>
        <w:t>m</w:t>
      </w:r>
      <w:r>
        <w:t xml:space="preserve"> ihale bedeli arasındaki farktan ve diğer zararlardan ayrıca temerrüt</w:t>
      </w:r>
    </w:p>
    <w:p w:rsidR="001000ED" w:rsidRDefault="0093770A">
      <w:pPr>
        <w:pStyle w:val="Gvdemetni0"/>
        <w:framePr w:w="5726" w:h="5749" w:hRule="exact" w:wrap="none" w:vAnchor="page" w:hAnchor="page" w:x="5449" w:y="14445"/>
        <w:shd w:val="clear" w:color="auto" w:fill="auto"/>
        <w:tabs>
          <w:tab w:val="left" w:pos="582"/>
        </w:tabs>
        <w:spacing w:before="0" w:after="0" w:line="250" w:lineRule="exact"/>
        <w:ind w:left="20" w:right="40"/>
        <w:jc w:val="both"/>
      </w:pPr>
      <w:proofErr w:type="gramStart"/>
      <w:r>
        <w:t>faizinden</w:t>
      </w:r>
      <w:proofErr w:type="gramEnd"/>
      <w:r>
        <w:t xml:space="preserve"> </w:t>
      </w:r>
      <w:proofErr w:type="spellStart"/>
      <w:r>
        <w:t>miiteselsilen</w:t>
      </w:r>
      <w:proofErr w:type="spellEnd"/>
      <w:r>
        <w:t xml:space="preserve"> mesul olacaklardır. </w:t>
      </w:r>
      <w:proofErr w:type="spellStart"/>
      <w:r>
        <w:t>îhale</w:t>
      </w:r>
      <w:proofErr w:type="spellEnd"/>
      <w:r>
        <w:t xml:space="preserve"> farkı ve temerrüt faizi ayr</w:t>
      </w:r>
      <w:r>
        <w:t>ıca hükme hacet k^</w:t>
      </w:r>
      <w:proofErr w:type="spellStart"/>
      <w:r>
        <w:t>maksKin</w:t>
      </w:r>
      <w:proofErr w:type="spellEnd"/>
    </w:p>
    <w:p w:rsidR="001000ED" w:rsidRDefault="0093770A">
      <w:pPr>
        <w:pStyle w:val="Gvdemetni0"/>
        <w:framePr w:w="5726" w:h="5749" w:hRule="exact" w:wrap="none" w:vAnchor="page" w:hAnchor="page" w:x="5449" w:y="14445"/>
        <w:shd w:val="clear" w:color="auto" w:fill="auto"/>
        <w:tabs>
          <w:tab w:val="left" w:pos="582"/>
        </w:tabs>
        <w:spacing w:before="0" w:after="0" w:line="250" w:lineRule="exact"/>
        <w:ind w:left="20" w:right="509"/>
        <w:jc w:val="both"/>
      </w:pPr>
      <w:proofErr w:type="gramStart"/>
      <w:r>
        <w:t>dairemizce</w:t>
      </w:r>
      <w:proofErr w:type="gramEnd"/>
      <w:r>
        <w:t xml:space="preserve"> tahsil olunacak, bu W varsa öncelikle teminat bedelinden alınacaktır.</w:t>
      </w:r>
    </w:p>
    <w:p w:rsidR="001000ED" w:rsidRDefault="0093770A">
      <w:pPr>
        <w:pStyle w:val="Gvdemetni0"/>
        <w:framePr w:w="5726" w:h="5749" w:hRule="exact" w:wrap="none" w:vAnchor="page" w:hAnchor="page" w:x="5449" w:y="14445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0" w:line="250" w:lineRule="exact"/>
        <w:ind w:left="20" w:right="40" w:firstLine="440"/>
        <w:jc w:val="both"/>
      </w:pPr>
      <w:r>
        <w:t xml:space="preserve">- Şartname ilan tarihinden itibaren herkesin görebilmesi için dairede </w:t>
      </w:r>
      <w:proofErr w:type="gramStart"/>
      <w:r>
        <w:t>«</w:t>
      </w:r>
      <w:proofErr w:type="gramEnd"/>
      <w:r>
        <w:t>çık olup masrafı verildiği</w:t>
      </w:r>
    </w:p>
    <w:p w:rsidR="001000ED" w:rsidRDefault="0093770A">
      <w:pPr>
        <w:pStyle w:val="Gvdemetni0"/>
        <w:framePr w:w="5726" w:h="5749" w:hRule="exact" w:wrap="none" w:vAnchor="page" w:hAnchor="page" w:x="5449" w:y="14445"/>
        <w:shd w:val="clear" w:color="auto" w:fill="auto"/>
        <w:tabs>
          <w:tab w:val="left" w:pos="586"/>
        </w:tabs>
        <w:spacing w:before="0" w:after="0" w:line="250" w:lineRule="exact"/>
        <w:ind w:left="20" w:right="509"/>
        <w:jc w:val="both"/>
      </w:pPr>
      <w:proofErr w:type="gramStart"/>
      <w:r>
        <w:t>takdirde</w:t>
      </w:r>
      <w:proofErr w:type="gramEnd"/>
      <w:r>
        <w:t xml:space="preserve"> isteyen alıcıya bir örneği </w:t>
      </w:r>
      <w:proofErr w:type="spellStart"/>
      <w:r>
        <w:t>güncterilebilir</w:t>
      </w:r>
      <w:proofErr w:type="spellEnd"/>
      <w:r>
        <w:t>,</w:t>
      </w:r>
    </w:p>
    <w:p w:rsidR="001000ED" w:rsidRDefault="0093770A">
      <w:pPr>
        <w:pStyle w:val="Gvdemetni0"/>
        <w:framePr w:w="5726" w:h="5749" w:hRule="exact" w:wrap="none" w:vAnchor="page" w:hAnchor="page" w:x="5449" w:y="14445"/>
        <w:shd w:val="clear" w:color="auto" w:fill="auto"/>
        <w:spacing w:before="0" w:after="0" w:line="250" w:lineRule="exact"/>
        <w:ind w:left="20" w:right="40" w:firstLine="440"/>
        <w:jc w:val="left"/>
      </w:pPr>
      <w:r>
        <w:t>6</w:t>
      </w:r>
      <w:proofErr w:type="gramStart"/>
      <w:r>
        <w:t>»</w:t>
      </w:r>
      <w:proofErr w:type="gramEnd"/>
      <w:r>
        <w:t xml:space="preserve"> Satışa iştirak edenlerin şartnameyi gömüş ve </w:t>
      </w:r>
      <w:proofErr w:type="spellStart"/>
      <w:r>
        <w:t>münderecatm</w:t>
      </w:r>
      <w:proofErr w:type="spellEnd"/>
      <w:r>
        <w:t xml:space="preserve"> kabul elmiş </w:t>
      </w:r>
      <w:proofErr w:type="spellStart"/>
      <w:r>
        <w:t>saytafa</w:t>
      </w:r>
      <w:proofErr w:type="spellEnd"/>
      <w:r>
        <w:t xml:space="preserve"> ve başkası</w:t>
      </w:r>
    </w:p>
    <w:p w:rsidR="001000ED" w:rsidRDefault="0093770A">
      <w:pPr>
        <w:pStyle w:val="Gvdemetni0"/>
        <w:framePr w:w="5726" w:h="5749" w:hRule="exact" w:wrap="none" w:vAnchor="page" w:hAnchor="page" w:x="5449" w:y="14445"/>
        <w:shd w:val="clear" w:color="auto" w:fill="auto"/>
        <w:spacing w:before="0" w:after="0" w:line="250" w:lineRule="exact"/>
        <w:ind w:left="20" w:right="40"/>
        <w:jc w:val="left"/>
      </w:pPr>
      <w:proofErr w:type="gramStart"/>
      <w:r>
        <w:t>bilgi</w:t>
      </w:r>
      <w:proofErr w:type="gramEnd"/>
      <w:r>
        <w:t xml:space="preserve"> almak isteyenlerin </w:t>
      </w:r>
      <w:r>
        <w:rPr>
          <w:rStyle w:val="Gvdemetni1"/>
        </w:rPr>
        <w:t>2012/425 Talimat</w:t>
      </w:r>
      <w:r>
        <w:t xml:space="preserve"> sayılı dosya numarası ile </w:t>
      </w:r>
      <w:proofErr w:type="spellStart"/>
      <w:r>
        <w:t>mûdüıipnıözelıaşvurmaları</w:t>
      </w:r>
      <w:proofErr w:type="spellEnd"/>
      <w:r>
        <w:br/>
        <w:t>olunur,02.11.2012</w:t>
      </w:r>
      <w:r>
        <w:br/>
        <w:t xml:space="preserve">(İt, </w:t>
      </w:r>
      <w:proofErr w:type="spellStart"/>
      <w:r>
        <w:t>îf</w:t>
      </w:r>
      <w:proofErr w:type="spellEnd"/>
      <w:r>
        <w:t>. K. 126</w:t>
      </w:r>
      <w:proofErr w:type="gramStart"/>
      <w:r>
        <w:t>)</w:t>
      </w:r>
      <w:proofErr w:type="gramEnd"/>
    </w:p>
    <w:p w:rsidR="001000ED" w:rsidRDefault="0093770A">
      <w:pPr>
        <w:pStyle w:val="Gvdemetni110"/>
        <w:framePr w:w="5726" w:h="5749" w:hRule="exact" w:wrap="none" w:vAnchor="page" w:hAnchor="page" w:x="5449" w:y="14445"/>
        <w:shd w:val="clear" w:color="auto" w:fill="auto"/>
        <w:tabs>
          <w:tab w:val="left" w:pos="1924"/>
        </w:tabs>
        <w:spacing w:line="130" w:lineRule="exact"/>
        <w:ind w:left="20" w:right="240"/>
      </w:pPr>
      <w:proofErr w:type="gramStart"/>
      <w:r>
        <w:rPr>
          <w:rStyle w:val="Gvdemetni11Sylfaen65pttalik0ptbolukbraklyor"/>
        </w:rPr>
        <w:t>m</w:t>
      </w:r>
      <w:proofErr w:type="gramEnd"/>
      <w:r>
        <w:t xml:space="preserve"> TWJI!** </w:t>
      </w:r>
      <w:proofErr w:type="spellStart"/>
      <w:r>
        <w:t>takİHİM</w:t>
      </w:r>
      <w:proofErr w:type="spellEnd"/>
      <w:r>
        <w:tab/>
      </w:r>
      <w:proofErr w:type="spellStart"/>
      <w:r>
        <w:t>UitMb</w:t>
      </w:r>
      <w:proofErr w:type="spellEnd"/>
      <w:r>
        <w:t xml:space="preserve"> </w:t>
      </w:r>
      <w:proofErr w:type="spellStart"/>
      <w:r>
        <w:t>MİlhlW</w:t>
      </w:r>
      <w:proofErr w:type="spellEnd"/>
    </w:p>
    <w:p w:rsidR="001000ED" w:rsidRDefault="0093770A">
      <w:pPr>
        <w:pStyle w:val="Gvdemetni0"/>
        <w:framePr w:w="5726" w:h="5749" w:hRule="exact" w:wrap="none" w:vAnchor="page" w:hAnchor="page" w:x="5449" w:y="14445"/>
        <w:shd w:val="clear" w:color="auto" w:fill="auto"/>
        <w:spacing w:before="0" w:after="0" w:line="180" w:lineRule="exact"/>
        <w:ind w:left="20" w:firstLine="440"/>
        <w:jc w:val="both"/>
      </w:pPr>
      <w:r>
        <w:t xml:space="preserve">f) </w:t>
      </w:r>
      <w:proofErr w:type="spellStart"/>
      <w:r>
        <w:t>Bgıier</w:t>
      </w:r>
      <w:proofErr w:type="spellEnd"/>
      <w:r>
        <w:t xml:space="preserve"> </w:t>
      </w:r>
      <w:proofErr w:type="spellStart"/>
      <w:r>
        <w:t>tabırme</w:t>
      </w:r>
      <w:proofErr w:type="spellEnd"/>
      <w:r>
        <w:t xml:space="preserve"> irtifak hakkı sahiplen de </w:t>
      </w:r>
      <w:proofErr w:type="spellStart"/>
      <w:r>
        <w:t>aaidr</w:t>
      </w:r>
      <w:proofErr w:type="spellEnd"/>
      <w:r>
        <w:t>.</w:t>
      </w:r>
    </w:p>
    <w:p w:rsidR="001000ED" w:rsidRDefault="0093770A">
      <w:pPr>
        <w:pStyle w:val="Gvdemetni0"/>
        <w:framePr w:wrap="none" w:vAnchor="page" w:hAnchor="page" w:x="11022" w:y="17299"/>
        <w:shd w:val="clear" w:color="auto" w:fill="auto"/>
        <w:spacing w:before="0" w:after="0" w:line="180" w:lineRule="exact"/>
        <w:jc w:val="left"/>
      </w:pPr>
      <w:proofErr w:type="gramStart"/>
      <w:r>
        <w:t>ve</w:t>
      </w:r>
      <w:proofErr w:type="gramEnd"/>
    </w:p>
    <w:p w:rsidR="001000ED" w:rsidRDefault="001000ED">
      <w:pPr>
        <w:rPr>
          <w:sz w:val="2"/>
          <w:szCs w:val="2"/>
        </w:rPr>
      </w:pPr>
    </w:p>
    <w:sectPr w:rsidR="001000ED" w:rsidSect="001000ED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70A" w:rsidRDefault="0093770A" w:rsidP="001000ED">
      <w:r>
        <w:separator/>
      </w:r>
    </w:p>
  </w:endnote>
  <w:endnote w:type="continuationSeparator" w:id="0">
    <w:p w:rsidR="0093770A" w:rsidRDefault="0093770A" w:rsidP="00100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204B" w:usb2="00000000" w:usb3="00000000" w:csb0="000000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70A" w:rsidRDefault="0093770A">
      <w:r>
        <w:separator/>
      </w:r>
    </w:p>
  </w:footnote>
  <w:footnote w:type="continuationSeparator" w:id="0">
    <w:p w:rsidR="0093770A" w:rsidRDefault="00937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835"/>
    <w:multiLevelType w:val="multilevel"/>
    <w:tmpl w:val="D2D4C44C"/>
    <w:lvl w:ilvl="0">
      <w:start w:val="2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4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000ED"/>
    <w:rsid w:val="001000ED"/>
    <w:rsid w:val="00882047"/>
    <w:rsid w:val="0093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00ED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000ED"/>
    <w:rPr>
      <w:color w:val="000080"/>
      <w:u w:val="single"/>
    </w:rPr>
  </w:style>
  <w:style w:type="character" w:customStyle="1" w:styleId="Gvdemetni4">
    <w:name w:val="Gövde metni (4)_"/>
    <w:basedOn w:val="VarsaylanParagrafYazTipi"/>
    <w:link w:val="Gvdemetni40"/>
    <w:rsid w:val="001000E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14"/>
      <w:szCs w:val="114"/>
      <w:u w:val="none"/>
    </w:rPr>
  </w:style>
  <w:style w:type="character" w:customStyle="1" w:styleId="Balk1">
    <w:name w:val="Başlık #1_"/>
    <w:basedOn w:val="VarsaylanParagrafYazTipi"/>
    <w:link w:val="Balk10"/>
    <w:rsid w:val="001000E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Balk11">
    <w:name w:val="Başlık #1"/>
    <w:basedOn w:val="Balk1"/>
    <w:rsid w:val="001000ED"/>
    <w:rPr>
      <w:color w:val="FFFFFF"/>
      <w:w w:val="100"/>
      <w:position w:val="0"/>
      <w:lang w:val="tr-TR"/>
    </w:rPr>
  </w:style>
  <w:style w:type="character" w:customStyle="1" w:styleId="Gvdemetni">
    <w:name w:val="Gövde metni_"/>
    <w:basedOn w:val="VarsaylanParagrafYazTipi"/>
    <w:link w:val="Gvdemetni0"/>
    <w:rsid w:val="001000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4"/>
      <w:sz w:val="18"/>
      <w:szCs w:val="18"/>
      <w:u w:val="none"/>
    </w:rPr>
  </w:style>
  <w:style w:type="character" w:customStyle="1" w:styleId="Gvdemetni2">
    <w:name w:val="Gövde metni (2)_"/>
    <w:basedOn w:val="VarsaylanParagrafYazTipi"/>
    <w:link w:val="Gvdemetni20"/>
    <w:rsid w:val="001000E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"/>
      <w:sz w:val="8"/>
      <w:szCs w:val="8"/>
      <w:u w:val="none"/>
    </w:rPr>
  </w:style>
  <w:style w:type="character" w:customStyle="1" w:styleId="Gvdemetni3">
    <w:name w:val="Gövde metni (3)_"/>
    <w:basedOn w:val="VarsaylanParagrafYazTipi"/>
    <w:link w:val="Gvdemetni30"/>
    <w:rsid w:val="001000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8"/>
      <w:sz w:val="9"/>
      <w:szCs w:val="9"/>
      <w:u w:val="none"/>
    </w:rPr>
  </w:style>
  <w:style w:type="character" w:customStyle="1" w:styleId="Gvdemetnitalik0ptbolukbraklyor">
    <w:name w:val="Gövde metni + İtalik;0 pt boşluk bırakılıyor"/>
    <w:basedOn w:val="Gvdemetni"/>
    <w:rsid w:val="001000ED"/>
    <w:rPr>
      <w:i/>
      <w:iCs/>
      <w:color w:val="000000"/>
      <w:spacing w:val="-9"/>
      <w:w w:val="100"/>
      <w:position w:val="0"/>
      <w:lang w:val="tr-TR"/>
    </w:rPr>
  </w:style>
  <w:style w:type="character" w:customStyle="1" w:styleId="GvdemetniCandara105pt0ptbolukbraklyor">
    <w:name w:val="Gövde metni + Candara;10;5 pt;0 pt boşluk bırakılıyor"/>
    <w:basedOn w:val="Gvdemetni"/>
    <w:rsid w:val="001000ED"/>
    <w:rPr>
      <w:rFonts w:ascii="Candara" w:eastAsia="Candara" w:hAnsi="Candara" w:cs="Candara"/>
      <w:color w:val="000000"/>
      <w:spacing w:val="0"/>
      <w:w w:val="100"/>
      <w:position w:val="0"/>
      <w:sz w:val="21"/>
      <w:szCs w:val="21"/>
    </w:rPr>
  </w:style>
  <w:style w:type="character" w:customStyle="1" w:styleId="Gvdemetni1">
    <w:name w:val="Gövde metni"/>
    <w:basedOn w:val="Gvdemetni"/>
    <w:rsid w:val="001000ED"/>
    <w:rPr>
      <w:color w:val="000000"/>
      <w:w w:val="100"/>
      <w:position w:val="0"/>
      <w:u w:val="single"/>
      <w:lang w:val="tr-TR"/>
    </w:rPr>
  </w:style>
  <w:style w:type="character" w:customStyle="1" w:styleId="Dipnot">
    <w:name w:val="Dipnot_"/>
    <w:basedOn w:val="VarsaylanParagrafYazTipi"/>
    <w:link w:val="Dipnot0"/>
    <w:rsid w:val="001000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4"/>
      <w:sz w:val="18"/>
      <w:szCs w:val="18"/>
      <w:u w:val="none"/>
    </w:rPr>
  </w:style>
  <w:style w:type="character" w:customStyle="1" w:styleId="Dipnot1">
    <w:name w:val="Dipnot"/>
    <w:basedOn w:val="Dipnot"/>
    <w:rsid w:val="001000ED"/>
    <w:rPr>
      <w:color w:val="000000"/>
      <w:w w:val="100"/>
      <w:position w:val="0"/>
      <w:u w:val="single"/>
      <w:lang w:val="tr-TR"/>
    </w:rPr>
  </w:style>
  <w:style w:type="character" w:customStyle="1" w:styleId="Gvdemetni95ptKaln0ptbolukbraklyor">
    <w:name w:val="Gövde metni + 9;5 pt;Kalın;0 pt boşluk bırakılıyor"/>
    <w:basedOn w:val="Gvdemetni"/>
    <w:rsid w:val="001000ED"/>
    <w:rPr>
      <w:b/>
      <w:bCs/>
      <w:color w:val="000000"/>
      <w:spacing w:val="1"/>
      <w:w w:val="100"/>
      <w:position w:val="0"/>
      <w:sz w:val="19"/>
      <w:szCs w:val="19"/>
    </w:rPr>
  </w:style>
  <w:style w:type="character" w:customStyle="1" w:styleId="Gvdemetni11">
    <w:name w:val="Gövde metni (11)_"/>
    <w:basedOn w:val="VarsaylanParagrafYazTipi"/>
    <w:link w:val="Gvdemetni110"/>
    <w:rsid w:val="001000E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4"/>
      <w:sz w:val="10"/>
      <w:szCs w:val="10"/>
      <w:u w:val="none"/>
    </w:rPr>
  </w:style>
  <w:style w:type="character" w:customStyle="1" w:styleId="Gvdemetni11Sylfaen65pttalik0ptbolukbraklyor">
    <w:name w:val="Gövde metni (11) + Sylfaen;6;5 pt;İtalik;0 pt boşluk bırakılıyor"/>
    <w:basedOn w:val="Gvdemetni11"/>
    <w:rsid w:val="001000ED"/>
    <w:rPr>
      <w:rFonts w:ascii="Sylfaen" w:eastAsia="Sylfaen" w:hAnsi="Sylfaen" w:cs="Sylfaen"/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Resimyazs">
    <w:name w:val="Resim yazısı_"/>
    <w:basedOn w:val="VarsaylanParagrafYazTipi"/>
    <w:link w:val="Resimyazs0"/>
    <w:rsid w:val="001000E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Gvdemetni5">
    <w:name w:val="Gövde metni (5)_"/>
    <w:basedOn w:val="VarsaylanParagrafYazTipi"/>
    <w:link w:val="Gvdemetni50"/>
    <w:rsid w:val="001000E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6"/>
      <w:sz w:val="14"/>
      <w:szCs w:val="14"/>
      <w:u w:val="none"/>
    </w:rPr>
  </w:style>
  <w:style w:type="character" w:customStyle="1" w:styleId="Gvdemetni6">
    <w:name w:val="Gövde metni (6)_"/>
    <w:basedOn w:val="VarsaylanParagrafYazTipi"/>
    <w:link w:val="Gvdemetni60"/>
    <w:rsid w:val="001000E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"/>
      <w:w w:val="60"/>
      <w:sz w:val="17"/>
      <w:szCs w:val="17"/>
      <w:u w:val="none"/>
    </w:rPr>
  </w:style>
  <w:style w:type="character" w:customStyle="1" w:styleId="Gvdemetni7">
    <w:name w:val="Gövde metni (7)_"/>
    <w:basedOn w:val="VarsaylanParagrafYazTipi"/>
    <w:link w:val="Gvdemetni70"/>
    <w:rsid w:val="001000E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w w:val="75"/>
      <w:sz w:val="15"/>
      <w:szCs w:val="15"/>
      <w:u w:val="none"/>
    </w:rPr>
  </w:style>
  <w:style w:type="character" w:customStyle="1" w:styleId="Gvdemetni8">
    <w:name w:val="Gövde metni (8)_"/>
    <w:basedOn w:val="VarsaylanParagrafYazTipi"/>
    <w:link w:val="Gvdemetni80"/>
    <w:rsid w:val="001000ED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9"/>
      <w:sz w:val="18"/>
      <w:szCs w:val="18"/>
      <w:u w:val="none"/>
    </w:rPr>
  </w:style>
  <w:style w:type="character" w:customStyle="1" w:styleId="Gvdemetni9">
    <w:name w:val="Gövde metni (9)_"/>
    <w:basedOn w:val="VarsaylanParagrafYazTipi"/>
    <w:link w:val="Gvdemetni90"/>
    <w:rsid w:val="001000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8"/>
      <w:sz w:val="11"/>
      <w:szCs w:val="11"/>
      <w:u w:val="none"/>
    </w:rPr>
  </w:style>
  <w:style w:type="character" w:customStyle="1" w:styleId="Gvdemetni10">
    <w:name w:val="Gövde metni (10)_"/>
    <w:basedOn w:val="VarsaylanParagrafYazTipi"/>
    <w:link w:val="Gvdemetni100"/>
    <w:rsid w:val="001000E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4"/>
      <w:sz w:val="13"/>
      <w:szCs w:val="13"/>
      <w:u w:val="none"/>
    </w:rPr>
  </w:style>
  <w:style w:type="paragraph" w:customStyle="1" w:styleId="Gvdemetni40">
    <w:name w:val="Gövde metni (4)"/>
    <w:basedOn w:val="Normal"/>
    <w:link w:val="Gvdemetni4"/>
    <w:rsid w:val="001000E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14"/>
      <w:szCs w:val="114"/>
    </w:rPr>
  </w:style>
  <w:style w:type="paragraph" w:customStyle="1" w:styleId="Balk10">
    <w:name w:val="Başlık #1"/>
    <w:basedOn w:val="Normal"/>
    <w:link w:val="Balk1"/>
    <w:rsid w:val="001000ED"/>
    <w:pPr>
      <w:shd w:val="clear" w:color="auto" w:fill="FFFFFF"/>
      <w:spacing w:after="60" w:line="317" w:lineRule="exact"/>
      <w:outlineLvl w:val="0"/>
    </w:pPr>
    <w:rPr>
      <w:rFonts w:ascii="Arial Narrow" w:eastAsia="Arial Narrow" w:hAnsi="Arial Narrow" w:cs="Arial Narrow"/>
      <w:b/>
      <w:bCs/>
      <w:spacing w:val="1"/>
      <w:sz w:val="19"/>
      <w:szCs w:val="19"/>
    </w:rPr>
  </w:style>
  <w:style w:type="paragraph" w:customStyle="1" w:styleId="Gvdemetni0">
    <w:name w:val="Gövde metni"/>
    <w:basedOn w:val="Normal"/>
    <w:link w:val="Gvdemetni"/>
    <w:rsid w:val="001000ED"/>
    <w:pPr>
      <w:shd w:val="clear" w:color="auto" w:fill="FFFFFF"/>
      <w:spacing w:before="60" w:after="120" w:line="0" w:lineRule="atLeast"/>
      <w:jc w:val="center"/>
    </w:pPr>
    <w:rPr>
      <w:rFonts w:ascii="Arial Narrow" w:eastAsia="Arial Narrow" w:hAnsi="Arial Narrow" w:cs="Arial Narrow"/>
      <w:spacing w:val="-14"/>
      <w:sz w:val="18"/>
      <w:szCs w:val="18"/>
    </w:rPr>
  </w:style>
  <w:style w:type="paragraph" w:customStyle="1" w:styleId="Gvdemetni20">
    <w:name w:val="Gövde metni (2)"/>
    <w:basedOn w:val="Normal"/>
    <w:link w:val="Gvdemetni2"/>
    <w:rsid w:val="001000ED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pacing w:val="4"/>
      <w:sz w:val="8"/>
      <w:szCs w:val="8"/>
    </w:rPr>
  </w:style>
  <w:style w:type="paragraph" w:customStyle="1" w:styleId="Gvdemetni30">
    <w:name w:val="Gövde metni (3)"/>
    <w:basedOn w:val="Normal"/>
    <w:link w:val="Gvdemetni3"/>
    <w:rsid w:val="001000ED"/>
    <w:pPr>
      <w:shd w:val="clear" w:color="auto" w:fill="FFFFFF"/>
      <w:spacing w:line="250" w:lineRule="exact"/>
      <w:jc w:val="both"/>
    </w:pPr>
    <w:rPr>
      <w:rFonts w:ascii="Trebuchet MS" w:eastAsia="Trebuchet MS" w:hAnsi="Trebuchet MS" w:cs="Trebuchet MS"/>
      <w:spacing w:val="-8"/>
      <w:sz w:val="9"/>
      <w:szCs w:val="9"/>
    </w:rPr>
  </w:style>
  <w:style w:type="paragraph" w:customStyle="1" w:styleId="Dipnot0">
    <w:name w:val="Dipnot"/>
    <w:basedOn w:val="Normal"/>
    <w:link w:val="Dipnot"/>
    <w:rsid w:val="001000ED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14"/>
      <w:sz w:val="18"/>
      <w:szCs w:val="18"/>
    </w:rPr>
  </w:style>
  <w:style w:type="paragraph" w:customStyle="1" w:styleId="Gvdemetni110">
    <w:name w:val="Gövde metni (11)"/>
    <w:basedOn w:val="Normal"/>
    <w:link w:val="Gvdemetni11"/>
    <w:rsid w:val="001000ED"/>
    <w:pPr>
      <w:shd w:val="clear" w:color="auto" w:fill="FFFFFF"/>
      <w:spacing w:line="0" w:lineRule="atLeast"/>
      <w:ind w:firstLine="440"/>
      <w:jc w:val="both"/>
    </w:pPr>
    <w:rPr>
      <w:rFonts w:ascii="Book Antiqua" w:eastAsia="Book Antiqua" w:hAnsi="Book Antiqua" w:cs="Book Antiqua"/>
      <w:spacing w:val="-4"/>
      <w:sz w:val="10"/>
      <w:szCs w:val="10"/>
    </w:rPr>
  </w:style>
  <w:style w:type="paragraph" w:customStyle="1" w:styleId="Resimyazs0">
    <w:name w:val="Resim yazısı"/>
    <w:basedOn w:val="Normal"/>
    <w:link w:val="Resimyazs"/>
    <w:rsid w:val="001000E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4"/>
      <w:sz w:val="13"/>
      <w:szCs w:val="13"/>
    </w:rPr>
  </w:style>
  <w:style w:type="paragraph" w:customStyle="1" w:styleId="Gvdemetni50">
    <w:name w:val="Gövde metni (5)"/>
    <w:basedOn w:val="Normal"/>
    <w:link w:val="Gvdemetni5"/>
    <w:rsid w:val="001000ED"/>
    <w:pPr>
      <w:shd w:val="clear" w:color="auto" w:fill="FFFFFF"/>
      <w:spacing w:after="180" w:line="216" w:lineRule="exact"/>
      <w:jc w:val="both"/>
    </w:pPr>
    <w:rPr>
      <w:rFonts w:ascii="Arial Narrow" w:eastAsia="Arial Narrow" w:hAnsi="Arial Narrow" w:cs="Arial Narrow"/>
      <w:b/>
      <w:bCs/>
      <w:spacing w:val="-6"/>
      <w:sz w:val="14"/>
      <w:szCs w:val="14"/>
    </w:rPr>
  </w:style>
  <w:style w:type="paragraph" w:customStyle="1" w:styleId="Gvdemetni60">
    <w:name w:val="Gövde metni (6)"/>
    <w:basedOn w:val="Normal"/>
    <w:link w:val="Gvdemetni6"/>
    <w:rsid w:val="001000ED"/>
    <w:pPr>
      <w:shd w:val="clear" w:color="auto" w:fill="FFFFFF"/>
      <w:spacing w:before="180" w:after="180" w:line="216" w:lineRule="exact"/>
      <w:jc w:val="both"/>
    </w:pPr>
    <w:rPr>
      <w:rFonts w:ascii="Book Antiqua" w:eastAsia="Book Antiqua" w:hAnsi="Book Antiqua" w:cs="Book Antiqua"/>
      <w:spacing w:val="-1"/>
      <w:w w:val="60"/>
      <w:sz w:val="17"/>
      <w:szCs w:val="17"/>
    </w:rPr>
  </w:style>
  <w:style w:type="paragraph" w:customStyle="1" w:styleId="Gvdemetni70">
    <w:name w:val="Gövde metni (7)"/>
    <w:basedOn w:val="Normal"/>
    <w:link w:val="Gvdemetni7"/>
    <w:rsid w:val="001000ED"/>
    <w:pPr>
      <w:shd w:val="clear" w:color="auto" w:fill="FFFFFF"/>
      <w:spacing w:before="180" w:line="437" w:lineRule="exact"/>
      <w:jc w:val="both"/>
    </w:pPr>
    <w:rPr>
      <w:rFonts w:ascii="Arial Narrow" w:eastAsia="Arial Narrow" w:hAnsi="Arial Narrow" w:cs="Arial Narrow"/>
      <w:b/>
      <w:bCs/>
      <w:spacing w:val="2"/>
      <w:w w:val="75"/>
      <w:sz w:val="15"/>
      <w:szCs w:val="15"/>
    </w:rPr>
  </w:style>
  <w:style w:type="paragraph" w:customStyle="1" w:styleId="Gvdemetni80">
    <w:name w:val="Gövde metni (8)"/>
    <w:basedOn w:val="Normal"/>
    <w:link w:val="Gvdemetni8"/>
    <w:rsid w:val="001000ED"/>
    <w:pPr>
      <w:shd w:val="clear" w:color="auto" w:fill="FFFFFF"/>
      <w:spacing w:line="437" w:lineRule="exact"/>
      <w:jc w:val="both"/>
    </w:pPr>
    <w:rPr>
      <w:rFonts w:ascii="Arial Narrow" w:eastAsia="Arial Narrow" w:hAnsi="Arial Narrow" w:cs="Arial Narrow"/>
      <w:i/>
      <w:iCs/>
      <w:spacing w:val="-9"/>
      <w:sz w:val="18"/>
      <w:szCs w:val="18"/>
    </w:rPr>
  </w:style>
  <w:style w:type="paragraph" w:customStyle="1" w:styleId="Gvdemetni90">
    <w:name w:val="Gövde metni (9)"/>
    <w:basedOn w:val="Normal"/>
    <w:link w:val="Gvdemetni9"/>
    <w:rsid w:val="001000ED"/>
    <w:pPr>
      <w:shd w:val="clear" w:color="auto" w:fill="FFFFFF"/>
      <w:spacing w:line="437" w:lineRule="exact"/>
      <w:jc w:val="both"/>
    </w:pPr>
    <w:rPr>
      <w:rFonts w:ascii="Arial Narrow" w:eastAsia="Arial Narrow" w:hAnsi="Arial Narrow" w:cs="Arial Narrow"/>
      <w:spacing w:val="-8"/>
      <w:sz w:val="11"/>
      <w:szCs w:val="11"/>
    </w:rPr>
  </w:style>
  <w:style w:type="paragraph" w:customStyle="1" w:styleId="Gvdemetni100">
    <w:name w:val="Gövde metni (10)"/>
    <w:basedOn w:val="Normal"/>
    <w:link w:val="Gvdemetni10"/>
    <w:rsid w:val="001000ED"/>
    <w:pPr>
      <w:shd w:val="clear" w:color="auto" w:fill="FFFFFF"/>
      <w:spacing w:line="221" w:lineRule="exact"/>
      <w:jc w:val="both"/>
    </w:pPr>
    <w:rPr>
      <w:rFonts w:ascii="Arial Narrow" w:eastAsia="Arial Narrow" w:hAnsi="Arial Narrow" w:cs="Arial Narrow"/>
      <w:b/>
      <w:bCs/>
      <w:spacing w:val="-4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2012-11-09T08:24:00Z</dcterms:created>
  <dcterms:modified xsi:type="dcterms:W3CDTF">2012-11-09T08:25:00Z</dcterms:modified>
</cp:coreProperties>
</file>