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A5" w:rsidRDefault="007706A5">
      <w:pPr>
        <w:pStyle w:val="Resimyazs0"/>
        <w:framePr w:wrap="none" w:vAnchor="page" w:hAnchor="page" w:x="3149" w:y="1916"/>
        <w:shd w:val="clear" w:color="auto" w:fill="auto"/>
        <w:spacing w:line="620" w:lineRule="exact"/>
      </w:pPr>
    </w:p>
    <w:p w:rsidR="007706A5" w:rsidRDefault="00256A56">
      <w:pPr>
        <w:pStyle w:val="Gvdemetni0"/>
        <w:framePr w:w="9206" w:h="12360" w:hRule="exact" w:wrap="none" w:vAnchor="page" w:hAnchor="page" w:x="1123" w:y="2768"/>
        <w:shd w:val="clear" w:color="auto" w:fill="auto"/>
        <w:spacing w:before="0"/>
        <w:ind w:left="480" w:right="520" w:firstLine="0"/>
      </w:pPr>
      <w:r>
        <w:t xml:space="preserve">İstanbul’da gerçekleştirilecek olan büyük ölçekli konut projemizin kazı, </w:t>
      </w:r>
      <w:proofErr w:type="spellStart"/>
      <w:r>
        <w:t>iksa</w:t>
      </w:r>
      <w:proofErr w:type="spellEnd"/>
      <w:r>
        <w:t xml:space="preserve"> ve zemin iyileştirme iş</w:t>
      </w:r>
      <w:r>
        <w:softHyphen/>
        <w:t>leri ihale edilecektir, ihaleye ilişkin ayrıntılı bilgiler aşağıda yer almaktadır.</w:t>
      </w:r>
    </w:p>
    <w:p w:rsidR="007706A5" w:rsidRDefault="00256A56">
      <w:pPr>
        <w:pStyle w:val="Gvdemetni2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58"/>
        </w:tabs>
        <w:ind w:left="480" w:firstLine="0"/>
      </w:pPr>
      <w:r>
        <w:t>Proje Yönetimi’nin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left="1040"/>
        <w:jc w:val="both"/>
      </w:pPr>
      <w:r>
        <w:rPr>
          <w:rStyle w:val="GvdemetniKaln0ptbolukbraklyor"/>
        </w:rPr>
        <w:t xml:space="preserve">Adı: </w:t>
      </w:r>
      <w:r>
        <w:t>IMS Proje Yönetimi ve Danışmanlık A.Ş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left="1040"/>
        <w:jc w:val="both"/>
      </w:pPr>
      <w:r>
        <w:rPr>
          <w:rStyle w:val="GvdemetniKaln0ptbolukbraklyor"/>
        </w:rPr>
        <w:t xml:space="preserve">Adresi: </w:t>
      </w:r>
      <w:proofErr w:type="spellStart"/>
      <w:r>
        <w:t>Büyükdere</w:t>
      </w:r>
      <w:proofErr w:type="spellEnd"/>
      <w:r>
        <w:t xml:space="preserve"> Cad. Ali Kaya Sok. Polat Plaza Kat 5 Levent İstanbul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2"/>
        </w:numPr>
        <w:shd w:val="clear" w:color="auto" w:fill="auto"/>
        <w:tabs>
          <w:tab w:val="left" w:pos="967"/>
        </w:tabs>
        <w:spacing w:before="0"/>
        <w:ind w:left="1040"/>
        <w:jc w:val="both"/>
      </w:pPr>
      <w:r>
        <w:rPr>
          <w:rStyle w:val="GvdemetniKaln0ptbolukbraklyor"/>
        </w:rPr>
        <w:t xml:space="preserve">Telefonu: </w:t>
      </w:r>
      <w:r>
        <w:t>0212 270 96 50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2"/>
        </w:numPr>
        <w:shd w:val="clear" w:color="auto" w:fill="auto"/>
        <w:tabs>
          <w:tab w:val="left" w:pos="982"/>
        </w:tabs>
        <w:spacing w:before="0"/>
        <w:ind w:left="1040"/>
        <w:jc w:val="both"/>
      </w:pPr>
      <w:proofErr w:type="spellStart"/>
      <w:r>
        <w:t>Fax</w:t>
      </w:r>
      <w:proofErr w:type="spellEnd"/>
      <w:r>
        <w:t>: 0212 270 96 55</w:t>
      </w:r>
    </w:p>
    <w:p w:rsidR="007706A5" w:rsidRDefault="00256A56">
      <w:pPr>
        <w:pStyle w:val="Gvdemetni20"/>
        <w:framePr w:w="9206" w:h="12360" w:hRule="exact" w:wrap="none" w:vAnchor="page" w:hAnchor="page" w:x="1123" w:y="2768"/>
        <w:numPr>
          <w:ilvl w:val="0"/>
          <w:numId w:val="2"/>
        </w:numPr>
        <w:shd w:val="clear" w:color="auto" w:fill="auto"/>
        <w:tabs>
          <w:tab w:val="left" w:pos="967"/>
        </w:tabs>
        <w:ind w:left="1040"/>
        <w:jc w:val="both"/>
      </w:pPr>
      <w:r>
        <w:t xml:space="preserve">Elektronik Posta Adres: </w:t>
      </w:r>
      <w:hyperlink r:id="rId7" w:history="1">
        <w:r>
          <w:rPr>
            <w:rStyle w:val="Kpr"/>
            <w:b w:val="0"/>
            <w:bCs w:val="0"/>
          </w:rPr>
          <w:t>onur.gunaydin@ims.com.tr</w:t>
        </w:r>
      </w:hyperlink>
    </w:p>
    <w:p w:rsidR="007706A5" w:rsidRDefault="00256A56">
      <w:pPr>
        <w:pStyle w:val="Gvdemetni2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7"/>
        </w:tabs>
        <w:ind w:left="480" w:firstLine="0"/>
      </w:pPr>
      <w:proofErr w:type="spellStart"/>
      <w:r>
        <w:t>îhale</w:t>
      </w:r>
      <w:proofErr w:type="spellEnd"/>
      <w:r>
        <w:t xml:space="preserve"> konusu işin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3"/>
        </w:numPr>
        <w:shd w:val="clear" w:color="auto" w:fill="auto"/>
        <w:tabs>
          <w:tab w:val="left" w:pos="972"/>
        </w:tabs>
        <w:spacing w:before="0"/>
        <w:ind w:left="1040" w:right="520"/>
        <w:jc w:val="both"/>
      </w:pPr>
      <w:r>
        <w:rPr>
          <w:rStyle w:val="GvdemetniKaln0ptbolukbraklyor"/>
        </w:rPr>
        <w:t xml:space="preserve">Niteliği: </w:t>
      </w:r>
      <w:r>
        <w:t xml:space="preserve">proje kapsamında yapılacak olan diyafram duvar, jet </w:t>
      </w:r>
      <w:proofErr w:type="spellStart"/>
      <w:r>
        <w:t>grout</w:t>
      </w:r>
      <w:proofErr w:type="spellEnd"/>
      <w:r>
        <w:t xml:space="preserve">, </w:t>
      </w:r>
      <w:proofErr w:type="spellStart"/>
      <w:r>
        <w:t>strutt</w:t>
      </w:r>
      <w:proofErr w:type="spellEnd"/>
      <w:r>
        <w:t>, temel altı kazık ve hafriyat işleri bu ihalenin kapsamını oluşturmaktadır.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3"/>
        </w:numPr>
        <w:shd w:val="clear" w:color="auto" w:fill="auto"/>
        <w:tabs>
          <w:tab w:val="left" w:pos="986"/>
        </w:tabs>
        <w:spacing w:before="0"/>
        <w:ind w:left="1040"/>
        <w:jc w:val="both"/>
      </w:pPr>
      <w:proofErr w:type="spellStart"/>
      <w:r>
        <w:rPr>
          <w:rStyle w:val="GvdemetniKaln0ptbolukbraklyor"/>
        </w:rPr>
        <w:t>îş’e</w:t>
      </w:r>
      <w:proofErr w:type="spellEnd"/>
      <w:r>
        <w:rPr>
          <w:rStyle w:val="GvdemetniKaln0ptbolukbraklyor"/>
        </w:rPr>
        <w:t xml:space="preserve"> Başlama Tarihi: </w:t>
      </w:r>
      <w:r>
        <w:t>2013’ün ilk çeyreği hedeflenmektedir.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3"/>
        </w:numPr>
        <w:shd w:val="clear" w:color="auto" w:fill="auto"/>
        <w:tabs>
          <w:tab w:val="left" w:pos="958"/>
        </w:tabs>
        <w:spacing w:before="0"/>
        <w:ind w:left="1040"/>
        <w:jc w:val="both"/>
      </w:pPr>
      <w:r>
        <w:rPr>
          <w:rStyle w:val="GvdemetniKaln0ptbolukbraklyor"/>
        </w:rPr>
        <w:t xml:space="preserve">Yer: </w:t>
      </w:r>
      <w:r>
        <w:t>İstanbul Avrupa Yakası</w:t>
      </w:r>
    </w:p>
    <w:p w:rsidR="007706A5" w:rsidRDefault="00256A56">
      <w:pPr>
        <w:pStyle w:val="Balk1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2"/>
        </w:tabs>
        <w:ind w:left="480"/>
      </w:pPr>
      <w:bookmarkStart w:id="0" w:name="bookmark0"/>
      <w:r>
        <w:t>İhaleye katılabilme şartları;</w:t>
      </w:r>
      <w:bookmarkEnd w:id="0"/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4"/>
        </w:numPr>
        <w:shd w:val="clear" w:color="auto" w:fill="auto"/>
        <w:tabs>
          <w:tab w:val="left" w:pos="977"/>
        </w:tabs>
        <w:spacing w:before="0"/>
        <w:ind w:left="1040"/>
        <w:jc w:val="both"/>
      </w:pPr>
      <w:r>
        <w:t>Son 5 yıl içerisinde 2.000 m2’nin üzerinde diyafram duvar işi yapmış olmak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4"/>
        </w:numPr>
        <w:shd w:val="clear" w:color="auto" w:fill="auto"/>
        <w:tabs>
          <w:tab w:val="left" w:pos="986"/>
        </w:tabs>
        <w:spacing w:before="0"/>
        <w:ind w:left="1040"/>
        <w:jc w:val="both"/>
      </w:pPr>
      <w:r>
        <w:t>2012 yılı içerisinde 20.000.000 TL’nin üzerinde proje tamamlamış olmak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left="1040"/>
        <w:jc w:val="both"/>
      </w:pPr>
      <w:r>
        <w:t>5.000.000 TL üzerinde banka teminat mektubu verebilmek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4"/>
        </w:numPr>
        <w:shd w:val="clear" w:color="auto" w:fill="auto"/>
        <w:tabs>
          <w:tab w:val="left" w:pos="986"/>
        </w:tabs>
        <w:spacing w:before="0"/>
        <w:ind w:left="1040"/>
        <w:jc w:val="both"/>
      </w:pPr>
      <w:r>
        <w:t xml:space="preserve">Kendi bünyesinde asgari aşağıdaki </w:t>
      </w:r>
      <w:proofErr w:type="gramStart"/>
      <w:r>
        <w:t>ekipmanlara</w:t>
      </w:r>
      <w:proofErr w:type="gramEnd"/>
      <w:r>
        <w:t xml:space="preserve"> sahip olmak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5"/>
        </w:numPr>
        <w:shd w:val="clear" w:color="auto" w:fill="auto"/>
        <w:tabs>
          <w:tab w:val="left" w:pos="948"/>
        </w:tabs>
        <w:spacing w:before="0"/>
        <w:ind w:left="1040"/>
        <w:jc w:val="both"/>
      </w:pPr>
      <w:r>
        <w:t xml:space="preserve">1 adet hidrolik </w:t>
      </w:r>
      <w:proofErr w:type="spellStart"/>
      <w:r>
        <w:t>djyafram</w:t>
      </w:r>
      <w:proofErr w:type="spellEnd"/>
      <w:r>
        <w:t xml:space="preserve"> makinesi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5"/>
        </w:numPr>
        <w:shd w:val="clear" w:color="auto" w:fill="auto"/>
        <w:tabs>
          <w:tab w:val="left" w:pos="1001"/>
        </w:tabs>
        <w:spacing w:before="0"/>
        <w:ind w:left="1040"/>
        <w:jc w:val="both"/>
      </w:pPr>
      <w:r>
        <w:t>5 adet kazık makinesi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5"/>
        </w:numPr>
        <w:shd w:val="clear" w:color="auto" w:fill="auto"/>
        <w:tabs>
          <w:tab w:val="left" w:pos="1068"/>
        </w:tabs>
        <w:spacing w:before="0"/>
        <w:ind w:left="1040"/>
        <w:jc w:val="both"/>
      </w:pPr>
      <w:r>
        <w:t xml:space="preserve">10 adet </w:t>
      </w:r>
      <w:proofErr w:type="spellStart"/>
      <w:r>
        <w:t>ankraj</w:t>
      </w:r>
      <w:proofErr w:type="spellEnd"/>
      <w:r>
        <w:t xml:space="preserve"> seti</w:t>
      </w:r>
    </w:p>
    <w:p w:rsidR="007706A5" w:rsidRDefault="00256A56">
      <w:pPr>
        <w:pStyle w:val="Balk1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7"/>
        </w:tabs>
        <w:ind w:left="480"/>
      </w:pPr>
      <w:bookmarkStart w:id="1" w:name="bookmark1"/>
      <w:r>
        <w:t>İhale dosyasının temin edilebilmesi için istenen belgeler;</w:t>
      </w:r>
      <w:bookmarkEnd w:id="1"/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72"/>
        </w:tabs>
        <w:spacing w:before="0"/>
        <w:ind w:left="1040" w:right="520"/>
        <w:jc w:val="both"/>
      </w:pPr>
      <w:r>
        <w:t>Tebligat için adres beyanı; ayrıca irtibat için telefon numarası ve faks numarası ile elektronik posta adresi,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77"/>
        </w:tabs>
        <w:spacing w:before="0"/>
        <w:ind w:left="1040" w:right="520"/>
        <w:jc w:val="both"/>
      </w:pPr>
      <w:r>
        <w:t xml:space="preserve">Mevzuatı gereği tüzel kişiliğin siciline kayıtlı bulunduğu Ticaret ve/veya Sanayi Odasından, ilk ilan veya ihale tarihinin içerisinde bulunduğu yılda </w:t>
      </w:r>
      <w:proofErr w:type="spellStart"/>
      <w:r>
        <w:t>ahnmış</w:t>
      </w:r>
      <w:proofErr w:type="spellEnd"/>
      <w:r>
        <w:t>, tüzel kişiliğin sicile kayıtlı ol</w:t>
      </w:r>
      <w:r>
        <w:softHyphen/>
        <w:t>duğuna dair belge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58"/>
        </w:tabs>
        <w:spacing w:before="0"/>
        <w:ind w:left="1040"/>
        <w:jc w:val="both"/>
      </w:pPr>
      <w:r>
        <w:t>Teklif vermeye yetkili olduğunu gösteren imza Beyannamesi veya imza Sirküleri</w:t>
      </w:r>
    </w:p>
    <w:p w:rsidR="007706A5" w:rsidRDefault="00256A56">
      <w:pPr>
        <w:pStyle w:val="Gvdemetni30"/>
        <w:framePr w:w="9206" w:h="12360" w:hRule="exact" w:wrap="none" w:vAnchor="page" w:hAnchor="page" w:x="1123" w:y="2768"/>
        <w:shd w:val="clear" w:color="auto" w:fill="auto"/>
        <w:ind w:left="1040" w:right="520"/>
      </w:pPr>
      <w:proofErr w:type="gramStart"/>
      <w:r>
        <w:t>ilgisine</w:t>
      </w:r>
      <w:proofErr w:type="gramEnd"/>
      <w:r>
        <w:t xml:space="preserve"> göre tüzel kişiliğin ortaklan, üyeleri veya kurucuları ile tüzel kişiliğin yönetimin</w:t>
      </w:r>
      <w:r>
        <w:softHyphen/>
        <w:t xml:space="preserve">deki görevlileri belirten son </w:t>
      </w:r>
      <w:proofErr w:type="spellStart"/>
      <w:r>
        <w:t>durumü</w:t>
      </w:r>
      <w:proofErr w:type="spellEnd"/>
      <w:r>
        <w:t xml:space="preserve"> gösterir Ticaret Sicil Gazetesi veya bu hususları tevsik eden belgeler ile tüzel kişiliğin noter tasdikli imza sirküleri.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86"/>
        </w:tabs>
        <w:spacing w:before="0"/>
        <w:ind w:left="1040"/>
        <w:jc w:val="both"/>
      </w:pPr>
      <w:r>
        <w:t>Son beş yıl içerisinde firma tarafından tamamlanan benzer işlere ait iş bitirme belgeleri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67"/>
        </w:tabs>
        <w:spacing w:before="0"/>
        <w:ind w:left="1040"/>
        <w:jc w:val="both"/>
      </w:pPr>
      <w:r>
        <w:t xml:space="preserve">Formatı </w:t>
      </w:r>
      <w:hyperlink r:id="rId8" w:history="1">
        <w:r>
          <w:rPr>
            <w:rStyle w:val="Kpr"/>
            <w:lang w:val="en-US"/>
          </w:rPr>
          <w:t>www.ims.com.tr</w:t>
        </w:r>
      </w:hyperlink>
      <w:r>
        <w:rPr>
          <w:lang w:val="en-US"/>
        </w:rPr>
        <w:t xml:space="preserve"> </w:t>
      </w:r>
      <w:r>
        <w:t>adresinden temin edilecek olan mali durum bildirimi (EK 1)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38"/>
        </w:tabs>
        <w:spacing w:before="0"/>
        <w:ind w:left="1040"/>
        <w:jc w:val="both"/>
      </w:pPr>
      <w:r>
        <w:t xml:space="preserve">Formatı </w:t>
      </w:r>
      <w:hyperlink r:id="rId9" w:history="1">
        <w:r>
          <w:rPr>
            <w:rStyle w:val="Kpr"/>
            <w:lang w:val="en-US"/>
          </w:rPr>
          <w:t>www.ims.com.tr</w:t>
        </w:r>
      </w:hyperlink>
      <w:r>
        <w:rPr>
          <w:lang w:val="en-US"/>
        </w:rPr>
        <w:t xml:space="preserve"> </w:t>
      </w:r>
      <w:r>
        <w:t>adresinden temin edilecek olan banka referans mektubu (EK 2)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72"/>
        </w:tabs>
        <w:spacing w:before="0"/>
        <w:ind w:left="1040"/>
        <w:jc w:val="both"/>
      </w:pPr>
      <w:r>
        <w:t xml:space="preserve">Formatı </w:t>
      </w:r>
      <w:hyperlink r:id="rId10" w:history="1">
        <w:r>
          <w:rPr>
            <w:rStyle w:val="Kpr"/>
            <w:lang w:val="en-US"/>
          </w:rPr>
          <w:t>www.ims.com.tr</w:t>
        </w:r>
      </w:hyperlink>
      <w:r>
        <w:rPr>
          <w:lang w:val="en-US"/>
        </w:rPr>
        <w:t xml:space="preserve"> </w:t>
      </w:r>
      <w:r>
        <w:t>adresinden temin edilecek olan mevcut teknik personel üstesi (EK 3)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86"/>
        </w:tabs>
        <w:spacing w:before="0"/>
        <w:ind w:left="1040" w:right="520"/>
        <w:jc w:val="both"/>
      </w:pPr>
      <w:r>
        <w:t xml:space="preserve">Formatı </w:t>
      </w:r>
      <w:hyperlink r:id="rId11" w:history="1">
        <w:r>
          <w:rPr>
            <w:rStyle w:val="Kpr"/>
            <w:lang w:val="en-US"/>
          </w:rPr>
          <w:t>www.ims.com.tr</w:t>
        </w:r>
      </w:hyperlink>
      <w:r>
        <w:rPr>
          <w:lang w:val="en-US"/>
        </w:rPr>
        <w:t xml:space="preserve"> </w:t>
      </w:r>
      <w:r>
        <w:t>adresinden temin edilecek olan deneyim beyannamesi formu (EK 4) (deneyim beyannamesi formunda yer alan projelerin toplam değerleri madde 3’te de verilen şartları sağlamalıdır.)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6"/>
        </w:numPr>
        <w:shd w:val="clear" w:color="auto" w:fill="auto"/>
        <w:tabs>
          <w:tab w:val="left" w:pos="934"/>
        </w:tabs>
        <w:spacing w:before="0"/>
        <w:ind w:left="1040"/>
        <w:jc w:val="both"/>
      </w:pPr>
      <w:r>
        <w:t xml:space="preserve">Firmanın makine parkında yer alan makine teçhizat ve diğer ekipmanlara ilişkin belgeler </w:t>
      </w:r>
      <w:proofErr w:type="gramStart"/>
      <w:r>
        <w:t>(</w:t>
      </w:r>
      <w:proofErr w:type="gramEnd"/>
      <w:r>
        <w:t>ki</w:t>
      </w:r>
      <w:r>
        <w:softHyphen/>
      </w:r>
    </w:p>
    <w:p w:rsidR="007706A5" w:rsidRDefault="00256A56">
      <w:pPr>
        <w:pStyle w:val="Gvdemetni0"/>
        <w:framePr w:w="9206" w:h="12360" w:hRule="exact" w:wrap="none" w:vAnchor="page" w:hAnchor="page" w:x="1123" w:y="2768"/>
        <w:shd w:val="clear" w:color="auto" w:fill="auto"/>
        <w:spacing w:before="0"/>
        <w:ind w:left="780" w:right="2160" w:firstLine="260"/>
      </w:pPr>
      <w:proofErr w:type="spellStart"/>
      <w:r>
        <w:t>ralık</w:t>
      </w:r>
      <w:proofErr w:type="spellEnd"/>
      <w:r>
        <w:t xml:space="preserve"> ekipmana ilişkin belge eklemeyiniz</w:t>
      </w:r>
      <w:proofErr w:type="gramStart"/>
      <w:r>
        <w:t>)</w:t>
      </w:r>
      <w:proofErr w:type="gramEnd"/>
      <w:r>
        <w:t xml:space="preserve"> </w:t>
      </w:r>
      <w:r>
        <w:rPr>
          <w:rStyle w:val="GvdemetniKaln0ptbolukbraklyor"/>
        </w:rPr>
        <w:t xml:space="preserve">j. </w:t>
      </w:r>
      <w:r>
        <w:t xml:space="preserve">SGK borcu yoktur ve vergi borcu yoktur yazıları (en geç 31.01.2013 tarihli) </w:t>
      </w:r>
      <w:r>
        <w:rPr>
          <w:rStyle w:val="GvdemetniKaln0ptbolukbraklyor"/>
        </w:rPr>
        <w:t xml:space="preserve">k. </w:t>
      </w:r>
      <w:r>
        <w:t xml:space="preserve">Projede görevlendirilecek olan </w:t>
      </w:r>
      <w:proofErr w:type="spellStart"/>
      <w:r>
        <w:t>personeün</w:t>
      </w:r>
      <w:proofErr w:type="spellEnd"/>
      <w:r>
        <w:t xml:space="preserve"> özgeçmişleri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7"/>
        </w:numPr>
        <w:shd w:val="clear" w:color="auto" w:fill="auto"/>
        <w:tabs>
          <w:tab w:val="left" w:pos="1194"/>
        </w:tabs>
        <w:spacing w:before="0"/>
        <w:ind w:left="1040" w:firstLine="0"/>
        <w:jc w:val="both"/>
      </w:pPr>
      <w:r>
        <w:t>Proje Müdürü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7"/>
        </w:numPr>
        <w:shd w:val="clear" w:color="auto" w:fill="auto"/>
        <w:tabs>
          <w:tab w:val="left" w:pos="1261"/>
        </w:tabs>
        <w:spacing w:before="0"/>
        <w:ind w:left="1040" w:firstLine="0"/>
        <w:jc w:val="both"/>
      </w:pPr>
      <w:r>
        <w:t>Şantiye Şefi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7"/>
        </w:numPr>
        <w:shd w:val="clear" w:color="auto" w:fill="auto"/>
        <w:tabs>
          <w:tab w:val="left" w:pos="1314"/>
        </w:tabs>
        <w:spacing w:before="0"/>
        <w:ind w:left="1040" w:firstLine="0"/>
        <w:jc w:val="both"/>
      </w:pPr>
      <w:r>
        <w:t>Planlama Mühendisi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7"/>
        </w:numPr>
        <w:shd w:val="clear" w:color="auto" w:fill="auto"/>
        <w:tabs>
          <w:tab w:val="left" w:pos="1236"/>
        </w:tabs>
        <w:spacing w:before="0"/>
        <w:ind w:left="780" w:right="6260" w:firstLine="260"/>
      </w:pPr>
      <w:r>
        <w:t>Saha Mühendisleri 1. Firma katalogları</w:t>
      </w:r>
    </w:p>
    <w:p w:rsidR="007706A5" w:rsidRDefault="00256A56">
      <w:pPr>
        <w:pStyle w:val="Balk1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7"/>
        </w:tabs>
        <w:ind w:left="480"/>
      </w:pPr>
      <w:bookmarkStart w:id="2" w:name="bookmark2"/>
      <w:r>
        <w:t>İhale dokümanının temin edilmesi</w:t>
      </w:r>
      <w:bookmarkEnd w:id="2"/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8"/>
        </w:numPr>
        <w:shd w:val="clear" w:color="auto" w:fill="auto"/>
        <w:tabs>
          <w:tab w:val="left" w:pos="967"/>
        </w:tabs>
        <w:spacing w:before="0"/>
        <w:ind w:left="1040" w:right="520"/>
        <w:jc w:val="both"/>
      </w:pPr>
      <w:r>
        <w:t xml:space="preserve">Madde 4’te belirtilen belgeler eksiksiz olarak kapalı zarf içerisinde en geç 11.02.2013 günü saat </w:t>
      </w:r>
      <w:proofErr w:type="gramStart"/>
      <w:r>
        <w:t>16:00’a</w:t>
      </w:r>
      <w:proofErr w:type="gramEnd"/>
      <w:r>
        <w:t xml:space="preserve"> kadar Proje Yönetimi’nin madde </w:t>
      </w:r>
      <w:proofErr w:type="spellStart"/>
      <w:r>
        <w:t>l’de</w:t>
      </w:r>
      <w:proofErr w:type="spellEnd"/>
      <w:r>
        <w:t xml:space="preserve"> belirtilen adresine elden veya posta ile teslim edilecektir.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8"/>
        </w:numPr>
        <w:shd w:val="clear" w:color="auto" w:fill="auto"/>
        <w:tabs>
          <w:tab w:val="left" w:pos="977"/>
        </w:tabs>
        <w:spacing w:before="0"/>
        <w:ind w:left="1040" w:right="520"/>
        <w:jc w:val="both"/>
      </w:pPr>
      <w:r>
        <w:t>Yapılan teslimler 18.02.2013 tarihine kadar Proje Yönetimi tarafından incelenecek ve dosya iletilen firmalar e-posta yolu ile bilgilendirilecektir.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8"/>
        </w:numPr>
        <w:shd w:val="clear" w:color="auto" w:fill="auto"/>
        <w:tabs>
          <w:tab w:val="left" w:pos="967"/>
        </w:tabs>
        <w:spacing w:before="0"/>
        <w:ind w:left="1040" w:right="520"/>
        <w:jc w:val="both"/>
      </w:pPr>
      <w:r>
        <w:t xml:space="preserve">ihaleye katılmaya hak kazanan firmalar ihale paketini 21.02.2013 tarihinde Proje Yönetimi’nin merkez ofisinden ihale dosya bedelinin yatırıldığını belirten </w:t>
      </w:r>
      <w:proofErr w:type="gramStart"/>
      <w:r>
        <w:t>dekont</w:t>
      </w:r>
      <w:proofErr w:type="gramEnd"/>
      <w:r>
        <w:t xml:space="preserve"> karşılığında teslim alabi</w:t>
      </w:r>
      <w:r>
        <w:softHyphen/>
        <w:t xml:space="preserve">lirler. </w:t>
      </w:r>
      <w:proofErr w:type="gramStart"/>
      <w:r>
        <w:t>ihale</w:t>
      </w:r>
      <w:proofErr w:type="gramEnd"/>
      <w:r>
        <w:t xml:space="preserve"> dosya bedeli 3.000 TL olup, tekliflerin eksiksiz olarak teslim edilmesi durumunda bu bedel iade edilecektir.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left="480" w:firstLine="0"/>
      </w:pPr>
      <w:proofErr w:type="spellStart"/>
      <w:r>
        <w:t>îhale</w:t>
      </w:r>
      <w:proofErr w:type="spellEnd"/>
      <w:r>
        <w:t xml:space="preserve"> kapsamında teklif tutarının %3’ü oranında geçici teminat mektubu alınacaktır.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left="480" w:firstLine="0"/>
      </w:pPr>
      <w:r>
        <w:t>Teklifler anahtar teslim götürü bedel üzerinden verilecektir.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53"/>
        </w:tabs>
        <w:spacing w:before="0"/>
        <w:ind w:left="480" w:firstLine="0"/>
      </w:pPr>
      <w:r>
        <w:t>Verilen tekliflerin geçerlilik süresi teklif tarihinden itibaren 90 gün olacaktır.</w:t>
      </w:r>
    </w:p>
    <w:p w:rsidR="007706A5" w:rsidRDefault="00256A56">
      <w:pPr>
        <w:pStyle w:val="Gvdemetni0"/>
        <w:framePr w:w="9206" w:h="12360" w:hRule="exact" w:wrap="none" w:vAnchor="page" w:hAnchor="page" w:x="1123" w:y="2768"/>
        <w:numPr>
          <w:ilvl w:val="0"/>
          <w:numId w:val="1"/>
        </w:numPr>
        <w:shd w:val="clear" w:color="auto" w:fill="auto"/>
        <w:tabs>
          <w:tab w:val="left" w:pos="667"/>
        </w:tabs>
        <w:spacing w:before="0"/>
        <w:ind w:left="480" w:firstLine="0"/>
      </w:pPr>
      <w:r>
        <w:t>Konsorsiyum olarak ihaleye teklif verilemez.</w:t>
      </w:r>
    </w:p>
    <w:p w:rsidR="007706A5" w:rsidRDefault="00256A56">
      <w:pPr>
        <w:pStyle w:val="Gvdemetni40"/>
        <w:framePr w:wrap="none" w:vAnchor="page" w:hAnchor="page" w:x="1123" w:y="15259"/>
        <w:shd w:val="clear" w:color="auto" w:fill="auto"/>
        <w:spacing w:before="0" w:line="470" w:lineRule="exact"/>
        <w:ind w:left="4780"/>
      </w:pPr>
      <w:r>
        <w:t>+</w:t>
      </w:r>
    </w:p>
    <w:p w:rsidR="007706A5" w:rsidRDefault="007706A5">
      <w:pPr>
        <w:rPr>
          <w:sz w:val="2"/>
          <w:szCs w:val="2"/>
        </w:rPr>
      </w:pPr>
    </w:p>
    <w:sectPr w:rsidR="007706A5" w:rsidSect="007706A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84" w:rsidRDefault="00004C84" w:rsidP="007706A5">
      <w:r>
        <w:separator/>
      </w:r>
    </w:p>
  </w:endnote>
  <w:endnote w:type="continuationSeparator" w:id="0">
    <w:p w:rsidR="00004C84" w:rsidRDefault="00004C84" w:rsidP="0077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84" w:rsidRDefault="00004C84"/>
  </w:footnote>
  <w:footnote w:type="continuationSeparator" w:id="0">
    <w:p w:rsidR="00004C84" w:rsidRDefault="00004C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A2A"/>
    <w:multiLevelType w:val="multilevel"/>
    <w:tmpl w:val="958238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35EF"/>
    <w:multiLevelType w:val="multilevel"/>
    <w:tmpl w:val="845C4C9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C00F1"/>
    <w:multiLevelType w:val="multilevel"/>
    <w:tmpl w:val="CE02B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D705A"/>
    <w:multiLevelType w:val="multilevel"/>
    <w:tmpl w:val="EEEC94B6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A2939"/>
    <w:multiLevelType w:val="multilevel"/>
    <w:tmpl w:val="482EA4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332A7"/>
    <w:multiLevelType w:val="multilevel"/>
    <w:tmpl w:val="BBFEA67A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80BDC"/>
    <w:multiLevelType w:val="multilevel"/>
    <w:tmpl w:val="68B45AA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2657B"/>
    <w:multiLevelType w:val="multilevel"/>
    <w:tmpl w:val="EFFAF35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06A5"/>
    <w:rsid w:val="00004C84"/>
    <w:rsid w:val="00013DB9"/>
    <w:rsid w:val="00256A56"/>
    <w:rsid w:val="00284749"/>
    <w:rsid w:val="007706A5"/>
    <w:rsid w:val="00F7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06A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706A5"/>
    <w:rPr>
      <w:color w:val="000080"/>
      <w:u w:val="single"/>
    </w:rPr>
  </w:style>
  <w:style w:type="character" w:customStyle="1" w:styleId="Resimyazs">
    <w:name w:val="Resim yazısı_"/>
    <w:basedOn w:val="VarsaylanParagrafYazTipi"/>
    <w:link w:val="Resimyazs0"/>
    <w:rsid w:val="00770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1"/>
      <w:sz w:val="62"/>
      <w:szCs w:val="62"/>
      <w:u w:val="none"/>
    </w:rPr>
  </w:style>
  <w:style w:type="character" w:customStyle="1" w:styleId="Resimyazs1">
    <w:name w:val="Resim yazısı"/>
    <w:basedOn w:val="Resimyazs"/>
    <w:rsid w:val="007706A5"/>
    <w:rPr>
      <w:color w:val="EBEBEB"/>
      <w:w w:val="100"/>
      <w:position w:val="0"/>
      <w:lang w:val="tr-TR"/>
    </w:rPr>
  </w:style>
  <w:style w:type="character" w:customStyle="1" w:styleId="ResimyazsKalnDeil2ptbolukbraklyor">
    <w:name w:val="Resim yazısı + Kalın Değil;2 pt boşluk bırakılıyor"/>
    <w:basedOn w:val="Resimyazs"/>
    <w:rsid w:val="007706A5"/>
    <w:rPr>
      <w:b/>
      <w:bCs/>
      <w:color w:val="EBEBEB"/>
      <w:spacing w:val="42"/>
      <w:w w:val="100"/>
      <w:position w:val="0"/>
      <w:lang w:val="tr-TR"/>
    </w:rPr>
  </w:style>
  <w:style w:type="character" w:customStyle="1" w:styleId="Gvdemetni">
    <w:name w:val="Gövde metni_"/>
    <w:basedOn w:val="VarsaylanParagrafYazTipi"/>
    <w:link w:val="Gvdemetni0"/>
    <w:rsid w:val="007706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sid w:val="00770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GvdemetniKaln0ptbolukbraklyor">
    <w:name w:val="Gövde metni + Kalın;0 pt boşluk bırakılıyor"/>
    <w:basedOn w:val="Gvdemetni"/>
    <w:rsid w:val="007706A5"/>
    <w:rPr>
      <w:b/>
      <w:bCs/>
      <w:color w:val="000000"/>
      <w:spacing w:val="-2"/>
      <w:w w:val="100"/>
      <w:position w:val="0"/>
      <w:lang w:val="tr-TR"/>
    </w:rPr>
  </w:style>
  <w:style w:type="character" w:customStyle="1" w:styleId="Gvdemetni2KalnDeil0ptbolukbraklyor">
    <w:name w:val="Gövde metni (2) + Kalın Değil;0 pt boşluk bırakılıyor"/>
    <w:basedOn w:val="Gvdemetni2"/>
    <w:rsid w:val="007706A5"/>
    <w:rPr>
      <w:b/>
      <w:bCs/>
      <w:color w:val="000000"/>
      <w:spacing w:val="-1"/>
      <w:w w:val="100"/>
      <w:position w:val="0"/>
      <w:lang w:val="en-US"/>
    </w:rPr>
  </w:style>
  <w:style w:type="character" w:customStyle="1" w:styleId="Balk1">
    <w:name w:val="Başlık #1_"/>
    <w:basedOn w:val="VarsaylanParagrafYazTipi"/>
    <w:link w:val="Balk10"/>
    <w:rsid w:val="00770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Gvdemetni3">
    <w:name w:val="Gövde metni (3)_"/>
    <w:basedOn w:val="VarsaylanParagrafYazTipi"/>
    <w:link w:val="Gvdemetni30"/>
    <w:rsid w:val="00770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Gvdemetni4">
    <w:name w:val="Gövde metni (4)_"/>
    <w:basedOn w:val="VarsaylanParagrafYazTipi"/>
    <w:link w:val="Gvdemetni40"/>
    <w:rsid w:val="007706A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paragraph" w:customStyle="1" w:styleId="Resimyazs0">
    <w:name w:val="Resim yazısı"/>
    <w:basedOn w:val="Normal"/>
    <w:link w:val="Resimyazs"/>
    <w:rsid w:val="007706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1"/>
      <w:sz w:val="62"/>
      <w:szCs w:val="62"/>
    </w:rPr>
  </w:style>
  <w:style w:type="paragraph" w:customStyle="1" w:styleId="Gvdemetni0">
    <w:name w:val="Gövde metni"/>
    <w:basedOn w:val="Normal"/>
    <w:link w:val="Gvdemetni"/>
    <w:rsid w:val="007706A5"/>
    <w:pPr>
      <w:shd w:val="clear" w:color="auto" w:fill="FFFFFF"/>
      <w:spacing w:before="240" w:line="202" w:lineRule="exact"/>
      <w:ind w:hanging="260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Gvdemetni20">
    <w:name w:val="Gövde metni (2)"/>
    <w:basedOn w:val="Normal"/>
    <w:link w:val="Gvdemetni2"/>
    <w:rsid w:val="007706A5"/>
    <w:pPr>
      <w:shd w:val="clear" w:color="auto" w:fill="FFFFFF"/>
      <w:spacing w:line="202" w:lineRule="exact"/>
      <w:ind w:hanging="260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customStyle="1" w:styleId="Balk10">
    <w:name w:val="Başlık #1"/>
    <w:basedOn w:val="Normal"/>
    <w:link w:val="Balk1"/>
    <w:rsid w:val="007706A5"/>
    <w:pPr>
      <w:shd w:val="clear" w:color="auto" w:fill="FFFFFF"/>
      <w:spacing w:line="202" w:lineRule="exact"/>
      <w:outlineLvl w:val="0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paragraph" w:customStyle="1" w:styleId="Gvdemetni30">
    <w:name w:val="Gövde metni (3)"/>
    <w:basedOn w:val="Normal"/>
    <w:link w:val="Gvdemetni3"/>
    <w:rsid w:val="007706A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Gvdemetni40">
    <w:name w:val="Gövde metni (4)"/>
    <w:basedOn w:val="Normal"/>
    <w:link w:val="Gvdemetni4"/>
    <w:rsid w:val="007706A5"/>
    <w:pPr>
      <w:shd w:val="clear" w:color="auto" w:fill="FFFFFF"/>
      <w:spacing w:before="360" w:line="0" w:lineRule="atLeast"/>
    </w:pPr>
    <w:rPr>
      <w:rFonts w:ascii="Constantia" w:eastAsia="Constantia" w:hAnsi="Constantia" w:cs="Constantia"/>
      <w:sz w:val="47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ur.gunaydin@ims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s.com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ms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s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2013-02-01T07:37:00Z</dcterms:created>
  <dcterms:modified xsi:type="dcterms:W3CDTF">2013-02-02T08:36:00Z</dcterms:modified>
</cp:coreProperties>
</file>