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C09" w:rsidRPr="0040193C" w:rsidRDefault="005B5D56">
      <w:pPr>
        <w:pStyle w:val="Balk10"/>
        <w:framePr w:wrap="none" w:vAnchor="page" w:hAnchor="page" w:x="5031" w:y="1458"/>
        <w:shd w:val="clear" w:color="auto" w:fill="auto"/>
        <w:spacing w:line="250" w:lineRule="exact"/>
        <w:rPr>
          <w:sz w:val="20"/>
          <w:szCs w:val="20"/>
        </w:rPr>
      </w:pPr>
      <w:bookmarkStart w:id="0" w:name="bookmark0"/>
      <w:r w:rsidRPr="0040193C">
        <w:rPr>
          <w:sz w:val="20"/>
          <w:szCs w:val="20"/>
        </w:rPr>
        <w:t>T.C. KÜCÜKCEKMECE1. İCRA MÜDÜRLÜĞÜ NDEN TAŞINMAZIN ACIK ARTIRMA İLANI</w:t>
      </w:r>
      <w:bookmarkEnd w:id="0"/>
    </w:p>
    <w:p w:rsidR="001A7C09" w:rsidRPr="0040193C" w:rsidRDefault="005B5D56">
      <w:pPr>
        <w:pStyle w:val="Gvdemetni0"/>
        <w:framePr w:w="7267" w:h="9184" w:hRule="exact" w:wrap="none" w:vAnchor="page" w:hAnchor="page" w:x="433" w:y="1806"/>
        <w:shd w:val="clear" w:color="auto" w:fill="auto"/>
        <w:ind w:left="40"/>
      </w:pPr>
      <w:r w:rsidRPr="0040193C">
        <w:t>)</w:t>
      </w:r>
      <w:proofErr w:type="spellStart"/>
      <w:r w:rsidRPr="0040193C">
        <w:t>sya</w:t>
      </w:r>
      <w:proofErr w:type="spellEnd"/>
      <w:r w:rsidRPr="0040193C">
        <w:t xml:space="preserve"> No: 2012/1339</w:t>
      </w:r>
    </w:p>
    <w:p w:rsidR="001A7C09" w:rsidRPr="0040193C" w:rsidRDefault="005B5D56">
      <w:pPr>
        <w:pStyle w:val="Gvdemetni0"/>
        <w:framePr w:w="7267" w:h="9184" w:hRule="exact" w:wrap="none" w:vAnchor="page" w:hAnchor="page" w:x="433" w:y="1806"/>
        <w:shd w:val="clear" w:color="auto" w:fill="auto"/>
        <w:ind w:left="40"/>
      </w:pPr>
      <w:r w:rsidRPr="0040193C">
        <w:t>Almasına karar verilen taşınmazın cinsi, niteliği, kıymeti, adedi, önemli özellikleri:</w:t>
      </w:r>
    </w:p>
    <w:p w:rsidR="001A7C09" w:rsidRPr="0040193C" w:rsidRDefault="005B5D56">
      <w:pPr>
        <w:pStyle w:val="Gvdemetni0"/>
        <w:framePr w:w="7267" w:h="9184" w:hRule="exact" w:wrap="none" w:vAnchor="page" w:hAnchor="page" w:x="433" w:y="1806"/>
        <w:shd w:val="clear" w:color="auto" w:fill="auto"/>
        <w:ind w:left="40" w:right="20"/>
      </w:pPr>
      <w:proofErr w:type="spellStart"/>
      <w:r w:rsidRPr="0040193C">
        <w:t>anbul</w:t>
      </w:r>
      <w:proofErr w:type="spellEnd"/>
      <w:r w:rsidRPr="0040193C">
        <w:t xml:space="preserve"> Avcılar Tapu Sicil Müdürlüğünün, Avcılar Mah, Kabataş Mevkii, 5 Pafta, 16999 parsel sayılı, 183 cilt, 18070 </w:t>
      </w:r>
      <w:proofErr w:type="spellStart"/>
      <w:r w:rsidRPr="0040193C">
        <w:t>salfe</w:t>
      </w:r>
      <w:proofErr w:type="spellEnd"/>
      <w:r w:rsidRPr="0040193C">
        <w:t xml:space="preserve"> </w:t>
      </w:r>
      <w:proofErr w:type="spellStart"/>
      <w:r w:rsidRPr="0040193C">
        <w:t>no'lu</w:t>
      </w:r>
      <w:proofErr w:type="spellEnd"/>
      <w:r w:rsidRPr="0040193C">
        <w:t xml:space="preserve"> 2949M2 tartı bahçeli </w:t>
      </w:r>
      <w:proofErr w:type="spellStart"/>
      <w:r w:rsidRPr="0040193C">
        <w:t>kargir</w:t>
      </w:r>
      <w:proofErr w:type="spellEnd"/>
      <w:r w:rsidRPr="0040193C">
        <w:t xml:space="preserve"> Fabrika Binasının tamamı açık arttırma suretiyle satılıp paraya çevrilecektir </w:t>
      </w:r>
      <w:r w:rsidRPr="0040193C">
        <w:rPr>
          <w:rStyle w:val="GvdemetniImpact9pt0ptbolukbraklyor80lek"/>
          <w:sz w:val="20"/>
          <w:szCs w:val="20"/>
        </w:rPr>
        <w:t xml:space="preserve">IİK127. MD GÖRE SATIŞ İLANININ TEBLİĞİ; </w:t>
      </w:r>
      <w:r w:rsidRPr="0040193C">
        <w:t>Adresleri tapuda kayıtlı olmayan (</w:t>
      </w:r>
      <w:proofErr w:type="spellStart"/>
      <w:r w:rsidRPr="0040193C">
        <w:t>Mübrez</w:t>
      </w:r>
      <w:proofErr w:type="spellEnd"/>
      <w:r w:rsidRPr="0040193C">
        <w:t xml:space="preserve"> tapu kaydında belirtilen) alakadarlara </w:t>
      </w:r>
      <w:proofErr w:type="gramStart"/>
      <w:r w:rsidRPr="0040193C">
        <w:t>takip ;</w:t>
      </w:r>
      <w:proofErr w:type="spellStart"/>
      <w:r w:rsidRPr="0040193C">
        <w:t>lulanna</w:t>
      </w:r>
      <w:proofErr w:type="spellEnd"/>
      <w:proofErr w:type="gramEnd"/>
      <w:r w:rsidRPr="0040193C">
        <w:t xml:space="preserve"> gönderilen tebligata tebliğ imkânsızlığı halinde iş bu satış ilanı tebliğ yerine kaim olmak üzere ilanen tebliğ olunur.</w:t>
      </w:r>
    </w:p>
    <w:p w:rsidR="001A7C09" w:rsidRPr="0040193C" w:rsidRDefault="005B5D56">
      <w:pPr>
        <w:pStyle w:val="Gvdemetni0"/>
        <w:framePr w:w="7267" w:h="9184" w:hRule="exact" w:wrap="none" w:vAnchor="page" w:hAnchor="page" w:x="433" w:y="1806"/>
        <w:shd w:val="clear" w:color="auto" w:fill="auto"/>
        <w:ind w:left="40" w:right="20"/>
        <w:jc w:val="both"/>
      </w:pPr>
      <w:r w:rsidRPr="0040193C">
        <w:rPr>
          <w:rStyle w:val="GvdemetniImpact9pt0ptbolukbraklyor80lek"/>
          <w:sz w:val="20"/>
          <w:szCs w:val="20"/>
        </w:rPr>
        <w:t xml:space="preserve">İMAR DURUMU: </w:t>
      </w:r>
      <w:r w:rsidRPr="0040193C">
        <w:t xml:space="preserve">Avcılar Belediyesi imar ve Şehircilik </w:t>
      </w:r>
      <w:proofErr w:type="spellStart"/>
      <w:r w:rsidRPr="0040193C">
        <w:t>Müdürtüğü'nün</w:t>
      </w:r>
      <w:proofErr w:type="spellEnd"/>
      <w:r w:rsidRPr="0040193C">
        <w:t xml:space="preserve"> 26.03.2012 tarih M.34.6.AVC</w:t>
      </w:r>
      <w:r w:rsidR="0040193C" w:rsidRPr="0040193C">
        <w:t>.0.13.310.05.01/474611 -</w:t>
      </w:r>
      <w:proofErr w:type="gramStart"/>
      <w:r w:rsidR="0040193C" w:rsidRPr="0040193C">
        <w:t xml:space="preserve">2639 </w:t>
      </w:r>
      <w:r w:rsidRPr="0040193C">
        <w:t xml:space="preserve"> yazısında</w:t>
      </w:r>
      <w:proofErr w:type="gramEnd"/>
      <w:r w:rsidRPr="0040193C">
        <w:t xml:space="preserve">; 28.08.2008 tasdik tarihli 1/1000 ölçekli Avcılar uygulama imar planında kısmen Emsal:0,80, </w:t>
      </w:r>
      <w:proofErr w:type="spellStart"/>
      <w:r w:rsidRPr="0040193C">
        <w:t>max</w:t>
      </w:r>
      <w:proofErr w:type="spellEnd"/>
      <w:r w:rsidRPr="0040193C">
        <w:t>:5 kat 'Ticaret+Hizmet", nen "Park" alanında kısmen de yolda kalmaktadır, denilmektedir.</w:t>
      </w:r>
    </w:p>
    <w:p w:rsidR="001A7C09" w:rsidRPr="0040193C" w:rsidRDefault="005B5D56">
      <w:pPr>
        <w:pStyle w:val="Gvdemetni0"/>
        <w:framePr w:w="7267" w:h="9184" w:hRule="exact" w:wrap="none" w:vAnchor="page" w:hAnchor="page" w:x="433" w:y="1806"/>
        <w:shd w:val="clear" w:color="auto" w:fill="auto"/>
        <w:ind w:left="40" w:right="20"/>
        <w:jc w:val="both"/>
      </w:pPr>
      <w:r w:rsidRPr="0040193C">
        <w:rPr>
          <w:rStyle w:val="GvdemetniImpact9pt0ptbolukbraklyor80lek"/>
          <w:sz w:val="20"/>
          <w:szCs w:val="20"/>
        </w:rPr>
        <w:t>TA</w:t>
      </w:r>
      <w:r w:rsidR="0040193C" w:rsidRPr="0040193C">
        <w:rPr>
          <w:rStyle w:val="GvdemetniImpact9pt0ptbolukbraklyor80lek"/>
          <w:sz w:val="20"/>
          <w:szCs w:val="20"/>
        </w:rPr>
        <w:t xml:space="preserve">ŞINMAZIN HALİ HAZIR </w:t>
      </w:r>
      <w:proofErr w:type="gramStart"/>
      <w:r w:rsidR="0040193C" w:rsidRPr="0040193C">
        <w:rPr>
          <w:rStyle w:val="GvdemetniImpact9pt0ptbolukbraklyor80lek"/>
          <w:sz w:val="20"/>
          <w:szCs w:val="20"/>
        </w:rPr>
        <w:t xml:space="preserve">DURUMU </w:t>
      </w:r>
      <w:r w:rsidRPr="0040193C">
        <w:rPr>
          <w:rStyle w:val="GvdemetniImpact9pt0ptbolukbraklyor80lek"/>
          <w:sz w:val="20"/>
          <w:szCs w:val="20"/>
        </w:rPr>
        <w:t xml:space="preserve">; </w:t>
      </w:r>
      <w:r w:rsidRPr="0040193C">
        <w:t>Taşınmaz</w:t>
      </w:r>
      <w:proofErr w:type="gramEnd"/>
      <w:r w:rsidRPr="0040193C">
        <w:t xml:space="preserve">, İstanbul, Avcılar ilçesi, Üniversite Mahallesi, </w:t>
      </w:r>
      <w:proofErr w:type="spellStart"/>
      <w:r w:rsidRPr="0040193C">
        <w:t>Sangül</w:t>
      </w:r>
      <w:proofErr w:type="spellEnd"/>
      <w:r w:rsidRPr="0040193C">
        <w:t xml:space="preserve"> Sokakta, tapunun </w:t>
      </w:r>
      <w:r w:rsidRPr="0040193C">
        <w:rPr>
          <w:rStyle w:val="GvdemetniImpact9pt0ptbolukbraklyor80lek"/>
          <w:sz w:val="20"/>
          <w:szCs w:val="20"/>
        </w:rPr>
        <w:t xml:space="preserve">5 </w:t>
      </w:r>
      <w:r w:rsidRPr="0040193C">
        <w:t xml:space="preserve">a, 16999 parsel numarasında kayıtlı ve </w:t>
      </w:r>
      <w:proofErr w:type="spellStart"/>
      <w:r w:rsidRPr="0040193C">
        <w:t>Sangül</w:t>
      </w:r>
      <w:proofErr w:type="spellEnd"/>
      <w:r w:rsidRPr="0040193C">
        <w:t xml:space="preserve"> Sokaktan 8 dış kapı numarası alan 2.949,00 m2 miktarlı bahçeli </w:t>
      </w:r>
      <w:proofErr w:type="spellStart"/>
      <w:r w:rsidRPr="0040193C">
        <w:t>kargir</w:t>
      </w:r>
      <w:proofErr w:type="spellEnd"/>
      <w:r w:rsidRPr="0040193C">
        <w:t xml:space="preserve"> fabrika binası Ilı taşınmazın tamamı niteliğindedir.</w:t>
      </w:r>
      <w:proofErr w:type="spellStart"/>
      <w:r w:rsidRPr="0040193C">
        <w:t>Sangül</w:t>
      </w:r>
      <w:proofErr w:type="spellEnd"/>
      <w:r w:rsidRPr="0040193C">
        <w:t xml:space="preserve"> Sokağa paralel cephesi 34mt, yola dik ortalama derinliği 86.73mt </w:t>
      </w:r>
      <w:proofErr w:type="spellStart"/>
      <w:r w:rsidRPr="0040193C">
        <w:t>civannda</w:t>
      </w:r>
      <w:proofErr w:type="spellEnd"/>
      <w:r w:rsidRPr="0040193C">
        <w:t xml:space="preserve"> olan ve tamamı 49m2 alana sahip arsa üzerinde yer alan bina, Bodrum Kat+Zemin Kat+1 Normal Kat+Çatı Kattan müteşekkil, B.K. tarzda, </w:t>
      </w:r>
      <w:proofErr w:type="spellStart"/>
      <w:r w:rsidRPr="0040193C">
        <w:t>aynk</w:t>
      </w:r>
      <w:proofErr w:type="spellEnd"/>
      <w:r w:rsidRPr="0040193C">
        <w:t xml:space="preserve"> niza- 3,2. sınıf malzeme ve işçilik kalitesi ile inşa edilmiş olup; bodrum kalında arka cepheden araç girişine elverişli depo bölümü, aksesuar (</w:t>
      </w:r>
      <w:proofErr w:type="spellStart"/>
      <w:r w:rsidRPr="0040193C">
        <w:t>umaş</w:t>
      </w:r>
      <w:proofErr w:type="spellEnd"/>
      <w:r w:rsidRPr="0040193C">
        <w:t xml:space="preserve"> deposu mahalleri, bina ana giriş kapısının da yer aldığı zemin katında müşteri kabul ve bekleme, idari bölüm, sevkiyat ve </w:t>
      </w:r>
      <w:proofErr w:type="spellStart"/>
      <w:r w:rsidRPr="0040193C">
        <w:t>mod</w:t>
      </w:r>
      <w:proofErr w:type="spellEnd"/>
      <w:r w:rsidRPr="0040193C">
        <w:t xml:space="preserve">- </w:t>
      </w:r>
      <w:proofErr w:type="spellStart"/>
      <w:r w:rsidRPr="0040193C">
        <w:t>ıne</w:t>
      </w:r>
      <w:proofErr w:type="spellEnd"/>
      <w:r w:rsidRPr="0040193C">
        <w:t xml:space="preserve">, bay-bayan WC-Lavabo gruplan, 1. Normal Katta </w:t>
      </w:r>
      <w:proofErr w:type="spellStart"/>
      <w:r w:rsidRPr="0040193C">
        <w:t>modelhane</w:t>
      </w:r>
      <w:proofErr w:type="spellEnd"/>
      <w:r w:rsidRPr="0040193C">
        <w:t xml:space="preserve">, ütü, dikim, laboratuar, personel yemekhane bölümü ile yol cephesinde </w:t>
      </w:r>
      <w:proofErr w:type="spellStart"/>
      <w:r w:rsidRPr="0040193C">
        <w:t>antı</w:t>
      </w:r>
      <w:proofErr w:type="spellEnd"/>
      <w:r w:rsidRPr="0040193C">
        <w:t xml:space="preserve"> odası, yönetici odası, yönetim birimleri, teras katında teşhir, stüdyo ve WC-Lavabo bölümleri ile açık teras bulunmaktadır. Söz usu bina zeminde 1.450m2 alana sahip olup, zemin ve normal katı 1.550m2 </w:t>
      </w:r>
      <w:proofErr w:type="spellStart"/>
      <w:r w:rsidRPr="0040193C">
        <w:t>civannda</w:t>
      </w:r>
      <w:proofErr w:type="spellEnd"/>
      <w:r w:rsidRPr="0040193C">
        <w:t xml:space="preserve">, teras kat kapalı alanı ise 460m2dir. Binada </w:t>
      </w:r>
      <w:proofErr w:type="spellStart"/>
      <w:r w:rsidRPr="0040193C">
        <w:t>Jat</w:t>
      </w:r>
      <w:proofErr w:type="spellEnd"/>
      <w:r w:rsidRPr="0040193C">
        <w:t xml:space="preserve"> ve depo mahalleri zemini karo mozaik, idari bölüm zeminleri </w:t>
      </w:r>
      <w:proofErr w:type="spellStart"/>
      <w:r w:rsidRPr="0040193C">
        <w:t>laminat</w:t>
      </w:r>
      <w:proofErr w:type="spellEnd"/>
      <w:r w:rsidRPr="0040193C">
        <w:t xml:space="preserve"> parke, </w:t>
      </w:r>
      <w:proofErr w:type="spellStart"/>
      <w:r w:rsidRPr="0040193C">
        <w:t>duvarlan</w:t>
      </w:r>
      <w:proofErr w:type="spellEnd"/>
      <w:r w:rsidRPr="0040193C">
        <w:t xml:space="preserve"> sıvalı ve boyalı, WC-Lavabo mahallerinde duvar- fayans kaplı, klozet, lavabo, sıhhi tesisat armatürleri ikmal edilmiş durumda, PVC doğramalı, idari bölümlerde asma tavan ve gömme </w:t>
      </w:r>
      <w:proofErr w:type="spellStart"/>
      <w:r w:rsidRPr="0040193C">
        <w:t>latür</w:t>
      </w:r>
      <w:proofErr w:type="spellEnd"/>
      <w:r w:rsidRPr="0040193C">
        <w:t xml:space="preserve"> aydınlatmalı, dış cephesi sıvalı ve boyalıdır. Bina </w:t>
      </w:r>
      <w:proofErr w:type="gramStart"/>
      <w:r w:rsidRPr="0040193C">
        <w:t>dahilinde</w:t>
      </w:r>
      <w:proofErr w:type="gramEnd"/>
      <w:r w:rsidRPr="0040193C">
        <w:t xml:space="preserve"> bir adet yük asansörü, elektrik, sıhhi tesisat, kalorifer tesisatı mevcut ), kapalı </w:t>
      </w:r>
      <w:proofErr w:type="spellStart"/>
      <w:r w:rsidRPr="0040193C">
        <w:t>alanlan</w:t>
      </w:r>
      <w:proofErr w:type="spellEnd"/>
      <w:r w:rsidRPr="0040193C">
        <w:t xml:space="preserve"> itibariyle toplam kullanım alanı 5.010m2 </w:t>
      </w:r>
      <w:proofErr w:type="spellStart"/>
      <w:r w:rsidRPr="0040193C">
        <w:t>civanndadır</w:t>
      </w:r>
      <w:proofErr w:type="spellEnd"/>
      <w:r w:rsidRPr="0040193C">
        <w:t xml:space="preserve">. Taşınmazın bulunduğu semt ve mevki itibariyle alt ve üst yapısı </w:t>
      </w:r>
      <w:proofErr w:type="spellStart"/>
      <w:r w:rsidRPr="0040193C">
        <w:t>lamlanmış</w:t>
      </w:r>
      <w:proofErr w:type="spellEnd"/>
      <w:r w:rsidRPr="0040193C">
        <w:t xml:space="preserve">, her türlü belediye ve sosyal </w:t>
      </w:r>
      <w:proofErr w:type="gramStart"/>
      <w:r w:rsidRPr="0040193C">
        <w:t>imkanlardan</w:t>
      </w:r>
      <w:proofErr w:type="gramEnd"/>
      <w:r w:rsidRPr="0040193C">
        <w:t xml:space="preserve"> istifade edecek konumda, </w:t>
      </w:r>
      <w:proofErr w:type="spellStart"/>
      <w:r w:rsidRPr="0040193C">
        <w:t>civann</w:t>
      </w:r>
      <w:proofErr w:type="spellEnd"/>
      <w:r w:rsidRPr="0040193C">
        <w:t xml:space="preserve"> talep gören ticaret sahasında yer almaktadır, </w:t>
      </w:r>
      <w:proofErr w:type="spellStart"/>
      <w:r w:rsidRPr="0040193C">
        <w:t>ıntılı</w:t>
      </w:r>
      <w:proofErr w:type="spellEnd"/>
      <w:r w:rsidRPr="0040193C">
        <w:t xml:space="preserve"> bilgi dosyada bilirkişi raporunda vardır.</w:t>
      </w:r>
    </w:p>
    <w:p w:rsidR="001A7C09" w:rsidRPr="0040193C" w:rsidRDefault="005B5D56">
      <w:pPr>
        <w:pStyle w:val="Gvdemetni0"/>
        <w:framePr w:w="7267" w:h="9184" w:hRule="exact" w:wrap="none" w:vAnchor="page" w:hAnchor="page" w:x="433" w:y="1806"/>
        <w:shd w:val="clear" w:color="auto" w:fill="auto"/>
        <w:ind w:left="40"/>
      </w:pPr>
      <w:r w:rsidRPr="0040193C">
        <w:rPr>
          <w:rStyle w:val="GvdemetniImpact9pt0ptbolukbraklyor80lek"/>
          <w:sz w:val="20"/>
          <w:szCs w:val="20"/>
        </w:rPr>
        <w:t xml:space="preserve">■ TAKDİR EDİLEN DEĞER: </w:t>
      </w:r>
      <w:r w:rsidRPr="0040193C">
        <w:t>6.500.000,00 TL (</w:t>
      </w:r>
      <w:proofErr w:type="spellStart"/>
      <w:r w:rsidRPr="0040193C">
        <w:t>Altımilyonbeşyüzbin</w:t>
      </w:r>
      <w:proofErr w:type="spellEnd"/>
      <w:r w:rsidRPr="0040193C">
        <w:t xml:space="preserve"> Türk Lirası) değer takdir edilmiştir.</w:t>
      </w:r>
    </w:p>
    <w:p w:rsidR="001A7C09" w:rsidRPr="0040193C" w:rsidRDefault="005B5D56">
      <w:pPr>
        <w:pStyle w:val="Gvdemetni0"/>
        <w:framePr w:w="7267" w:h="9184" w:hRule="exact" w:wrap="none" w:vAnchor="page" w:hAnchor="page" w:x="433" w:y="1806"/>
        <w:shd w:val="clear" w:color="auto" w:fill="auto"/>
        <w:ind w:left="40"/>
      </w:pPr>
      <w:r w:rsidRPr="0040193C">
        <w:rPr>
          <w:rStyle w:val="GvdemetniImpact9pt0ptbolukbraklyor80lek"/>
          <w:sz w:val="20"/>
          <w:szCs w:val="20"/>
        </w:rPr>
        <w:t xml:space="preserve">• SATIŞ ŞARTLARI: </w:t>
      </w:r>
      <w:r w:rsidRPr="0040193C">
        <w:t xml:space="preserve">Yukarıda açık tapu kaydı, imar ve </w:t>
      </w:r>
      <w:proofErr w:type="gramStart"/>
      <w:r w:rsidRPr="0040193C">
        <w:t>halihazır</w:t>
      </w:r>
      <w:proofErr w:type="gramEnd"/>
      <w:r w:rsidRPr="0040193C">
        <w:t xml:space="preserve"> durumu ve kıymeti belirtilen taşınmazın;</w:t>
      </w:r>
    </w:p>
    <w:p w:rsidR="001A7C09" w:rsidRPr="0040193C" w:rsidRDefault="0040193C" w:rsidP="0040193C">
      <w:pPr>
        <w:pStyle w:val="Gvdemetni20"/>
        <w:framePr w:w="7267" w:h="9184" w:hRule="exact" w:wrap="none" w:vAnchor="page" w:hAnchor="page" w:x="433" w:y="1806"/>
        <w:shd w:val="clear" w:color="auto" w:fill="auto"/>
        <w:rPr>
          <w:sz w:val="20"/>
          <w:szCs w:val="20"/>
        </w:rPr>
      </w:pPr>
      <w:r w:rsidRPr="0040193C">
        <w:rPr>
          <w:sz w:val="20"/>
          <w:szCs w:val="20"/>
        </w:rPr>
        <w:t>İH</w:t>
      </w:r>
      <w:r w:rsidR="005B5D56" w:rsidRPr="0040193C">
        <w:rPr>
          <w:sz w:val="20"/>
          <w:szCs w:val="20"/>
        </w:rPr>
        <w:t>ALENİN YAPILACAĞI YER, GÜN ve SAAT:</w:t>
      </w:r>
    </w:p>
    <w:p w:rsidR="001A7C09" w:rsidRPr="0040193C" w:rsidRDefault="005B5D56">
      <w:pPr>
        <w:pStyle w:val="Gvdemetni0"/>
        <w:framePr w:w="7267" w:h="9184" w:hRule="exact" w:wrap="none" w:vAnchor="page" w:hAnchor="page" w:x="433" w:y="1806"/>
        <w:shd w:val="clear" w:color="auto" w:fill="auto"/>
        <w:ind w:left="40" w:right="1820"/>
        <w:jc w:val="both"/>
      </w:pPr>
      <w:r w:rsidRPr="0040193C">
        <w:t xml:space="preserve">Satış Küçükçekmece 1. icra Müdürlüğünde 26.02.2013 günü </w:t>
      </w:r>
      <w:proofErr w:type="gramStart"/>
      <w:r w:rsidRPr="0040193C">
        <w:t>Saat :10</w:t>
      </w:r>
      <w:proofErr w:type="gramEnd"/>
      <w:r w:rsidRPr="0040193C">
        <w:t>:00 -10:10 saatleri arasında Satış Küçükçekmece 1. icra Müdürlüğünde 08.03.2013 günü Saat :10:00 -10:10 saatleri arasında OTIŞ ŞARTLARI:</w:t>
      </w:r>
    </w:p>
    <w:p w:rsidR="001A7C09" w:rsidRPr="0040193C" w:rsidRDefault="005B5D56">
      <w:pPr>
        <w:pStyle w:val="Gvdemetni0"/>
        <w:framePr w:w="7267" w:h="9184" w:hRule="exact" w:wrap="none" w:vAnchor="page" w:hAnchor="page" w:x="433" w:y="1806"/>
        <w:shd w:val="clear" w:color="auto" w:fill="auto"/>
        <w:ind w:left="40" w:right="20"/>
        <w:jc w:val="both"/>
      </w:pPr>
      <w:r w:rsidRPr="0040193C">
        <w:t xml:space="preserve">Birinci satış </w:t>
      </w:r>
      <w:proofErr w:type="spellStart"/>
      <w:r w:rsidRPr="0040193C">
        <w:t>yukanda</w:t>
      </w:r>
      <w:proofErr w:type="spellEnd"/>
      <w:r w:rsidRPr="0040193C">
        <w:t xml:space="preserve"> tayin edilen gün, yer ve saatleri arasında açık artırma suretiyle yapılacaktır Bu artırmada tahmin edilen kıymetin </w:t>
      </w:r>
      <w:proofErr w:type="spellStart"/>
      <w:r w:rsidRPr="0040193C">
        <w:t>O'ini</w:t>
      </w:r>
      <w:proofErr w:type="spellEnd"/>
      <w:r w:rsidRPr="0040193C">
        <w:t xml:space="preserve"> ve rüçhanlılar varsa </w:t>
      </w:r>
      <w:proofErr w:type="spellStart"/>
      <w:r w:rsidRPr="0040193C">
        <w:t>ataklan</w:t>
      </w:r>
      <w:proofErr w:type="spellEnd"/>
      <w:r w:rsidRPr="0040193C">
        <w:t xml:space="preserve"> toplamını ye satış </w:t>
      </w:r>
      <w:proofErr w:type="spellStart"/>
      <w:r w:rsidRPr="0040193C">
        <w:t>masraflannı</w:t>
      </w:r>
      <w:proofErr w:type="spellEnd"/>
      <w:r w:rsidRPr="0040193C">
        <w:t xml:space="preserve"> geçmek şartı </w:t>
      </w:r>
      <w:proofErr w:type="spellStart"/>
      <w:r w:rsidRPr="0040193C">
        <w:t>Ue</w:t>
      </w:r>
      <w:proofErr w:type="spellEnd"/>
      <w:r w:rsidRPr="0040193C">
        <w:t xml:space="preserve"> en çok artırana ihale olunacaktır. Böyle bir bedelle alıcı nazsa en çok artıranın taahhüdü baki kalmak kaydı </w:t>
      </w:r>
      <w:proofErr w:type="gramStart"/>
      <w:r w:rsidRPr="0040193C">
        <w:t>ile,</w:t>
      </w:r>
      <w:proofErr w:type="gramEnd"/>
      <w:r w:rsidRPr="0040193C">
        <w:t xml:space="preserve"> </w:t>
      </w:r>
      <w:proofErr w:type="spellStart"/>
      <w:r w:rsidRPr="0040193C">
        <w:t>yukanda</w:t>
      </w:r>
      <w:proofErr w:type="spellEnd"/>
      <w:r w:rsidRPr="0040193C">
        <w:t xml:space="preserve"> yazılı yer, gün ve saatlerde ikinci arttırmaya </w:t>
      </w:r>
      <w:proofErr w:type="spellStart"/>
      <w:r w:rsidRPr="0040193C">
        <w:t>çıkanlacaktır</w:t>
      </w:r>
      <w:proofErr w:type="spellEnd"/>
      <w:r w:rsidRPr="0040193C">
        <w:t xml:space="preserve"> Bu arttırmada hanlı </w:t>
      </w:r>
      <w:proofErr w:type="spellStart"/>
      <w:r w:rsidRPr="0040193C">
        <w:t>alacaklann</w:t>
      </w:r>
      <w:proofErr w:type="spellEnd"/>
      <w:r w:rsidRPr="0040193C">
        <w:t xml:space="preserve"> </w:t>
      </w:r>
      <w:proofErr w:type="spellStart"/>
      <w:r w:rsidRPr="0040193C">
        <w:t>alacaklannı</w:t>
      </w:r>
      <w:proofErr w:type="spellEnd"/>
      <w:r w:rsidRPr="0040193C">
        <w:t xml:space="preserve"> tahmin edilen kıymetin %40'ını bulması ve satış isteyenin alacağına rüçhanı olan </w:t>
      </w:r>
      <w:proofErr w:type="spellStart"/>
      <w:r w:rsidRPr="0040193C">
        <w:t>alacaklılann</w:t>
      </w:r>
      <w:proofErr w:type="spellEnd"/>
      <w:r w:rsidRPr="0040193C">
        <w:t xml:space="preserve"> toplamından a olması ve bundan başka paraya çevirme ve paylaştırma </w:t>
      </w:r>
      <w:proofErr w:type="spellStart"/>
      <w:r w:rsidRPr="0040193C">
        <w:t>masraflan</w:t>
      </w:r>
      <w:proofErr w:type="spellEnd"/>
      <w:r w:rsidRPr="0040193C">
        <w:t xml:space="preserve"> geçmesi lazımdır.</w:t>
      </w:r>
    </w:p>
    <w:p w:rsidR="001A7C09" w:rsidRPr="0040193C" w:rsidRDefault="005B5D56">
      <w:pPr>
        <w:pStyle w:val="Gvdemetni0"/>
        <w:framePr w:w="7267" w:h="9184" w:hRule="exact" w:wrap="none" w:vAnchor="page" w:hAnchor="page" w:x="433" w:y="1806"/>
        <w:shd w:val="clear" w:color="auto" w:fill="auto"/>
        <w:ind w:left="40"/>
        <w:jc w:val="both"/>
      </w:pPr>
      <w:r w:rsidRPr="0040193C">
        <w:t>-Artırmaya iştirak edeceklerin tahmin edilen kıymetin ve alacağa mahsuben iştirak edeceklerin kendinden önceki sırada bulunan ala</w:t>
      </w:r>
      <w:r w:rsidRPr="0040193C">
        <w:softHyphen/>
      </w:r>
    </w:p>
    <w:p w:rsidR="001A7C09" w:rsidRPr="0040193C" w:rsidRDefault="005B5D56">
      <w:pPr>
        <w:pStyle w:val="Gvdemetni0"/>
        <w:framePr w:w="7464" w:h="9204" w:hRule="exact" w:wrap="none" w:vAnchor="page" w:hAnchor="page" w:x="8070" w:y="1800"/>
        <w:shd w:val="clear" w:color="auto" w:fill="auto"/>
        <w:spacing w:line="269" w:lineRule="exact"/>
        <w:ind w:left="40"/>
        <w:jc w:val="both"/>
      </w:pPr>
      <w:proofErr w:type="spellStart"/>
      <w:r w:rsidRPr="0040193C">
        <w:t>caktan</w:t>
      </w:r>
      <w:proofErr w:type="spellEnd"/>
      <w:r w:rsidRPr="0040193C">
        <w:t xml:space="preserve"> alacağının, (muhammen değerin %20'siyle sınırlı olarak) % 20'si nispetinde pey akçesi (Yabancı para kurunda günlük değişimler olması ve 508 SK' un 1. maddesine göre" döviz teminat olarak kabul edilemeyeceğinden nakit </w:t>
      </w:r>
      <w:proofErr w:type="spellStart"/>
      <w:r w:rsidRPr="0040193C">
        <w:t>türk</w:t>
      </w:r>
      <w:proofErr w:type="spellEnd"/>
      <w:r w:rsidRPr="0040193C">
        <w:t xml:space="preserve"> parası alınacaktır) veya bu miktar kadar Milli bir bankanın ŞARTSIZ- SÜRESİZ ve KESİN TEMİNAT </w:t>
      </w:r>
      <w:proofErr w:type="spellStart"/>
      <w:r w:rsidRPr="0040193C">
        <w:t>MEKTUBU'nu</w:t>
      </w:r>
      <w:proofErr w:type="spellEnd"/>
      <w:r w:rsidRPr="0040193C">
        <w:t xml:space="preserve"> vermeleri lazımdır.</w:t>
      </w:r>
    </w:p>
    <w:p w:rsidR="001A7C09" w:rsidRPr="0040193C" w:rsidRDefault="005B5D56">
      <w:pPr>
        <w:pStyle w:val="Gvdemetni0"/>
        <w:framePr w:w="7464" w:h="9204" w:hRule="exact" w:wrap="none" w:vAnchor="page" w:hAnchor="page" w:x="8070" w:y="1800"/>
        <w:shd w:val="clear" w:color="auto" w:fill="auto"/>
        <w:spacing w:line="269" w:lineRule="exact"/>
        <w:ind w:left="40" w:right="40"/>
        <w:jc w:val="both"/>
      </w:pPr>
      <w:r w:rsidRPr="0040193C">
        <w:t xml:space="preserve">c-Satış peşin para ile yapılacaktır Alıcıya talep ederse 10 günü geçmemek üzere mehil verilebilir, ihaleye itiraz vaki olması halinde dahi, (alacağına tekabül eden satış bedelini müşteri sıfatıyla ödemekte imtina suretiyle alacaklıya ihale yapılmamış olması şartı ile) satış bedeli </w:t>
      </w:r>
      <w:proofErr w:type="spellStart"/>
      <w:r w:rsidRPr="0040193C">
        <w:t>nakten</w:t>
      </w:r>
      <w:proofErr w:type="spellEnd"/>
      <w:r w:rsidRPr="0040193C">
        <w:t xml:space="preserve"> icra veznesine </w:t>
      </w:r>
      <w:proofErr w:type="spellStart"/>
      <w:proofErr w:type="gramStart"/>
      <w:r w:rsidRPr="0040193C">
        <w:t>yatınlır</w:t>
      </w:r>
      <w:proofErr w:type="spellEnd"/>
      <w:r w:rsidRPr="0040193C">
        <w:t>.</w:t>
      </w:r>
      <w:proofErr w:type="spellStart"/>
      <w:r w:rsidRPr="0040193C">
        <w:t>fmd</w:t>
      </w:r>
      <w:proofErr w:type="spellEnd"/>
      <w:proofErr w:type="gramEnd"/>
      <w:r w:rsidRPr="0040193C">
        <w:t xml:space="preserve">. 134/4) </w:t>
      </w:r>
      <w:proofErr w:type="gramStart"/>
      <w:r w:rsidRPr="0040193C">
        <w:t>Tellaliye</w:t>
      </w:r>
      <w:proofErr w:type="gramEnd"/>
      <w:r w:rsidRPr="0040193C">
        <w:t xml:space="preserve"> resmi, ihale pulu, tapu harç ve </w:t>
      </w:r>
      <w:proofErr w:type="spellStart"/>
      <w:r w:rsidRPr="0040193C">
        <w:t>masraflan</w:t>
      </w:r>
      <w:proofErr w:type="spellEnd"/>
      <w:r w:rsidRPr="0040193C">
        <w:t xml:space="preserve"> ile KDV,(150m2ye kadar olan net meskenlerde %1, mesken olmasına rağmen işyeri olarak kullanılmış dairelerde, metruk durumda olan binalarda, </w:t>
      </w:r>
      <w:proofErr w:type="spellStart"/>
      <w:r w:rsidRPr="0040193C">
        <w:t>lada</w:t>
      </w:r>
      <w:proofErr w:type="spellEnd"/>
      <w:r w:rsidRPr="0040193C">
        <w:t xml:space="preserve"> bina han otel ve arsalarda %18 olarak KDV müşteriden tahsil edilir) tahliye ve temsil </w:t>
      </w:r>
      <w:proofErr w:type="spellStart"/>
      <w:r w:rsidRPr="0040193C">
        <w:t>giderieri</w:t>
      </w:r>
      <w:proofErr w:type="spellEnd"/>
      <w:r w:rsidRPr="0040193C">
        <w:t xml:space="preserve"> öncelikle müşteri tarafından ödenir. Birikmiş Emlak vergisi cezalan ve ferileri ile </w:t>
      </w:r>
      <w:proofErr w:type="gramStart"/>
      <w:r w:rsidRPr="0040193C">
        <w:t>tellaliye</w:t>
      </w:r>
      <w:proofErr w:type="gramEnd"/>
      <w:r w:rsidRPr="0040193C">
        <w:t xml:space="preserve"> ve tapu satım harcı satış bedelinden müşteriye iade edilir.</w:t>
      </w:r>
    </w:p>
    <w:p w:rsidR="001A7C09" w:rsidRPr="0040193C" w:rsidRDefault="005B5D56">
      <w:pPr>
        <w:pStyle w:val="Gvdemetni0"/>
        <w:framePr w:w="7464" w:h="9204" w:hRule="exact" w:wrap="none" w:vAnchor="page" w:hAnchor="page" w:x="8070" w:y="1800"/>
        <w:shd w:val="clear" w:color="auto" w:fill="auto"/>
        <w:spacing w:line="269" w:lineRule="exact"/>
        <w:ind w:left="40" w:right="40"/>
        <w:jc w:val="both"/>
      </w:pPr>
      <w:proofErr w:type="gramStart"/>
      <w:r w:rsidRPr="0040193C">
        <w:t>d</w:t>
      </w:r>
      <w:proofErr w:type="gramEnd"/>
      <w:r w:rsidRPr="0040193C">
        <w:t>-ihaleye iştirak edenlerin icra satış dosyası, tapu kaydı, şartname, ilan ve tebligattan incelemek suretiyle ihaleye katıldığını kabul ettiği, Satılacak</w:t>
      </w:r>
      <w:r w:rsidR="0040193C" w:rsidRPr="0040193C">
        <w:t xml:space="preserve"> taşınmazın Tapu kaydında varsa</w:t>
      </w:r>
      <w:r w:rsidRPr="0040193C">
        <w:t xml:space="preserve"> ta</w:t>
      </w:r>
      <w:r w:rsidR="0040193C" w:rsidRPr="0040193C">
        <w:t>şınmazın bütünleyici parçalanın</w:t>
      </w:r>
      <w:r w:rsidRPr="0040193C">
        <w:t xml:space="preserve"> (MK md.684,862), taşınmazın eklentilerinin (</w:t>
      </w:r>
      <w:proofErr w:type="spellStart"/>
      <w:r w:rsidRPr="0040193C">
        <w:t>MKmd</w:t>
      </w:r>
      <w:proofErr w:type="spellEnd"/>
      <w:r w:rsidRPr="0040193C">
        <w:t>.686,862), hukuki semerelerinin (</w:t>
      </w:r>
      <w:proofErr w:type="spellStart"/>
      <w:r w:rsidRPr="0040193C">
        <w:t>MKmd</w:t>
      </w:r>
      <w:proofErr w:type="spellEnd"/>
      <w:r w:rsidRPr="0040193C">
        <w:t xml:space="preserve">. 879), taşınmazın birleştirilmesi durumunun (MK md. 859) İİK 128. md. Göre Taşınmazı mükellefiyetlerinin (intifa hakkı MK md 794 oturma hakkı MK md 823 üst hakkı MK md 834 kaynak hakkı </w:t>
      </w:r>
      <w:proofErr w:type="spellStart"/>
      <w:r w:rsidRPr="0040193C">
        <w:t>MKmd</w:t>
      </w:r>
      <w:proofErr w:type="spellEnd"/>
      <w:r w:rsidRPr="0040193C">
        <w:t xml:space="preserve">. 837, irtifak haklan MK md 838, </w:t>
      </w:r>
      <w:proofErr w:type="spellStart"/>
      <w:r w:rsidRPr="0040193C">
        <w:t>Kaydi</w:t>
      </w:r>
      <w:proofErr w:type="spellEnd"/>
      <w:r w:rsidRPr="0040193C">
        <w:t xml:space="preserve"> hayatla ölünceye kadar bakma akdi BK md. 507</w:t>
      </w:r>
      <w:proofErr w:type="gramStart"/>
      <w:r w:rsidRPr="0040193C">
        <w:t>)</w:t>
      </w:r>
      <w:proofErr w:type="gramEnd"/>
      <w:r w:rsidRPr="0040193C">
        <w:t xml:space="preserve"> mükellefiyetleri nazara aldığı kabul edilir. </w:t>
      </w:r>
      <w:proofErr w:type="gramStart"/>
      <w:r w:rsidRPr="0040193C">
        <w:t>e</w:t>
      </w:r>
      <w:proofErr w:type="gramEnd"/>
      <w:r w:rsidRPr="0040193C">
        <w:t xml:space="preserve">-Uygulamada rehin bedelinin ödemesinde ve alacağa mahsuben satışta IİK 140.151.268. md. Emredici hükmüne rağmen sıra cetveli düzenlenmememe olduğundan; taşınmaz üzerinde haciz ipotek satış vaadi </w:t>
      </w:r>
      <w:proofErr w:type="spellStart"/>
      <w:r w:rsidRPr="0040193C">
        <w:t>vesair</w:t>
      </w:r>
      <w:proofErr w:type="spellEnd"/>
      <w:r w:rsidRPr="0040193C">
        <w:t xml:space="preserve"> haklan olan ilgililerin ihaleyi takip ederek satış tarihinden itibaren yedi gün içinde, İİK md. 100,151 ve 268.4792 sayılı S.S. Kurumu </w:t>
      </w:r>
      <w:proofErr w:type="spellStart"/>
      <w:r w:rsidRPr="0040193C">
        <w:t>KMd</w:t>
      </w:r>
      <w:proofErr w:type="spellEnd"/>
      <w:r w:rsidRPr="0040193C">
        <w:t xml:space="preserve">. 211479 Bağ-Kur K yasası md. 17 3065 sayılı KDV Kanunun 55. Amme Alacağının Tahsili Hakkındaki Kanun md.21 K </w:t>
      </w:r>
      <w:proofErr w:type="gramStart"/>
      <w:r w:rsidRPr="0040193C">
        <w:t>766,789,777/2,796/1</w:t>
      </w:r>
      <w:proofErr w:type="gramEnd"/>
      <w:r w:rsidRPr="0040193C">
        <w:t xml:space="preserve">, İİK </w:t>
      </w:r>
      <w:r w:rsidRPr="0040193C">
        <w:rPr>
          <w:rStyle w:val="Gvdemetni95ptKaln0ptbolukbraklyor66lek"/>
          <w:sz w:val="20"/>
          <w:szCs w:val="20"/>
        </w:rPr>
        <w:t>83/C-2,</w:t>
      </w:r>
      <w:r w:rsidRPr="0040193C">
        <w:t xml:space="preserve">100,142/1,151, maddelerine göre sıra ve alacağın aslına yönelik şikayet ve itiraz dava </w:t>
      </w:r>
      <w:proofErr w:type="spellStart"/>
      <w:r w:rsidRPr="0040193C">
        <w:t>haklannı</w:t>
      </w:r>
      <w:proofErr w:type="spellEnd"/>
      <w:r w:rsidRPr="0040193C">
        <w:t xml:space="preserve"> </w:t>
      </w:r>
      <w:proofErr w:type="spellStart"/>
      <w:r w:rsidRPr="0040193C">
        <w:t>kullanmalan</w:t>
      </w:r>
      <w:proofErr w:type="spellEnd"/>
      <w:r w:rsidRPr="0040193C">
        <w:t xml:space="preserve"> ve icra dosyasına dava </w:t>
      </w:r>
      <w:proofErr w:type="spellStart"/>
      <w:r w:rsidRPr="0040193C">
        <w:t>açtklanna</w:t>
      </w:r>
      <w:proofErr w:type="spellEnd"/>
      <w:r w:rsidRPr="0040193C">
        <w:t xml:space="preserve"> dair derkenar ibraz etmeleri gerekir.</w:t>
      </w:r>
    </w:p>
    <w:p w:rsidR="001A7C09" w:rsidRPr="0040193C" w:rsidRDefault="005B5D56">
      <w:pPr>
        <w:pStyle w:val="Gvdemetni0"/>
        <w:framePr w:w="7464" w:h="9204" w:hRule="exact" w:wrap="none" w:vAnchor="page" w:hAnchor="page" w:x="8070" w:y="1800"/>
        <w:shd w:val="clear" w:color="auto" w:fill="auto"/>
        <w:spacing w:line="269" w:lineRule="exact"/>
        <w:ind w:left="40" w:right="40"/>
        <w:jc w:val="both"/>
      </w:pPr>
      <w:r w:rsidRPr="0040193C">
        <w:t xml:space="preserve">- ipotek sahibi alacaklılarla diğer ilgililerin (*) bu gayrimenkul üzerindeki </w:t>
      </w:r>
      <w:proofErr w:type="spellStart"/>
      <w:r w:rsidRPr="0040193C">
        <w:t>haklannı</w:t>
      </w:r>
      <w:proofErr w:type="spellEnd"/>
      <w:r w:rsidRPr="0040193C">
        <w:t xml:space="preserve"> hususiyle faiz ve masrafa dair olan </w:t>
      </w:r>
      <w:proofErr w:type="spellStart"/>
      <w:r w:rsidRPr="0040193C">
        <w:t>iddialannı</w:t>
      </w:r>
      <w:proofErr w:type="spellEnd"/>
      <w:r w:rsidRPr="0040193C">
        <w:t xml:space="preserve"> dayanağı belgeler ile </w:t>
      </w:r>
      <w:proofErr w:type="spellStart"/>
      <w:r w:rsidRPr="0040193C">
        <w:t>onbeş</w:t>
      </w:r>
      <w:proofErr w:type="spellEnd"/>
      <w:r w:rsidRPr="0040193C">
        <w:t xml:space="preserve"> gün içinde dairemize bildirmeleri lazımdır. </w:t>
      </w:r>
      <w:proofErr w:type="gramStart"/>
      <w:r w:rsidRPr="0040193C">
        <w:t xml:space="preserve">Aksi takdirde haklan tapu sicil ile sabit olmadıkça paylaşmadan hariç bırakılır, g-ihaleye katılıp daha sonra ihale bedelini yatırmamak suretiyle ihalenin feshine sebep olan tüm alıcılar ve kefilleri teklif ettikleri bedel ile son ihale bedeli arasındaki farktan ve diğer zararlardan ve </w:t>
      </w:r>
      <w:proofErr w:type="spellStart"/>
      <w:r w:rsidRPr="0040193C">
        <w:t>aynca</w:t>
      </w:r>
      <w:proofErr w:type="spellEnd"/>
      <w:r w:rsidRPr="0040193C">
        <w:t xml:space="preserve"> satış bedelini yatırması için verilen 10 gün sonundan itibaren temerrüt faizinden </w:t>
      </w:r>
      <w:proofErr w:type="spellStart"/>
      <w:r w:rsidRPr="0040193C">
        <w:t>müteselsilen</w:t>
      </w:r>
      <w:proofErr w:type="spellEnd"/>
      <w:r w:rsidRPr="0040193C">
        <w:t xml:space="preserve"> mesul olacaklardır. </w:t>
      </w:r>
      <w:proofErr w:type="gramEnd"/>
      <w:r w:rsidRPr="0040193C">
        <w:t xml:space="preserve">İhale farkı ve temerrüt faizi ve </w:t>
      </w:r>
      <w:proofErr w:type="spellStart"/>
      <w:r w:rsidRPr="0040193C">
        <w:t>aynca</w:t>
      </w:r>
      <w:proofErr w:type="spellEnd"/>
      <w:r w:rsidRPr="0040193C">
        <w:t xml:space="preserve"> hükme hacet kalmaksızın Dairemizce tahsil olunacak bu fark varsa öncelikle teminat bedelinden alınacaktır.</w:t>
      </w:r>
    </w:p>
    <w:p w:rsidR="001A7C09" w:rsidRPr="0040193C" w:rsidRDefault="005B5D56">
      <w:pPr>
        <w:pStyle w:val="Gvdemetni0"/>
        <w:framePr w:w="7464" w:h="9204" w:hRule="exact" w:wrap="none" w:vAnchor="page" w:hAnchor="page" w:x="8070" w:y="1800"/>
        <w:shd w:val="clear" w:color="auto" w:fill="auto"/>
        <w:spacing w:line="269" w:lineRule="exact"/>
        <w:ind w:left="40" w:right="40"/>
        <w:jc w:val="both"/>
      </w:pPr>
      <w:proofErr w:type="gramStart"/>
      <w:r w:rsidRPr="0040193C">
        <w:t>h</w:t>
      </w:r>
      <w:proofErr w:type="gramEnd"/>
      <w:r w:rsidRPr="0040193C">
        <w:t>-Şartname, ilan tarihinden itibaren herkesin görebilmesi için icra Dairesinde açık olup, tebligat pul masrafı verildiği takdirde isteyen alıcıya bir nüshası gönderilebilir.</w:t>
      </w:r>
    </w:p>
    <w:p w:rsidR="001A7C09" w:rsidRPr="0040193C" w:rsidRDefault="005B5D56">
      <w:pPr>
        <w:pStyle w:val="Gvdemetni0"/>
        <w:framePr w:w="7464" w:h="9204" w:hRule="exact" w:wrap="none" w:vAnchor="page" w:hAnchor="page" w:x="8070" w:y="1800"/>
        <w:shd w:val="clear" w:color="auto" w:fill="auto"/>
        <w:spacing w:line="269" w:lineRule="exact"/>
        <w:ind w:left="40" w:right="40"/>
        <w:jc w:val="both"/>
      </w:pPr>
      <w:proofErr w:type="gramStart"/>
      <w:r w:rsidRPr="0040193C">
        <w:t>i</w:t>
      </w:r>
      <w:proofErr w:type="gramEnd"/>
      <w:r w:rsidRPr="0040193C">
        <w:t xml:space="preserve">-Satışa iştirak edenlerin şartnameyi görmüş, içeriğini ve </w:t>
      </w:r>
      <w:proofErr w:type="spellStart"/>
      <w:r w:rsidRPr="0040193C">
        <w:t>şaıHannı</w:t>
      </w:r>
      <w:proofErr w:type="spellEnd"/>
      <w:r w:rsidRPr="0040193C">
        <w:t xml:space="preserve"> kabul etmiş </w:t>
      </w:r>
      <w:proofErr w:type="spellStart"/>
      <w:r w:rsidRPr="0040193C">
        <w:t>sayılacaklan</w:t>
      </w:r>
      <w:proofErr w:type="spellEnd"/>
      <w:r w:rsidRPr="0040193C">
        <w:t xml:space="preserve">, başkaca bilgi almak isteyenlerin </w:t>
      </w:r>
      <w:proofErr w:type="spellStart"/>
      <w:r w:rsidRPr="0040193C">
        <w:t>yukanda</w:t>
      </w:r>
      <w:proofErr w:type="spellEnd"/>
      <w:r w:rsidRPr="0040193C">
        <w:t xml:space="preserve"> yazılı dosya numarası ile Müdürlüğümüze </w:t>
      </w:r>
      <w:proofErr w:type="spellStart"/>
      <w:r w:rsidRPr="0040193C">
        <w:t>başvurmalan</w:t>
      </w:r>
      <w:proofErr w:type="spellEnd"/>
      <w:r w:rsidRPr="0040193C">
        <w:t xml:space="preserve"> ilan olunur,</w:t>
      </w:r>
    </w:p>
    <w:p w:rsidR="001A7C09" w:rsidRPr="0040193C" w:rsidRDefault="005B5D56">
      <w:pPr>
        <w:pStyle w:val="Gvdemetni0"/>
        <w:framePr w:w="7464" w:h="9204" w:hRule="exact" w:wrap="none" w:vAnchor="page" w:hAnchor="page" w:x="8070" w:y="1800"/>
        <w:shd w:val="clear" w:color="auto" w:fill="auto"/>
        <w:spacing w:line="269" w:lineRule="exact"/>
        <w:ind w:left="40" w:right="40"/>
        <w:jc w:val="both"/>
      </w:pPr>
      <w:proofErr w:type="gramStart"/>
      <w:r w:rsidRPr="0040193C">
        <w:t>j</w:t>
      </w:r>
      <w:proofErr w:type="gramEnd"/>
      <w:r w:rsidRPr="0040193C">
        <w:t>-Satış ilanı ilgililerin tapu kaydında yazılı adreslerine tebliğe gönderilmiş olup, adreste tebligat yapılamaması halinde veya adresleri bilin</w:t>
      </w:r>
      <w:r w:rsidRPr="0040193C">
        <w:softHyphen/>
        <w:t xml:space="preserve">meyenler için de işbu satış ilanının İLANEN TEBLİGAT yerine kaim olacağı ilan olunur.(Adresi tapuda kayıtlı olmayan alakadarlar için </w:t>
      </w:r>
      <w:proofErr w:type="spellStart"/>
      <w:r w:rsidRPr="0040193C">
        <w:t>aynca</w:t>
      </w:r>
      <w:proofErr w:type="spellEnd"/>
      <w:r w:rsidRPr="0040193C">
        <w:t xml:space="preserve"> adres tahkiki yapılmayacaktır.) </w:t>
      </w:r>
      <w:proofErr w:type="gramStart"/>
      <w:r w:rsidRPr="0040193C">
        <w:t>(</w:t>
      </w:r>
      <w:proofErr w:type="gramEnd"/>
      <w:r w:rsidRPr="0040193C">
        <w:t>İİK. 126)</w:t>
      </w:r>
    </w:p>
    <w:p w:rsidR="001A7C09" w:rsidRPr="0040193C" w:rsidRDefault="005B5D56">
      <w:pPr>
        <w:pStyle w:val="Gvdemetni20"/>
        <w:framePr w:w="7464" w:h="9204" w:hRule="exact" w:wrap="none" w:vAnchor="page" w:hAnchor="page" w:x="8070" w:y="1800"/>
        <w:shd w:val="clear" w:color="auto" w:fill="auto"/>
        <w:spacing w:line="269" w:lineRule="exact"/>
        <w:ind w:right="40"/>
        <w:jc w:val="right"/>
        <w:rPr>
          <w:sz w:val="20"/>
          <w:szCs w:val="20"/>
        </w:rPr>
      </w:pPr>
      <w:r w:rsidRPr="0040193C">
        <w:rPr>
          <w:sz w:val="20"/>
          <w:szCs w:val="20"/>
        </w:rPr>
        <w:t xml:space="preserve">BASIN: 872 </w:t>
      </w:r>
      <w:r w:rsidRPr="0040193C">
        <w:rPr>
          <w:sz w:val="20"/>
          <w:szCs w:val="20"/>
          <w:lang w:val="en-US"/>
        </w:rPr>
        <w:t>(</w:t>
      </w:r>
      <w:hyperlink r:id="rId6" w:history="1">
        <w:r w:rsidRPr="0040193C">
          <w:rPr>
            <w:rStyle w:val="Kpr"/>
            <w:sz w:val="20"/>
            <w:szCs w:val="20"/>
            <w:lang w:val="en-US"/>
          </w:rPr>
          <w:t>www.bik.gov.tr</w:t>
        </w:r>
      </w:hyperlink>
      <w:r w:rsidRPr="0040193C">
        <w:rPr>
          <w:sz w:val="20"/>
          <w:szCs w:val="20"/>
          <w:lang w:val="en-US"/>
        </w:rPr>
        <w:t>)</w:t>
      </w:r>
    </w:p>
    <w:p w:rsidR="001A7C09" w:rsidRPr="0040193C" w:rsidRDefault="001A7C09">
      <w:pPr>
        <w:rPr>
          <w:sz w:val="20"/>
          <w:szCs w:val="20"/>
        </w:rPr>
      </w:pPr>
    </w:p>
    <w:sectPr w:rsidR="001A7C09" w:rsidRPr="0040193C" w:rsidSect="001A7C09">
      <w:pgSz w:w="16838" w:h="11906" w:orient="landscape"/>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C42" w:rsidRDefault="00F82C42" w:rsidP="001A7C09">
      <w:r>
        <w:separator/>
      </w:r>
    </w:p>
  </w:endnote>
  <w:endnote w:type="continuationSeparator" w:id="0">
    <w:p w:rsidR="00F82C42" w:rsidRDefault="00F82C42" w:rsidP="001A7C0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rebuchet MS">
    <w:panose1 w:val="020B0603020202020204"/>
    <w:charset w:val="A2"/>
    <w:family w:val="swiss"/>
    <w:pitch w:val="variable"/>
    <w:sig w:usb0="00000287" w:usb1="00000000" w:usb2="00000000" w:usb3="00000000" w:csb0="0000009F" w:csb1="00000000"/>
  </w:font>
  <w:font w:name="Impact">
    <w:panose1 w:val="020B080603090205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C42" w:rsidRDefault="00F82C42"/>
  </w:footnote>
  <w:footnote w:type="continuationSeparator" w:id="0">
    <w:p w:rsidR="00F82C42" w:rsidRDefault="00F82C4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1A7C09"/>
    <w:rsid w:val="001A7C09"/>
    <w:rsid w:val="003B3F44"/>
    <w:rsid w:val="0040193C"/>
    <w:rsid w:val="005B5D56"/>
    <w:rsid w:val="00833D6B"/>
    <w:rsid w:val="00F82C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7C09"/>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A7C09"/>
    <w:rPr>
      <w:color w:val="000080"/>
      <w:u w:val="single"/>
    </w:rPr>
  </w:style>
  <w:style w:type="character" w:customStyle="1" w:styleId="Balk1">
    <w:name w:val="Başlık #1_"/>
    <w:basedOn w:val="VarsaylanParagrafYazTipi"/>
    <w:link w:val="Balk10"/>
    <w:rsid w:val="001A7C09"/>
    <w:rPr>
      <w:rFonts w:ascii="Trebuchet MS" w:eastAsia="Trebuchet MS" w:hAnsi="Trebuchet MS" w:cs="Trebuchet MS"/>
      <w:b/>
      <w:bCs/>
      <w:i w:val="0"/>
      <w:iCs w:val="0"/>
      <w:smallCaps w:val="0"/>
      <w:strike w:val="0"/>
      <w:spacing w:val="-1"/>
      <w:w w:val="60"/>
      <w:sz w:val="25"/>
      <w:szCs w:val="25"/>
      <w:u w:val="none"/>
    </w:rPr>
  </w:style>
  <w:style w:type="character" w:customStyle="1" w:styleId="Gvdemetni">
    <w:name w:val="Gövde metni_"/>
    <w:basedOn w:val="VarsaylanParagrafYazTipi"/>
    <w:link w:val="Gvdemetni0"/>
    <w:rsid w:val="001A7C09"/>
    <w:rPr>
      <w:rFonts w:ascii="Trebuchet MS" w:eastAsia="Trebuchet MS" w:hAnsi="Trebuchet MS" w:cs="Trebuchet MS"/>
      <w:b w:val="0"/>
      <w:bCs w:val="0"/>
      <w:i w:val="0"/>
      <w:iCs w:val="0"/>
      <w:smallCaps w:val="0"/>
      <w:strike w:val="0"/>
      <w:spacing w:val="-6"/>
      <w:w w:val="60"/>
      <w:sz w:val="20"/>
      <w:szCs w:val="20"/>
      <w:u w:val="none"/>
    </w:rPr>
  </w:style>
  <w:style w:type="character" w:customStyle="1" w:styleId="GvdemetniImpact9pt0ptbolukbraklyor80lek">
    <w:name w:val="Gövde metni + Impact;9 pt;0 pt boşluk bırakılıyor;80% ölçek"/>
    <w:basedOn w:val="Gvdemetni"/>
    <w:rsid w:val="001A7C09"/>
    <w:rPr>
      <w:rFonts w:ascii="Impact" w:eastAsia="Impact" w:hAnsi="Impact" w:cs="Impact"/>
      <w:color w:val="000000"/>
      <w:spacing w:val="-3"/>
      <w:w w:val="80"/>
      <w:position w:val="0"/>
      <w:sz w:val="18"/>
      <w:szCs w:val="18"/>
      <w:lang w:val="tr-TR"/>
    </w:rPr>
  </w:style>
  <w:style w:type="character" w:customStyle="1" w:styleId="Gvdemetni2">
    <w:name w:val="Gövde metni (2)_"/>
    <w:basedOn w:val="VarsaylanParagrafYazTipi"/>
    <w:link w:val="Gvdemetni20"/>
    <w:rsid w:val="001A7C09"/>
    <w:rPr>
      <w:rFonts w:ascii="Impact" w:eastAsia="Impact" w:hAnsi="Impact" w:cs="Impact"/>
      <w:b w:val="0"/>
      <w:bCs w:val="0"/>
      <w:i w:val="0"/>
      <w:iCs w:val="0"/>
      <w:smallCaps w:val="0"/>
      <w:strike w:val="0"/>
      <w:spacing w:val="-3"/>
      <w:w w:val="80"/>
      <w:sz w:val="18"/>
      <w:szCs w:val="18"/>
      <w:u w:val="none"/>
    </w:rPr>
  </w:style>
  <w:style w:type="character" w:customStyle="1" w:styleId="Gvdemetni95ptKaln0ptbolukbraklyor66lek">
    <w:name w:val="Gövde metni + 9;5 pt;Kalın;0 pt boşluk bırakılıyor;66% ölçek"/>
    <w:basedOn w:val="Gvdemetni"/>
    <w:rsid w:val="001A7C09"/>
    <w:rPr>
      <w:b/>
      <w:bCs/>
      <w:color w:val="000000"/>
      <w:spacing w:val="-10"/>
      <w:w w:val="66"/>
      <w:position w:val="0"/>
      <w:sz w:val="19"/>
      <w:szCs w:val="19"/>
      <w:lang w:val="tr-TR"/>
    </w:rPr>
  </w:style>
  <w:style w:type="paragraph" w:customStyle="1" w:styleId="Balk10">
    <w:name w:val="Başlık #1"/>
    <w:basedOn w:val="Normal"/>
    <w:link w:val="Balk1"/>
    <w:rsid w:val="001A7C09"/>
    <w:pPr>
      <w:shd w:val="clear" w:color="auto" w:fill="FFFFFF"/>
      <w:spacing w:line="0" w:lineRule="atLeast"/>
      <w:outlineLvl w:val="0"/>
    </w:pPr>
    <w:rPr>
      <w:rFonts w:ascii="Trebuchet MS" w:eastAsia="Trebuchet MS" w:hAnsi="Trebuchet MS" w:cs="Trebuchet MS"/>
      <w:b/>
      <w:bCs/>
      <w:spacing w:val="-1"/>
      <w:w w:val="60"/>
      <w:sz w:val="25"/>
      <w:szCs w:val="25"/>
    </w:rPr>
  </w:style>
  <w:style w:type="paragraph" w:customStyle="1" w:styleId="Gvdemetni0">
    <w:name w:val="Gövde metni"/>
    <w:basedOn w:val="Normal"/>
    <w:link w:val="Gvdemetni"/>
    <w:rsid w:val="001A7C09"/>
    <w:pPr>
      <w:shd w:val="clear" w:color="auto" w:fill="FFFFFF"/>
      <w:spacing w:line="252" w:lineRule="exact"/>
    </w:pPr>
    <w:rPr>
      <w:rFonts w:ascii="Trebuchet MS" w:eastAsia="Trebuchet MS" w:hAnsi="Trebuchet MS" w:cs="Trebuchet MS"/>
      <w:spacing w:val="-6"/>
      <w:w w:val="60"/>
      <w:sz w:val="20"/>
      <w:szCs w:val="20"/>
    </w:rPr>
  </w:style>
  <w:style w:type="paragraph" w:customStyle="1" w:styleId="Gvdemetni20">
    <w:name w:val="Gövde metni (2)"/>
    <w:basedOn w:val="Normal"/>
    <w:link w:val="Gvdemetni2"/>
    <w:rsid w:val="001A7C09"/>
    <w:pPr>
      <w:shd w:val="clear" w:color="auto" w:fill="FFFFFF"/>
      <w:spacing w:line="252" w:lineRule="exact"/>
    </w:pPr>
    <w:rPr>
      <w:rFonts w:ascii="Impact" w:eastAsia="Impact" w:hAnsi="Impact" w:cs="Impact"/>
      <w:spacing w:val="-3"/>
      <w:w w:val="8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k.gov.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user</cp:lastModifiedBy>
  <cp:revision>3</cp:revision>
  <dcterms:created xsi:type="dcterms:W3CDTF">2013-01-07T06:55:00Z</dcterms:created>
  <dcterms:modified xsi:type="dcterms:W3CDTF">2013-01-07T07:08:00Z</dcterms:modified>
</cp:coreProperties>
</file>