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27" w:rsidRDefault="00F77A53">
      <w:pPr>
        <w:pStyle w:val="Balk11"/>
        <w:framePr w:w="10795" w:h="758" w:hRule="exact" w:wrap="none" w:vAnchor="page" w:hAnchor="page" w:x="3274" w:y="4134"/>
        <w:numPr>
          <w:ilvl w:val="0"/>
          <w:numId w:val="1"/>
        </w:numPr>
        <w:shd w:val="clear" w:color="auto" w:fill="auto"/>
        <w:tabs>
          <w:tab w:val="left" w:pos="1140"/>
        </w:tabs>
        <w:ind w:left="180"/>
      </w:pPr>
      <w:bookmarkStart w:id="0" w:name="bookmark0"/>
      <w:r>
        <w:rPr>
          <w:rStyle w:val="Balk12"/>
          <w:b/>
          <w:bCs/>
        </w:rPr>
        <w:t>İHALENİN KONUSU:</w:t>
      </w:r>
      <w:bookmarkEnd w:id="0"/>
    </w:p>
    <w:p w:rsidR="00496927" w:rsidRPr="005227AE" w:rsidRDefault="00F77A53">
      <w:pPr>
        <w:pStyle w:val="Gvdemetni0"/>
        <w:framePr w:w="10795" w:h="758" w:hRule="exact" w:wrap="none" w:vAnchor="page" w:hAnchor="page" w:x="3274" w:y="4134"/>
        <w:shd w:val="clear" w:color="auto" w:fill="auto"/>
        <w:spacing w:after="0"/>
        <w:ind w:left="180" w:right="40"/>
        <w:rPr>
          <w:sz w:val="14"/>
        </w:rPr>
      </w:pPr>
      <w:proofErr w:type="gramStart"/>
      <w:r w:rsidRPr="005227AE">
        <w:rPr>
          <w:sz w:val="14"/>
        </w:rPr>
        <w:t xml:space="preserve">Mülkiyeti Belediyemize ait olan, Tapunun Çamlıca Mahallesi, Pafta 53, Ada 5517, Parsel 3'de kayıtlı taşınmaz üzerinde yapılı aşağıda sıra no, mahalle, pafta, ada, parsel, blok, katı, daire no, oda sayısı, arsa payı, alanı, yönü, muhammen </w:t>
      </w:r>
      <w:r w:rsidRPr="005227AE">
        <w:rPr>
          <w:sz w:val="14"/>
        </w:rPr>
        <w:t>bedeli ve %3 geçici teminatı belirtilen, 82-1 Blokta 7 Adet, B2-2 Blokta 8 Adet, B2-3 Blokta 3 Adet ve B2-5 Blokta 4 Adet olmak üzere toplam 22 adet dairenin satış işidir.</w:t>
      </w:r>
      <w:proofErr w:type="gramEnd"/>
    </w:p>
    <w:tbl>
      <w:tblPr>
        <w:tblOverlap w:val="never"/>
        <w:tblW w:w="0" w:type="auto"/>
        <w:tblLayout w:type="fixed"/>
        <w:tblCellMar>
          <w:left w:w="10" w:type="dxa"/>
          <w:right w:w="10" w:type="dxa"/>
        </w:tblCellMar>
        <w:tblLook w:val="04A0"/>
      </w:tblPr>
      <w:tblGrid>
        <w:gridCol w:w="384"/>
        <w:gridCol w:w="840"/>
        <w:gridCol w:w="514"/>
        <w:gridCol w:w="701"/>
        <w:gridCol w:w="494"/>
        <w:gridCol w:w="691"/>
        <w:gridCol w:w="979"/>
        <w:gridCol w:w="605"/>
        <w:gridCol w:w="662"/>
        <w:gridCol w:w="792"/>
        <w:gridCol w:w="797"/>
        <w:gridCol w:w="917"/>
        <w:gridCol w:w="1277"/>
        <w:gridCol w:w="1099"/>
      </w:tblGrid>
      <w:tr w:rsidR="00496927">
        <w:tblPrEx>
          <w:tblCellMar>
            <w:top w:w="0" w:type="dxa"/>
            <w:bottom w:w="0" w:type="dxa"/>
          </w:tblCellMar>
        </w:tblPrEx>
        <w:trPr>
          <w:trHeight w:hRule="exact" w:val="432"/>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Kaln"/>
              </w:rPr>
              <w:t>S.</w:t>
            </w:r>
          </w:p>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Kaln"/>
              </w:rPr>
              <w:t>No</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Kaln"/>
                <w:sz w:val="14"/>
              </w:rPr>
              <w:t>Mahalle</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Kaln"/>
                <w:sz w:val="14"/>
              </w:rPr>
              <w:t>Pafta</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Kaln"/>
                <w:sz w:val="14"/>
              </w:rPr>
              <w:t>Ada</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proofErr w:type="spellStart"/>
            <w:r w:rsidRPr="005227AE">
              <w:rPr>
                <w:rStyle w:val="GvdemetniKaln"/>
                <w:sz w:val="14"/>
              </w:rPr>
              <w:t>Prsl</w:t>
            </w:r>
            <w:proofErr w:type="spellEnd"/>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Kaln"/>
                <w:sz w:val="14"/>
              </w:rPr>
              <w:t>Blok</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Kaln"/>
                <w:sz w:val="14"/>
              </w:rPr>
              <w:t>Kat</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Kaln"/>
                <w:sz w:val="14"/>
              </w:rPr>
              <w:t>Daire</w:t>
            </w:r>
          </w:p>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Kaln"/>
                <w:sz w:val="14"/>
              </w:rPr>
              <w:t>No</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Kaln"/>
                <w:sz w:val="14"/>
              </w:rPr>
              <w:t>Oda</w:t>
            </w:r>
          </w:p>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Kaln"/>
                <w:sz w:val="14"/>
              </w:rPr>
              <w:t>Sayısı</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Kaln"/>
                <w:sz w:val="14"/>
              </w:rPr>
              <w:t>Arsa</w:t>
            </w:r>
          </w:p>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Kaln"/>
                <w:sz w:val="14"/>
              </w:rPr>
              <w:t>Payı</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Kaln"/>
                <w:sz w:val="14"/>
              </w:rPr>
              <w:t>Alanı</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Kaln"/>
                <w:sz w:val="14"/>
              </w:rPr>
              <w:t>Yönü</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Kaln"/>
                <w:sz w:val="14"/>
              </w:rPr>
              <w:t>Muhammen</w:t>
            </w:r>
          </w:p>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Kaln"/>
                <w:sz w:val="14"/>
              </w:rPr>
              <w:t>Bedeli</w:t>
            </w:r>
          </w:p>
        </w:tc>
        <w:tc>
          <w:tcPr>
            <w:tcW w:w="109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rPr>
                <w:sz w:val="14"/>
              </w:rPr>
            </w:pPr>
            <w:r w:rsidRPr="005227AE">
              <w:rPr>
                <w:rStyle w:val="Gvdemetni1"/>
                <w:sz w:val="14"/>
              </w:rPr>
              <w:t xml:space="preserve">%3 </w:t>
            </w:r>
            <w:r w:rsidRPr="005227AE">
              <w:rPr>
                <w:rStyle w:val="GvdemetniKaln"/>
                <w:sz w:val="14"/>
              </w:rPr>
              <w:t>Geçici Teminat</w:t>
            </w:r>
          </w:p>
        </w:tc>
      </w:tr>
      <w:tr w:rsidR="00496927">
        <w:tblPrEx>
          <w:tblCellMar>
            <w:top w:w="0" w:type="dxa"/>
            <w:bottom w:w="0" w:type="dxa"/>
          </w:tblCellMar>
        </w:tblPrEx>
        <w:trPr>
          <w:trHeight w:hRule="exact" w:val="187"/>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BODRUM</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2</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70.000,00 TL</w:t>
            </w:r>
          </w:p>
        </w:tc>
        <w:tc>
          <w:tcPr>
            <w:tcW w:w="109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2.100,00 TL</w:t>
            </w:r>
          </w:p>
        </w:tc>
      </w:tr>
      <w:tr w:rsidR="00496927" w:rsidTr="005227AE">
        <w:tblPrEx>
          <w:tblCellMar>
            <w:top w:w="0" w:type="dxa"/>
            <w:bottom w:w="0" w:type="dxa"/>
          </w:tblCellMar>
        </w:tblPrEx>
        <w:trPr>
          <w:trHeight w:hRule="exact" w:val="228"/>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2</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ZEMİN</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3</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75.000,00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2.250,00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 xml:space="preserve">3 </w:t>
            </w:r>
            <w:r>
              <w:rPr>
                <w:rStyle w:val="Gvdemetni1"/>
                <w:vertAlign w:val="superscript"/>
              </w:rPr>
              <w:t>J</w:t>
            </w:r>
          </w:p>
        </w:tc>
        <w:tc>
          <w:tcPr>
            <w:tcW w:w="840" w:type="dxa"/>
            <w:tcBorders>
              <w:top w:val="single" w:sz="4" w:space="0" w:color="auto"/>
              <w:left w:val="single" w:sz="4" w:space="0" w:color="auto"/>
            </w:tcBorders>
            <w:shd w:val="clear" w:color="auto" w:fill="FFFFFF"/>
          </w:tcPr>
          <w:p w:rsidR="00496927" w:rsidRPr="005227AE" w:rsidRDefault="005227AE">
            <w:pPr>
              <w:pStyle w:val="Gvdemetni0"/>
              <w:framePr w:w="10752" w:h="5006" w:wrap="none" w:vAnchor="page" w:hAnchor="page" w:x="3279" w:y="4988"/>
              <w:shd w:val="clear" w:color="auto" w:fill="auto"/>
              <w:spacing w:after="0" w:line="160" w:lineRule="exact"/>
              <w:ind w:left="140"/>
              <w:jc w:val="left"/>
              <w:rPr>
                <w:sz w:val="14"/>
              </w:rPr>
            </w:pPr>
            <w:r>
              <w:rPr>
                <w:rStyle w:val="GvdemetniTimesNewRoman8pt0ptbolukbraklyor"/>
                <w:rFonts w:eastAsia="Lucida Sans Unicode"/>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 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10.KAT</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 43</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40" w:lineRule="exact"/>
              <w:ind w:left="20"/>
              <w:jc w:val="left"/>
              <w:rPr>
                <w:sz w:val="14"/>
              </w:rPr>
            </w:pPr>
            <w:r w:rsidRPr="005227AE">
              <w:rPr>
                <w:rStyle w:val="Gvdemetni1"/>
                <w:sz w:val="14"/>
              </w:rPr>
              <w:t xml:space="preserve">, </w:t>
            </w:r>
            <w:r w:rsidRPr="005227AE">
              <w:rPr>
                <w:rStyle w:val="Gvdemetni7ptKaln0ptbolukbraklyor"/>
              </w:rPr>
              <w:t>2</w:t>
            </w:r>
            <w:r w:rsidRPr="005227AE">
              <w:rPr>
                <w:rStyle w:val="Gvdemetni1"/>
                <w:sz w:val="14"/>
              </w:rPr>
              <w:t>^ .ı,</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40" w:lineRule="exact"/>
              <w:jc w:val="center"/>
              <w:rPr>
                <w:sz w:val="14"/>
              </w:rPr>
            </w:pPr>
            <w:r w:rsidRPr="005227AE">
              <w:rPr>
                <w:rStyle w:val="Gvdemetni1"/>
                <w:sz w:val="14"/>
              </w:rPr>
              <w:t>•*’ 1</w:t>
            </w:r>
            <w:r w:rsidRPr="005227AE">
              <w:rPr>
                <w:rStyle w:val="Gvdemetni4pt0ptbolukbraklyor"/>
                <w:sz w:val="14"/>
              </w:rPr>
              <w:t>'.</w:t>
            </w:r>
            <w:r w:rsidRPr="005227AE">
              <w:rPr>
                <w:rStyle w:val="GvdemetniTimesNewRoman7ptKaln0ptbolukbraklyor"/>
                <w:rFonts w:eastAsia="Lucida Sans Unicode"/>
              </w:rPr>
              <w:t>296</w:t>
            </w:r>
            <w:r w:rsidRPr="005227AE">
              <w:rPr>
                <w:rStyle w:val="GvdemetniTimesNewRoman7ptKaln0ptbolukbraklyor"/>
                <w:rFonts w:eastAsia="Lucida Sans Unicode"/>
                <w:vertAlign w:val="superscript"/>
              </w:rPr>
              <w:t>11</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240" w:lineRule="exact"/>
              <w:ind w:left="40"/>
              <w:jc w:val="left"/>
              <w:rPr>
                <w:sz w:val="14"/>
              </w:rPr>
            </w:pPr>
            <w:r w:rsidRPr="005227AE">
              <w:rPr>
                <w:rStyle w:val="Gvdemetni1"/>
                <w:sz w:val="14"/>
              </w:rPr>
              <w:t xml:space="preserve">* </w:t>
            </w:r>
            <w:r w:rsidRPr="005227AE">
              <w:rPr>
                <w:rStyle w:val="GvdemetniConstantia12pt0ptbolukbraklyor"/>
                <w:sz w:val="14"/>
              </w:rPr>
              <w:t>&lt;9432</w:t>
            </w:r>
            <w:r w:rsidRPr="005227AE">
              <w:rPr>
                <w:rStyle w:val="Gvdemetni4pt0ptbolukbraklyor"/>
                <w:sz w:val="14"/>
              </w:rPr>
              <w:t xml:space="preserve"> </w:t>
            </w:r>
            <w:r w:rsidRPr="005227AE">
              <w:rPr>
                <w:rStyle w:val="Gvdemetni1"/>
                <w:sz w:val="14"/>
              </w:rPr>
              <w:t>*</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 ’</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82.OOO.O0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 xml:space="preserve">2.460,00 </w:t>
            </w:r>
            <w:proofErr w:type="spellStart"/>
            <w:r w:rsidRPr="005227AE">
              <w:rPr>
                <w:rStyle w:val="Gvdemetni1"/>
                <w:sz w:val="14"/>
              </w:rPr>
              <w:t>Tl</w:t>
            </w:r>
            <w:proofErr w:type="spellEnd"/>
            <w:r w:rsidRPr="005227AE">
              <w:rPr>
                <w:rStyle w:val="Gvdemetni1"/>
                <w:sz w:val="14"/>
              </w:rPr>
              <w:t>.</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4</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10.KAT</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46</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83.000,00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2.490,00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5</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47</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81.000,00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2.430,00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6</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48</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77.000,00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2.310,00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7</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B2-1</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50</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82.000,00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2.460,00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8</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BODRUM</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69.000,00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2.070,00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9</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BODRUM</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2</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69.000,00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2.070,00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10</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ZEMİN</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3</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75.000,00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2.250,00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11</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ZEMİN</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6</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76.000,00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2.280,00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12</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7. KAT</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34</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85.000,00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2.550,00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13</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200"/>
              <w:jc w:val="righ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48</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77.000,00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2.310,00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14</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11.KAT</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49</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78.000,00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2.340,00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15</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B2-2</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50</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82.000,00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2.460,00</w:t>
            </w:r>
            <w:r w:rsidRPr="005227AE">
              <w:rPr>
                <w:rStyle w:val="Gvdemetni1"/>
                <w:sz w:val="14"/>
              </w:rPr>
              <w:t xml:space="preserve"> TL</w:t>
            </w:r>
          </w:p>
        </w:tc>
      </w:tr>
      <w:tr w:rsidR="00496927">
        <w:tblPrEx>
          <w:tblCellMar>
            <w:top w:w="0" w:type="dxa"/>
            <w:bottom w:w="0" w:type="dxa"/>
          </w:tblCellMar>
        </w:tblPrEx>
        <w:trPr>
          <w:trHeight w:hRule="exact" w:val="202"/>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16</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B2-3</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BODRUM</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KB-KD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68.000,00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2.040,00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17</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200"/>
              <w:jc w:val="righ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B2-3</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BODRUM</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2</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KD-GD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72.000,00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2.160,00 TL</w:t>
            </w:r>
          </w:p>
        </w:tc>
      </w:tr>
      <w:tr w:rsidR="00496927">
        <w:tblPrEx>
          <w:tblCellMar>
            <w:top w:w="0" w:type="dxa"/>
            <w:bottom w:w="0" w:type="dxa"/>
          </w:tblCellMar>
        </w:tblPrEx>
        <w:trPr>
          <w:trHeight w:hRule="exact" w:val="202"/>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18</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200"/>
              <w:jc w:val="righ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B2-3</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11.KAT</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50</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
              <w:jc w:val="left"/>
              <w:rPr>
                <w:sz w:val="14"/>
              </w:rPr>
            </w:pPr>
            <w:r w:rsidRPr="005227AE">
              <w:rPr>
                <w:rStyle w:val="Gvdemetni1"/>
                <w:sz w:val="14"/>
              </w:rPr>
              <w:t>• 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84.000,00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2.520,00 TL</w:t>
            </w:r>
          </w:p>
        </w:tc>
      </w:tr>
      <w:tr w:rsidR="00496927">
        <w:tblPrEx>
          <w:tblCellMar>
            <w:top w:w="0" w:type="dxa"/>
            <w:bottom w:w="0" w:type="dxa"/>
          </w:tblCellMar>
        </w:tblPrEx>
        <w:trPr>
          <w:trHeight w:hRule="exact" w:val="211"/>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19</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200"/>
              <w:jc w:val="righ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B2-5</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ZEMİN</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2-M</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75.000,00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2.250,00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20</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200"/>
              <w:jc w:val="righ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B2-5*</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ZEMİN</w:t>
            </w:r>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 xml:space="preserve">2 </w:t>
            </w:r>
            <w:proofErr w:type="spellStart"/>
            <w:r w:rsidRPr="005227AE">
              <w:rPr>
                <w:rStyle w:val="Gvdemetni45pttalik0ptbolukbraklyor"/>
                <w:sz w:val="14"/>
              </w:rPr>
              <w:t>PKu</w:t>
            </w:r>
            <w:proofErr w:type="spellEnd"/>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76.000,00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2.280,00 TL</w:t>
            </w:r>
          </w:p>
        </w:tc>
      </w:tr>
      <w:tr w:rsidR="00496927">
        <w:tblPrEx>
          <w:tblCellMar>
            <w:top w:w="0" w:type="dxa"/>
            <w:bottom w:w="0" w:type="dxa"/>
          </w:tblCellMar>
        </w:tblPrEx>
        <w:trPr>
          <w:trHeight w:hRule="exact" w:val="206"/>
        </w:trPr>
        <w:tc>
          <w:tcPr>
            <w:tcW w:w="384" w:type="dxa"/>
            <w:tcBorders>
              <w:top w:val="single" w:sz="4" w:space="0" w:color="auto"/>
              <w:left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21</w:t>
            </w:r>
          </w:p>
        </w:tc>
        <w:tc>
          <w:tcPr>
            <w:tcW w:w="840"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B2-5</w:t>
            </w:r>
          </w:p>
        </w:tc>
        <w:tc>
          <w:tcPr>
            <w:tcW w:w="979"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45</w:t>
            </w:r>
          </w:p>
        </w:tc>
        <w:tc>
          <w:tcPr>
            <w:tcW w:w="66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G-B</w:t>
            </w:r>
          </w:p>
        </w:tc>
        <w:tc>
          <w:tcPr>
            <w:tcW w:w="1277" w:type="dxa"/>
            <w:tcBorders>
              <w:top w:val="single" w:sz="4" w:space="0" w:color="auto"/>
              <w:lef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81.000,00 TL</w:t>
            </w:r>
          </w:p>
        </w:tc>
        <w:tc>
          <w:tcPr>
            <w:tcW w:w="1099" w:type="dxa"/>
            <w:tcBorders>
              <w:top w:val="single" w:sz="4" w:space="0" w:color="auto"/>
              <w:left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2.430,00 TL</w:t>
            </w:r>
          </w:p>
        </w:tc>
      </w:tr>
      <w:tr w:rsidR="00496927">
        <w:tblPrEx>
          <w:tblCellMar>
            <w:top w:w="0" w:type="dxa"/>
            <w:bottom w:w="0" w:type="dxa"/>
          </w:tblCellMar>
        </w:tblPrEx>
        <w:trPr>
          <w:trHeight w:hRule="exact" w:val="230"/>
        </w:trPr>
        <w:tc>
          <w:tcPr>
            <w:tcW w:w="384" w:type="dxa"/>
            <w:tcBorders>
              <w:top w:val="single" w:sz="4" w:space="0" w:color="auto"/>
              <w:left w:val="single" w:sz="4" w:space="0" w:color="auto"/>
              <w:bottom w:val="single" w:sz="4" w:space="0" w:color="auto"/>
            </w:tcBorders>
            <w:shd w:val="clear" w:color="auto" w:fill="FFFFFF"/>
          </w:tcPr>
          <w:p w:rsidR="00496927" w:rsidRDefault="00F77A53">
            <w:pPr>
              <w:pStyle w:val="Gvdemetni0"/>
              <w:framePr w:w="10752" w:h="5006" w:wrap="none" w:vAnchor="page" w:hAnchor="page" w:x="3279" w:y="4988"/>
              <w:shd w:val="clear" w:color="auto" w:fill="auto"/>
              <w:spacing w:after="0" w:line="100" w:lineRule="exact"/>
              <w:ind w:left="120"/>
              <w:jc w:val="left"/>
            </w:pPr>
            <w:r>
              <w:rPr>
                <w:rStyle w:val="Gvdemetni1"/>
              </w:rPr>
              <w:t>22</w:t>
            </w:r>
          </w:p>
        </w:tc>
        <w:tc>
          <w:tcPr>
            <w:tcW w:w="840"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40"/>
              <w:jc w:val="left"/>
              <w:rPr>
                <w:sz w:val="14"/>
              </w:rPr>
            </w:pPr>
            <w:r w:rsidRPr="005227AE">
              <w:rPr>
                <w:rStyle w:val="Gvdemetni1"/>
                <w:sz w:val="14"/>
              </w:rPr>
              <w:t>Çamlıca</w:t>
            </w:r>
          </w:p>
        </w:tc>
        <w:tc>
          <w:tcPr>
            <w:tcW w:w="514"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160"/>
              <w:jc w:val="left"/>
              <w:rPr>
                <w:sz w:val="14"/>
              </w:rPr>
            </w:pPr>
            <w:r w:rsidRPr="005227AE">
              <w:rPr>
                <w:rStyle w:val="Gvdemetni1"/>
                <w:sz w:val="14"/>
              </w:rPr>
              <w:t>53</w:t>
            </w:r>
          </w:p>
        </w:tc>
        <w:tc>
          <w:tcPr>
            <w:tcW w:w="701"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5517</w:t>
            </w:r>
          </w:p>
        </w:tc>
        <w:tc>
          <w:tcPr>
            <w:tcW w:w="494"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3</w:t>
            </w:r>
          </w:p>
        </w:tc>
        <w:tc>
          <w:tcPr>
            <w:tcW w:w="691"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20"/>
              <w:jc w:val="left"/>
              <w:rPr>
                <w:sz w:val="14"/>
              </w:rPr>
            </w:pPr>
            <w:r w:rsidRPr="005227AE">
              <w:rPr>
                <w:rStyle w:val="Gvdemetni1"/>
                <w:sz w:val="14"/>
              </w:rPr>
              <w:t>B2-5</w:t>
            </w:r>
          </w:p>
        </w:tc>
        <w:tc>
          <w:tcPr>
            <w:tcW w:w="979"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proofErr w:type="gramStart"/>
            <w:r w:rsidRPr="005227AE">
              <w:rPr>
                <w:rStyle w:val="Gvdemetni1"/>
                <w:sz w:val="14"/>
              </w:rPr>
              <w:t>11 .KAT</w:t>
            </w:r>
            <w:proofErr w:type="gramEnd"/>
          </w:p>
        </w:tc>
        <w:tc>
          <w:tcPr>
            <w:tcW w:w="605"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48</w:t>
            </w:r>
          </w:p>
        </w:tc>
        <w:tc>
          <w:tcPr>
            <w:tcW w:w="662"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2+1</w:t>
            </w:r>
          </w:p>
        </w:tc>
        <w:tc>
          <w:tcPr>
            <w:tcW w:w="792"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jc w:val="center"/>
              <w:rPr>
                <w:sz w:val="14"/>
              </w:rPr>
            </w:pPr>
            <w:r w:rsidRPr="005227AE">
              <w:rPr>
                <w:rStyle w:val="Gvdemetni1"/>
                <w:sz w:val="14"/>
              </w:rPr>
              <w:t>1.296</w:t>
            </w:r>
          </w:p>
        </w:tc>
        <w:tc>
          <w:tcPr>
            <w:tcW w:w="797"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200"/>
              <w:jc w:val="left"/>
              <w:rPr>
                <w:sz w:val="14"/>
              </w:rPr>
            </w:pPr>
            <w:r w:rsidRPr="005227AE">
              <w:rPr>
                <w:rStyle w:val="Gvdemetni1"/>
                <w:sz w:val="14"/>
              </w:rPr>
              <w:t>94,32</w:t>
            </w:r>
          </w:p>
        </w:tc>
        <w:tc>
          <w:tcPr>
            <w:tcW w:w="917"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left="300"/>
              <w:jc w:val="left"/>
              <w:rPr>
                <w:sz w:val="14"/>
              </w:rPr>
            </w:pPr>
            <w:r w:rsidRPr="005227AE">
              <w:rPr>
                <w:rStyle w:val="Gvdemetni1"/>
                <w:sz w:val="14"/>
              </w:rPr>
              <w:t>G-D</w:t>
            </w:r>
          </w:p>
        </w:tc>
        <w:tc>
          <w:tcPr>
            <w:tcW w:w="1277" w:type="dxa"/>
            <w:tcBorders>
              <w:top w:val="single" w:sz="4" w:space="0" w:color="auto"/>
              <w:left w:val="single" w:sz="4" w:space="0" w:color="auto"/>
              <w:bottom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ind w:right="180"/>
              <w:jc w:val="right"/>
              <w:rPr>
                <w:sz w:val="14"/>
              </w:rPr>
            </w:pPr>
            <w:r w:rsidRPr="005227AE">
              <w:rPr>
                <w:rStyle w:val="Gvdemetni1"/>
                <w:sz w:val="14"/>
              </w:rPr>
              <w:t>82.000,00 TL</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496927" w:rsidRPr="005227AE" w:rsidRDefault="00F77A53">
            <w:pPr>
              <w:pStyle w:val="Gvdemetni0"/>
              <w:framePr w:w="10752" w:h="5006" w:wrap="none" w:vAnchor="page" w:hAnchor="page" w:x="3279" w:y="4988"/>
              <w:shd w:val="clear" w:color="auto" w:fill="auto"/>
              <w:spacing w:after="0" w:line="100" w:lineRule="exact"/>
              <w:rPr>
                <w:sz w:val="14"/>
              </w:rPr>
            </w:pPr>
            <w:r w:rsidRPr="005227AE">
              <w:rPr>
                <w:rStyle w:val="Gvdemetni1"/>
                <w:sz w:val="14"/>
              </w:rPr>
              <w:t>2.460,00 TL</w:t>
            </w:r>
          </w:p>
        </w:tc>
      </w:tr>
    </w:tbl>
    <w:p w:rsidR="00496927" w:rsidRPr="005227AE" w:rsidRDefault="00F77A53">
      <w:pPr>
        <w:pStyle w:val="Gvdemetni0"/>
        <w:framePr w:w="10795" w:h="10226" w:hRule="exact" w:wrap="none" w:vAnchor="page" w:hAnchor="page" w:x="3274" w:y="10141"/>
        <w:numPr>
          <w:ilvl w:val="0"/>
          <w:numId w:val="2"/>
        </w:numPr>
        <w:shd w:val="clear" w:color="auto" w:fill="auto"/>
        <w:tabs>
          <w:tab w:val="left" w:pos="286"/>
        </w:tabs>
        <w:spacing w:after="0"/>
        <w:ind w:left="180"/>
        <w:rPr>
          <w:sz w:val="14"/>
        </w:rPr>
      </w:pPr>
      <w:r w:rsidRPr="005227AE">
        <w:rPr>
          <w:sz w:val="14"/>
        </w:rPr>
        <w:t xml:space="preserve">Bir Blokta her katta 4 daire olup, daireler salon, 2 oda, mutfak, banyo, </w:t>
      </w:r>
      <w:proofErr w:type="spellStart"/>
      <w:r w:rsidRPr="005227AE">
        <w:rPr>
          <w:sz w:val="14"/>
        </w:rPr>
        <w:t>vvc</w:t>
      </w:r>
      <w:proofErr w:type="spellEnd"/>
      <w:r w:rsidRPr="005227AE">
        <w:rPr>
          <w:sz w:val="14"/>
        </w:rPr>
        <w:t xml:space="preserve">, balkon ve </w:t>
      </w:r>
      <w:proofErr w:type="gramStart"/>
      <w:r w:rsidRPr="005227AE">
        <w:rPr>
          <w:sz w:val="14"/>
        </w:rPr>
        <w:t>antreden</w:t>
      </w:r>
      <w:proofErr w:type="gramEnd"/>
      <w:r w:rsidRPr="005227AE">
        <w:rPr>
          <w:sz w:val="14"/>
        </w:rPr>
        <w:t xml:space="preserve"> oluşacak şekilde tanzim edilmiştir.</w:t>
      </w:r>
    </w:p>
    <w:p w:rsidR="00496927" w:rsidRPr="005227AE" w:rsidRDefault="00F77A53">
      <w:pPr>
        <w:pStyle w:val="Gvdemetni0"/>
        <w:framePr w:w="10795" w:h="10226" w:hRule="exact" w:wrap="none" w:vAnchor="page" w:hAnchor="page" w:x="3274" w:y="10141"/>
        <w:numPr>
          <w:ilvl w:val="0"/>
          <w:numId w:val="2"/>
        </w:numPr>
        <w:shd w:val="clear" w:color="auto" w:fill="auto"/>
        <w:tabs>
          <w:tab w:val="left" w:pos="276"/>
          <w:tab w:val="left" w:pos="1250"/>
        </w:tabs>
        <w:spacing w:after="0"/>
        <w:ind w:left="180"/>
        <w:rPr>
          <w:sz w:val="14"/>
        </w:rPr>
      </w:pPr>
      <w:r w:rsidRPr="005227AE">
        <w:rPr>
          <w:sz w:val="14"/>
        </w:rPr>
        <w:t>Antre</w:t>
      </w:r>
      <w:r w:rsidRPr="005227AE">
        <w:rPr>
          <w:sz w:val="14"/>
        </w:rPr>
        <w:tab/>
        <w:t>: Seramik döşeme seramik kaplama saten alçı üzerine plastik boyadır.</w:t>
      </w:r>
    </w:p>
    <w:p w:rsidR="00496927" w:rsidRPr="005227AE" w:rsidRDefault="00F77A53">
      <w:pPr>
        <w:pStyle w:val="Gvdemetni0"/>
        <w:framePr w:w="10795" w:h="10226" w:hRule="exact" w:wrap="none" w:vAnchor="page" w:hAnchor="page" w:x="3274" w:y="10141"/>
        <w:numPr>
          <w:ilvl w:val="0"/>
          <w:numId w:val="2"/>
        </w:numPr>
        <w:shd w:val="clear" w:color="auto" w:fill="auto"/>
        <w:tabs>
          <w:tab w:val="left" w:pos="276"/>
          <w:tab w:val="left" w:pos="1250"/>
        </w:tabs>
        <w:spacing w:after="0"/>
        <w:ind w:left="180"/>
        <w:rPr>
          <w:sz w:val="14"/>
        </w:rPr>
      </w:pPr>
      <w:r w:rsidRPr="005227AE">
        <w:rPr>
          <w:sz w:val="14"/>
        </w:rPr>
        <w:t>Salon</w:t>
      </w:r>
      <w:r w:rsidRPr="005227AE">
        <w:rPr>
          <w:sz w:val="14"/>
        </w:rPr>
        <w:tab/>
        <w:t xml:space="preserve">: </w:t>
      </w:r>
      <w:proofErr w:type="spellStart"/>
      <w:r w:rsidRPr="005227AE">
        <w:rPr>
          <w:sz w:val="14"/>
        </w:rPr>
        <w:t>Laminant</w:t>
      </w:r>
      <w:proofErr w:type="spellEnd"/>
      <w:r w:rsidRPr="005227AE">
        <w:rPr>
          <w:sz w:val="14"/>
        </w:rPr>
        <w:t xml:space="preserve"> parke duvarlar saten alçı üzerine plastik boyadır.</w:t>
      </w:r>
    </w:p>
    <w:p w:rsidR="00496927" w:rsidRPr="005227AE" w:rsidRDefault="00F77A53">
      <w:pPr>
        <w:pStyle w:val="Gvdemetni0"/>
        <w:framePr w:w="10795" w:h="10226" w:hRule="exact" w:wrap="none" w:vAnchor="page" w:hAnchor="page" w:x="3274" w:y="10141"/>
        <w:numPr>
          <w:ilvl w:val="0"/>
          <w:numId w:val="2"/>
        </w:numPr>
        <w:shd w:val="clear" w:color="auto" w:fill="auto"/>
        <w:tabs>
          <w:tab w:val="left" w:pos="276"/>
        </w:tabs>
        <w:spacing w:after="0"/>
        <w:ind w:left="180"/>
        <w:rPr>
          <w:sz w:val="14"/>
        </w:rPr>
      </w:pPr>
      <w:proofErr w:type="gramStart"/>
      <w:r w:rsidRPr="005227AE">
        <w:rPr>
          <w:sz w:val="14"/>
        </w:rPr>
        <w:t xml:space="preserve">Odalar : </w:t>
      </w:r>
      <w:proofErr w:type="spellStart"/>
      <w:r w:rsidRPr="005227AE">
        <w:rPr>
          <w:sz w:val="14"/>
        </w:rPr>
        <w:t>Laminant</w:t>
      </w:r>
      <w:proofErr w:type="spellEnd"/>
      <w:proofErr w:type="gramEnd"/>
      <w:r w:rsidRPr="005227AE">
        <w:rPr>
          <w:sz w:val="14"/>
        </w:rPr>
        <w:t xml:space="preserve"> parke duvarlar saten alçı üzerine plastik boyadır.</w:t>
      </w:r>
    </w:p>
    <w:p w:rsidR="00496927" w:rsidRPr="005227AE" w:rsidRDefault="00F77A53">
      <w:pPr>
        <w:pStyle w:val="Gvdemetni0"/>
        <w:framePr w:w="10795" w:h="10226" w:hRule="exact" w:wrap="none" w:vAnchor="page" w:hAnchor="page" w:x="3274" w:y="10141"/>
        <w:numPr>
          <w:ilvl w:val="0"/>
          <w:numId w:val="2"/>
        </w:numPr>
        <w:shd w:val="clear" w:color="auto" w:fill="auto"/>
        <w:tabs>
          <w:tab w:val="left" w:pos="276"/>
        </w:tabs>
        <w:spacing w:after="0"/>
        <w:ind w:left="180"/>
        <w:rPr>
          <w:sz w:val="14"/>
        </w:rPr>
      </w:pPr>
      <w:proofErr w:type="gramStart"/>
      <w:r w:rsidRPr="005227AE">
        <w:rPr>
          <w:sz w:val="14"/>
        </w:rPr>
        <w:t>Mutfak : Döşeme</w:t>
      </w:r>
      <w:proofErr w:type="gramEnd"/>
      <w:r w:rsidRPr="005227AE">
        <w:rPr>
          <w:sz w:val="14"/>
        </w:rPr>
        <w:t xml:space="preserve"> seramik kaplama saten alçı üzerin</w:t>
      </w:r>
      <w:r w:rsidRPr="005227AE">
        <w:rPr>
          <w:sz w:val="14"/>
        </w:rPr>
        <w:t xml:space="preserve">e plastik boyadır. (Mutfak Tezgahı Boyunca Duvar, Fırın yeri arkası ve yanı yere kadar </w:t>
      </w:r>
      <w:proofErr w:type="gramStart"/>
      <w:r w:rsidRPr="005227AE">
        <w:rPr>
          <w:sz w:val="14"/>
        </w:rPr>
        <w:t>dahil</w:t>
      </w:r>
      <w:proofErr w:type="gramEnd"/>
      <w:r w:rsidRPr="005227AE">
        <w:rPr>
          <w:sz w:val="14"/>
        </w:rPr>
        <w:t xml:space="preserve"> olmak</w:t>
      </w:r>
    </w:p>
    <w:p w:rsidR="00496927" w:rsidRPr="005227AE" w:rsidRDefault="00F77A53">
      <w:pPr>
        <w:pStyle w:val="Gvdemetni0"/>
        <w:framePr w:w="10795" w:h="10226" w:hRule="exact" w:wrap="none" w:vAnchor="page" w:hAnchor="page" w:x="3274" w:y="10141"/>
        <w:shd w:val="clear" w:color="auto" w:fill="auto"/>
        <w:spacing w:after="0"/>
        <w:ind w:left="1440"/>
        <w:jc w:val="left"/>
        <w:rPr>
          <w:sz w:val="14"/>
        </w:rPr>
      </w:pPr>
      <w:proofErr w:type="gramStart"/>
      <w:r w:rsidRPr="005227AE">
        <w:rPr>
          <w:sz w:val="14"/>
        </w:rPr>
        <w:t>üzere</w:t>
      </w:r>
      <w:proofErr w:type="gramEnd"/>
      <w:r w:rsidRPr="005227AE">
        <w:rPr>
          <w:sz w:val="14"/>
        </w:rPr>
        <w:t xml:space="preserve"> 60 cm yüksekliğinde fayans kaplıdır.)</w:t>
      </w:r>
    </w:p>
    <w:p w:rsidR="00496927" w:rsidRPr="005227AE" w:rsidRDefault="00F77A53">
      <w:pPr>
        <w:pStyle w:val="Gvdemetni0"/>
        <w:framePr w:w="10795" w:h="10226" w:hRule="exact" w:wrap="none" w:vAnchor="page" w:hAnchor="page" w:x="3274" w:y="10141"/>
        <w:numPr>
          <w:ilvl w:val="0"/>
          <w:numId w:val="2"/>
        </w:numPr>
        <w:shd w:val="clear" w:color="auto" w:fill="auto"/>
        <w:tabs>
          <w:tab w:val="left" w:pos="281"/>
        </w:tabs>
        <w:spacing w:after="0"/>
        <w:ind w:left="180"/>
        <w:rPr>
          <w:sz w:val="14"/>
        </w:rPr>
      </w:pPr>
      <w:r w:rsidRPr="005227AE">
        <w:rPr>
          <w:sz w:val="14"/>
        </w:rPr>
        <w:t xml:space="preserve">Banyo </w:t>
      </w:r>
      <w:proofErr w:type="spellStart"/>
      <w:proofErr w:type="gramStart"/>
      <w:r w:rsidRPr="005227AE">
        <w:rPr>
          <w:sz w:val="14"/>
        </w:rPr>
        <w:t>Wc</w:t>
      </w:r>
      <w:proofErr w:type="spellEnd"/>
      <w:r w:rsidRPr="005227AE">
        <w:rPr>
          <w:sz w:val="14"/>
        </w:rPr>
        <w:t xml:space="preserve"> : Döşeme</w:t>
      </w:r>
      <w:proofErr w:type="gramEnd"/>
      <w:r w:rsidRPr="005227AE">
        <w:rPr>
          <w:sz w:val="14"/>
        </w:rPr>
        <w:t xml:space="preserve"> seramik kaplama duvarlar fayans kaplama, tavan baskı çıtalı asma tavan uygulanmıştır.</w:t>
      </w:r>
    </w:p>
    <w:p w:rsidR="00496927" w:rsidRPr="005227AE" w:rsidRDefault="00F77A53">
      <w:pPr>
        <w:pStyle w:val="Gvdemetni0"/>
        <w:framePr w:w="10795" w:h="10226" w:hRule="exact" w:wrap="none" w:vAnchor="page" w:hAnchor="page" w:x="3274" w:y="10141"/>
        <w:numPr>
          <w:ilvl w:val="0"/>
          <w:numId w:val="2"/>
        </w:numPr>
        <w:shd w:val="clear" w:color="auto" w:fill="auto"/>
        <w:tabs>
          <w:tab w:val="left" w:pos="286"/>
        </w:tabs>
        <w:spacing w:after="0"/>
        <w:ind w:left="180"/>
        <w:rPr>
          <w:sz w:val="14"/>
        </w:rPr>
      </w:pPr>
      <w:proofErr w:type="gramStart"/>
      <w:r w:rsidRPr="005227AE">
        <w:rPr>
          <w:sz w:val="14"/>
        </w:rPr>
        <w:t xml:space="preserve">Balkon : </w:t>
      </w:r>
      <w:r w:rsidRPr="005227AE">
        <w:rPr>
          <w:sz w:val="14"/>
        </w:rPr>
        <w:t>Döşeme</w:t>
      </w:r>
      <w:proofErr w:type="gramEnd"/>
      <w:r w:rsidRPr="005227AE">
        <w:rPr>
          <w:sz w:val="14"/>
        </w:rPr>
        <w:t xml:space="preserve"> seramik kaplama duvarlar akrilik esaslı kalın dış cephe boyalıdır.</w:t>
      </w:r>
    </w:p>
    <w:p w:rsidR="00496927" w:rsidRPr="005227AE" w:rsidRDefault="00F77A53">
      <w:pPr>
        <w:pStyle w:val="Balk11"/>
        <w:framePr w:w="10795" w:h="10226" w:hRule="exact" w:wrap="none" w:vAnchor="page" w:hAnchor="page" w:x="3274" w:y="10141"/>
        <w:numPr>
          <w:ilvl w:val="0"/>
          <w:numId w:val="1"/>
        </w:numPr>
        <w:shd w:val="clear" w:color="auto" w:fill="auto"/>
        <w:tabs>
          <w:tab w:val="left" w:pos="1130"/>
        </w:tabs>
        <w:ind w:left="180"/>
        <w:rPr>
          <w:sz w:val="14"/>
        </w:rPr>
      </w:pPr>
      <w:bookmarkStart w:id="1" w:name="bookmark1"/>
      <w:proofErr w:type="spellStart"/>
      <w:r w:rsidRPr="005227AE">
        <w:rPr>
          <w:rStyle w:val="Balk12"/>
          <w:b/>
          <w:bCs/>
          <w:sz w:val="14"/>
        </w:rPr>
        <w:t>jHALENİN</w:t>
      </w:r>
      <w:proofErr w:type="spellEnd"/>
      <w:r w:rsidRPr="005227AE">
        <w:rPr>
          <w:rStyle w:val="Balk12"/>
          <w:b/>
          <w:bCs/>
          <w:sz w:val="14"/>
        </w:rPr>
        <w:tab/>
        <w:t>YAPILIŞ SEKLİ:</w:t>
      </w:r>
      <w:bookmarkEnd w:id="1"/>
    </w:p>
    <w:p w:rsidR="00496927" w:rsidRPr="005227AE" w:rsidRDefault="00F77A53">
      <w:pPr>
        <w:pStyle w:val="Gvdemetni0"/>
        <w:framePr w:w="10795" w:h="10226" w:hRule="exact" w:wrap="none" w:vAnchor="page" w:hAnchor="page" w:x="3274" w:y="10141"/>
        <w:shd w:val="clear" w:color="auto" w:fill="auto"/>
        <w:spacing w:after="0"/>
        <w:ind w:left="180"/>
        <w:rPr>
          <w:sz w:val="14"/>
        </w:rPr>
      </w:pPr>
      <w:r w:rsidRPr="005227AE">
        <w:rPr>
          <w:sz w:val="14"/>
        </w:rPr>
        <w:t>İhale konusu daireler, 2886 Sayılı Devlet İhale Yasasının 35 c Maddesinin gereğince Açık Arttırma Usulü ihale yoluyla yapılacaktır.</w:t>
      </w:r>
    </w:p>
    <w:p w:rsidR="00496927" w:rsidRPr="005227AE" w:rsidRDefault="00F77A53">
      <w:pPr>
        <w:pStyle w:val="Balk11"/>
        <w:framePr w:w="10795" w:h="10226" w:hRule="exact" w:wrap="none" w:vAnchor="page" w:hAnchor="page" w:x="3274" w:y="10141"/>
        <w:numPr>
          <w:ilvl w:val="0"/>
          <w:numId w:val="1"/>
        </w:numPr>
        <w:shd w:val="clear" w:color="auto" w:fill="auto"/>
        <w:tabs>
          <w:tab w:val="left" w:pos="828"/>
        </w:tabs>
        <w:ind w:left="180"/>
        <w:rPr>
          <w:sz w:val="14"/>
        </w:rPr>
      </w:pPr>
      <w:bookmarkStart w:id="2" w:name="bookmark2"/>
      <w:r w:rsidRPr="005227AE">
        <w:rPr>
          <w:rStyle w:val="Balk12"/>
          <w:b/>
          <w:bCs/>
          <w:sz w:val="14"/>
        </w:rPr>
        <w:t>İHALE</w:t>
      </w:r>
      <w:r w:rsidRPr="005227AE">
        <w:rPr>
          <w:rStyle w:val="Balk12"/>
          <w:b/>
          <w:bCs/>
          <w:sz w:val="14"/>
        </w:rPr>
        <w:tab/>
        <w:t>ŞARTNAMESİNİN TEMİNİ</w:t>
      </w:r>
      <w:r w:rsidRPr="005227AE">
        <w:rPr>
          <w:rStyle w:val="Balk12"/>
          <w:b/>
          <w:bCs/>
          <w:sz w:val="14"/>
        </w:rPr>
        <w:t xml:space="preserve"> ve BEDELİ:</w:t>
      </w:r>
      <w:bookmarkEnd w:id="2"/>
    </w:p>
    <w:p w:rsidR="00496927" w:rsidRPr="005227AE" w:rsidRDefault="00F77A53">
      <w:pPr>
        <w:pStyle w:val="Gvdemetni0"/>
        <w:framePr w:w="10795" w:h="10226" w:hRule="exact" w:wrap="none" w:vAnchor="page" w:hAnchor="page" w:x="3274" w:y="10141"/>
        <w:shd w:val="clear" w:color="auto" w:fill="auto"/>
        <w:spacing w:after="0"/>
        <w:ind w:left="180" w:right="40"/>
        <w:rPr>
          <w:sz w:val="14"/>
        </w:rPr>
      </w:pPr>
      <w:r w:rsidRPr="005227AE">
        <w:rPr>
          <w:sz w:val="14"/>
        </w:rPr>
        <w:t xml:space="preserve">İhaleye iştirak edecek gerçek ve tüzel kişiler ihale şartnamesini 50.00 TL karşılığında Belediyemiz Emlak </w:t>
      </w:r>
      <w:proofErr w:type="gramStart"/>
      <w:r w:rsidRPr="005227AE">
        <w:rPr>
          <w:sz w:val="14"/>
        </w:rPr>
        <w:t>İstimlak</w:t>
      </w:r>
      <w:proofErr w:type="gramEnd"/>
      <w:r w:rsidRPr="005227AE">
        <w:rPr>
          <w:sz w:val="14"/>
        </w:rPr>
        <w:t xml:space="preserve"> Müdürlüğünden temin edebilirler. Ancak her daire için ayrı </w:t>
      </w:r>
      <w:proofErr w:type="spellStart"/>
      <w:r w:rsidRPr="005227AE">
        <w:rPr>
          <w:sz w:val="14"/>
        </w:rPr>
        <w:t>ayrı</w:t>
      </w:r>
      <w:proofErr w:type="spellEnd"/>
      <w:r w:rsidRPr="005227AE">
        <w:rPr>
          <w:sz w:val="14"/>
        </w:rPr>
        <w:t xml:space="preserve"> şartname alınacaktır.</w:t>
      </w:r>
    </w:p>
    <w:p w:rsidR="00496927" w:rsidRPr="005227AE" w:rsidRDefault="00F77A53">
      <w:pPr>
        <w:pStyle w:val="Balk11"/>
        <w:framePr w:w="10795" w:h="10226" w:hRule="exact" w:wrap="none" w:vAnchor="page" w:hAnchor="page" w:x="3274" w:y="10141"/>
        <w:numPr>
          <w:ilvl w:val="0"/>
          <w:numId w:val="1"/>
        </w:numPr>
        <w:shd w:val="clear" w:color="auto" w:fill="auto"/>
        <w:tabs>
          <w:tab w:val="left" w:pos="905"/>
        </w:tabs>
        <w:ind w:left="180"/>
        <w:rPr>
          <w:sz w:val="14"/>
        </w:rPr>
      </w:pPr>
      <w:bookmarkStart w:id="3" w:name="bookmark3"/>
      <w:r w:rsidRPr="005227AE">
        <w:rPr>
          <w:rStyle w:val="Balk12"/>
          <w:b/>
          <w:bCs/>
          <w:sz w:val="14"/>
        </w:rPr>
        <w:t>GEÇİCİ</w:t>
      </w:r>
      <w:r w:rsidRPr="005227AE">
        <w:rPr>
          <w:rStyle w:val="Balk12"/>
          <w:b/>
          <w:bCs/>
          <w:sz w:val="14"/>
        </w:rPr>
        <w:tab/>
        <w:t>TEMİNAT MİKTARI:</w:t>
      </w:r>
      <w:bookmarkEnd w:id="3"/>
    </w:p>
    <w:p w:rsidR="00496927" w:rsidRPr="005227AE" w:rsidRDefault="00F77A53">
      <w:pPr>
        <w:pStyle w:val="Gvdemetni0"/>
        <w:framePr w:w="10795" w:h="10226" w:hRule="exact" w:wrap="none" w:vAnchor="page" w:hAnchor="page" w:x="3274" w:y="10141"/>
        <w:shd w:val="clear" w:color="auto" w:fill="auto"/>
        <w:spacing w:after="0"/>
        <w:ind w:left="180"/>
        <w:rPr>
          <w:sz w:val="14"/>
        </w:rPr>
      </w:pPr>
      <w:r w:rsidRPr="005227AE">
        <w:rPr>
          <w:sz w:val="14"/>
        </w:rPr>
        <w:t xml:space="preserve">İhaleye iştirak </w:t>
      </w:r>
      <w:r w:rsidRPr="005227AE">
        <w:rPr>
          <w:sz w:val="14"/>
        </w:rPr>
        <w:t>edecekler geçici teminatı hangi daire için yatırmış ise sadece o dairenin ihalesine girebileceklerdir.</w:t>
      </w:r>
    </w:p>
    <w:p w:rsidR="00496927" w:rsidRPr="005227AE" w:rsidRDefault="00F77A53">
      <w:pPr>
        <w:pStyle w:val="Gvdemetni0"/>
        <w:framePr w:w="10795" w:h="10226" w:hRule="exact" w:wrap="none" w:vAnchor="page" w:hAnchor="page" w:x="3274" w:y="10141"/>
        <w:shd w:val="clear" w:color="auto" w:fill="auto"/>
        <w:spacing w:after="0"/>
        <w:ind w:left="180" w:right="40"/>
        <w:rPr>
          <w:sz w:val="14"/>
        </w:rPr>
      </w:pPr>
      <w:r w:rsidRPr="005227AE">
        <w:rPr>
          <w:sz w:val="14"/>
        </w:rPr>
        <w:t>Satışı yapılacak olan dairelerin % 3 geçici teminat miktarı yukarıda belirtilmiş olup, Belediyemiz veznesine Türk Lirası olarak nakden yatırılabileceği g</w:t>
      </w:r>
      <w:r w:rsidRPr="005227AE">
        <w:rPr>
          <w:sz w:val="14"/>
        </w:rPr>
        <w:t xml:space="preserve">ibi; ayrıca Vakıflar Bankası Gaziantep Merkez Şubesindeki Belediyemizin TR970001500158007266618948 IBAN numaralı hesabına yatırarak veya süresiz limit </w:t>
      </w:r>
      <w:proofErr w:type="gramStart"/>
      <w:r w:rsidRPr="005227AE">
        <w:rPr>
          <w:sz w:val="14"/>
        </w:rPr>
        <w:t>dahili</w:t>
      </w:r>
      <w:proofErr w:type="gramEnd"/>
      <w:r w:rsidRPr="005227AE">
        <w:rPr>
          <w:sz w:val="14"/>
        </w:rPr>
        <w:t xml:space="preserve"> Banka teminat mektubunu Belediyemiz Emlak İstimlak Müdürlüğüne vereceklerdir.</w:t>
      </w:r>
    </w:p>
    <w:p w:rsidR="00496927" w:rsidRPr="005227AE" w:rsidRDefault="00F77A53">
      <w:pPr>
        <w:pStyle w:val="Gvdemetni0"/>
        <w:framePr w:w="10795" w:h="10226" w:hRule="exact" w:wrap="none" w:vAnchor="page" w:hAnchor="page" w:x="3274" w:y="10141"/>
        <w:shd w:val="clear" w:color="auto" w:fill="auto"/>
        <w:spacing w:after="0"/>
        <w:ind w:left="180" w:right="40"/>
        <w:rPr>
          <w:sz w:val="14"/>
        </w:rPr>
      </w:pPr>
      <w:r w:rsidRPr="005227AE">
        <w:rPr>
          <w:sz w:val="14"/>
        </w:rPr>
        <w:t>İhale Komisyonu ihal</w:t>
      </w:r>
      <w:r w:rsidRPr="005227AE">
        <w:rPr>
          <w:sz w:val="14"/>
        </w:rPr>
        <w:t>enin herhangi bir safhasında; Açık arttırma yükseldiği takdirde yükselen miktara göre %3 geçici teminatı tamamlatılmasını isteyebilir. Geçici teminat farkını vermeyenler veya tamamlayamayanlar ihale dışı bırakılarak, ihale bu şartı yerine getirenler arasın</w:t>
      </w:r>
      <w:r w:rsidRPr="005227AE">
        <w:rPr>
          <w:sz w:val="14"/>
        </w:rPr>
        <w:t>da devam ettirilecektir.</w:t>
      </w:r>
    </w:p>
    <w:p w:rsidR="00496927" w:rsidRPr="005227AE" w:rsidRDefault="00F77A53">
      <w:pPr>
        <w:pStyle w:val="Balk11"/>
        <w:framePr w:w="10795" w:h="10226" w:hRule="exact" w:wrap="none" w:vAnchor="page" w:hAnchor="page" w:x="3274" w:y="10141"/>
        <w:numPr>
          <w:ilvl w:val="0"/>
          <w:numId w:val="1"/>
        </w:numPr>
        <w:shd w:val="clear" w:color="auto" w:fill="auto"/>
        <w:tabs>
          <w:tab w:val="left" w:pos="1154"/>
        </w:tabs>
        <w:ind w:left="180"/>
        <w:rPr>
          <w:sz w:val="14"/>
        </w:rPr>
      </w:pPr>
      <w:bookmarkStart w:id="4" w:name="bookmark4"/>
      <w:r w:rsidRPr="005227AE">
        <w:rPr>
          <w:rStyle w:val="Balk12"/>
          <w:b/>
          <w:bCs/>
          <w:sz w:val="14"/>
        </w:rPr>
        <w:t>TEMİNATA</w:t>
      </w:r>
      <w:r w:rsidRPr="005227AE">
        <w:rPr>
          <w:rStyle w:val="Balk12"/>
          <w:b/>
          <w:bCs/>
          <w:sz w:val="14"/>
        </w:rPr>
        <w:tab/>
        <w:t>İLİŞKİN ESASLAR:</w:t>
      </w:r>
      <w:bookmarkEnd w:id="4"/>
    </w:p>
    <w:p w:rsidR="00496927" w:rsidRPr="005227AE" w:rsidRDefault="00F77A53">
      <w:pPr>
        <w:pStyle w:val="Gvdemetni0"/>
        <w:framePr w:w="10795" w:h="10226" w:hRule="exact" w:wrap="none" w:vAnchor="page" w:hAnchor="page" w:x="3274" w:y="10141"/>
        <w:numPr>
          <w:ilvl w:val="0"/>
          <w:numId w:val="3"/>
        </w:numPr>
        <w:shd w:val="clear" w:color="auto" w:fill="auto"/>
        <w:tabs>
          <w:tab w:val="left" w:pos="348"/>
        </w:tabs>
        <w:spacing w:after="0"/>
        <w:ind w:left="180"/>
        <w:rPr>
          <w:sz w:val="14"/>
        </w:rPr>
      </w:pPr>
      <w:r w:rsidRPr="005227AE">
        <w:rPr>
          <w:sz w:val="14"/>
        </w:rPr>
        <w:t>Tedavüldeki Türk Parası,</w:t>
      </w:r>
    </w:p>
    <w:p w:rsidR="00496927" w:rsidRPr="005227AE" w:rsidRDefault="00F77A53">
      <w:pPr>
        <w:pStyle w:val="Gvdemetni0"/>
        <w:framePr w:w="10795" w:h="10226" w:hRule="exact" w:wrap="none" w:vAnchor="page" w:hAnchor="page" w:x="3274" w:y="10141"/>
        <w:numPr>
          <w:ilvl w:val="0"/>
          <w:numId w:val="3"/>
        </w:numPr>
        <w:shd w:val="clear" w:color="auto" w:fill="auto"/>
        <w:tabs>
          <w:tab w:val="left" w:pos="353"/>
        </w:tabs>
        <w:spacing w:after="0"/>
        <w:ind w:left="180"/>
        <w:rPr>
          <w:sz w:val="14"/>
        </w:rPr>
      </w:pPr>
      <w:r w:rsidRPr="005227AE">
        <w:rPr>
          <w:sz w:val="14"/>
        </w:rPr>
        <w:t>Bankalar ve özel finans kurumlarının verecekleri süresiz teminat mektupları,</w:t>
      </w:r>
    </w:p>
    <w:p w:rsidR="00496927" w:rsidRPr="005227AE" w:rsidRDefault="00F77A53">
      <w:pPr>
        <w:pStyle w:val="Balk11"/>
        <w:framePr w:w="10795" w:h="10226" w:hRule="exact" w:wrap="none" w:vAnchor="page" w:hAnchor="page" w:x="3274" w:y="10141"/>
        <w:numPr>
          <w:ilvl w:val="0"/>
          <w:numId w:val="1"/>
        </w:numPr>
        <w:shd w:val="clear" w:color="auto" w:fill="auto"/>
        <w:tabs>
          <w:tab w:val="left" w:pos="353"/>
        </w:tabs>
        <w:ind w:left="180"/>
        <w:rPr>
          <w:sz w:val="14"/>
        </w:rPr>
      </w:pPr>
      <w:bookmarkStart w:id="5" w:name="bookmark5"/>
      <w:r w:rsidRPr="005227AE">
        <w:rPr>
          <w:rStyle w:val="Balk12"/>
          <w:b/>
          <w:bCs/>
          <w:sz w:val="14"/>
        </w:rPr>
        <w:t>İHALENİN SAATİ, YERİ ve EVRAKLARIN TESLİM SÜRESİ:</w:t>
      </w:r>
      <w:bookmarkEnd w:id="5"/>
    </w:p>
    <w:p w:rsidR="00496927" w:rsidRPr="005227AE" w:rsidRDefault="00F77A53">
      <w:pPr>
        <w:pStyle w:val="Gvdemetni0"/>
        <w:framePr w:w="10795" w:h="10226" w:hRule="exact" w:wrap="none" w:vAnchor="page" w:hAnchor="page" w:x="3274" w:y="10141"/>
        <w:shd w:val="clear" w:color="auto" w:fill="auto"/>
        <w:spacing w:after="0"/>
        <w:ind w:left="180" w:right="40"/>
        <w:rPr>
          <w:sz w:val="14"/>
        </w:rPr>
      </w:pPr>
      <w:r w:rsidRPr="005227AE">
        <w:rPr>
          <w:sz w:val="14"/>
        </w:rPr>
        <w:t xml:space="preserve">Söz konusu dairelerden; </w:t>
      </w:r>
      <w:r w:rsidRPr="005227AE">
        <w:rPr>
          <w:rStyle w:val="GvdemetniKaln0"/>
          <w:sz w:val="14"/>
        </w:rPr>
        <w:t xml:space="preserve">05/ARALIK/2012 ÇARŞAMBA günü </w:t>
      </w:r>
      <w:r w:rsidRPr="005227AE">
        <w:rPr>
          <w:rStyle w:val="GvdemetniKaln0"/>
          <w:sz w:val="14"/>
        </w:rPr>
        <w:t xml:space="preserve">Saat </w:t>
      </w:r>
      <w:proofErr w:type="spellStart"/>
      <w:r w:rsidRPr="005227AE">
        <w:rPr>
          <w:rStyle w:val="GvdemetniKaln0"/>
          <w:sz w:val="14"/>
        </w:rPr>
        <w:t>lS</w:t>
      </w:r>
      <w:proofErr w:type="spellEnd"/>
      <w:r w:rsidRPr="005227AE">
        <w:rPr>
          <w:rStyle w:val="GvdemetniKaln0"/>
          <w:sz w:val="14"/>
        </w:rPr>
        <w:t>:00'da</w:t>
      </w:r>
      <w:r w:rsidRPr="005227AE">
        <w:rPr>
          <w:rStyle w:val="GvdemetniKaln1"/>
          <w:sz w:val="14"/>
        </w:rPr>
        <w:t xml:space="preserve"> </w:t>
      </w:r>
      <w:r w:rsidRPr="005227AE">
        <w:rPr>
          <w:sz w:val="14"/>
        </w:rPr>
        <w:t>satış ihalesi Gaziantep Şahinbey İlçe Belediyesi Encümen Toplantı Salonunda İhale Komisyonunca (Encümenince) yapılacaktır.</w:t>
      </w:r>
    </w:p>
    <w:p w:rsidR="00496927" w:rsidRPr="005227AE" w:rsidRDefault="00F77A53">
      <w:pPr>
        <w:pStyle w:val="Gvdemetni0"/>
        <w:framePr w:w="10795" w:h="10226" w:hRule="exact" w:wrap="none" w:vAnchor="page" w:hAnchor="page" w:x="3274" w:y="10141"/>
        <w:shd w:val="clear" w:color="auto" w:fill="auto"/>
        <w:spacing w:after="0"/>
        <w:ind w:left="180" w:right="40"/>
        <w:rPr>
          <w:sz w:val="14"/>
        </w:rPr>
      </w:pPr>
      <w:r w:rsidRPr="005227AE">
        <w:rPr>
          <w:sz w:val="14"/>
        </w:rPr>
        <w:t xml:space="preserve">İhaleye iştirak edeceklerin, aşağıda istenilen belgelerle birlikte Emlak </w:t>
      </w:r>
      <w:proofErr w:type="gramStart"/>
      <w:r w:rsidRPr="005227AE">
        <w:rPr>
          <w:sz w:val="14"/>
        </w:rPr>
        <w:t>İstimlak</w:t>
      </w:r>
      <w:proofErr w:type="gramEnd"/>
      <w:r w:rsidRPr="005227AE">
        <w:rPr>
          <w:sz w:val="14"/>
        </w:rPr>
        <w:t xml:space="preserve"> Müdürlüğü'ne </w:t>
      </w:r>
      <w:r w:rsidRPr="005227AE">
        <w:rPr>
          <w:rStyle w:val="GvdemetniKaln1"/>
          <w:sz w:val="14"/>
        </w:rPr>
        <w:t xml:space="preserve">en </w:t>
      </w:r>
      <w:r w:rsidRPr="005227AE">
        <w:rPr>
          <w:rStyle w:val="GvdemetniKaln0"/>
          <w:sz w:val="14"/>
        </w:rPr>
        <w:t>geç 04/ARALIK/2012 SA</w:t>
      </w:r>
      <w:r w:rsidRPr="005227AE">
        <w:rPr>
          <w:rStyle w:val="GvdemetniKaln0"/>
          <w:sz w:val="14"/>
        </w:rPr>
        <w:t>LI günü mesai bitimine kadar</w:t>
      </w:r>
      <w:r w:rsidRPr="005227AE">
        <w:rPr>
          <w:rStyle w:val="GvdemetniKaln1"/>
          <w:sz w:val="14"/>
        </w:rPr>
        <w:t xml:space="preserve"> </w:t>
      </w:r>
      <w:r w:rsidRPr="005227AE">
        <w:rPr>
          <w:sz w:val="14"/>
        </w:rPr>
        <w:t>başvuruda bulunmaları gerekmektedir. Belirtilen gün ve saatten sonra yapılan başvurular kesinlikle kabul edilmeyecektir.</w:t>
      </w:r>
    </w:p>
    <w:p w:rsidR="00496927" w:rsidRPr="005227AE" w:rsidRDefault="00F77A53">
      <w:pPr>
        <w:pStyle w:val="Balk11"/>
        <w:framePr w:w="10795" w:h="10226" w:hRule="exact" w:wrap="none" w:vAnchor="page" w:hAnchor="page" w:x="3274" w:y="10141"/>
        <w:numPr>
          <w:ilvl w:val="0"/>
          <w:numId w:val="1"/>
        </w:numPr>
        <w:shd w:val="clear" w:color="auto" w:fill="auto"/>
        <w:tabs>
          <w:tab w:val="left" w:pos="1010"/>
        </w:tabs>
        <w:spacing w:line="100" w:lineRule="exact"/>
        <w:ind w:left="180"/>
        <w:rPr>
          <w:sz w:val="14"/>
        </w:rPr>
      </w:pPr>
      <w:bookmarkStart w:id="6" w:name="bookmark6"/>
      <w:r w:rsidRPr="005227AE">
        <w:rPr>
          <w:rStyle w:val="Balk12"/>
          <w:b/>
          <w:bCs/>
          <w:sz w:val="14"/>
        </w:rPr>
        <w:t>İHALEYE</w:t>
      </w:r>
      <w:r w:rsidRPr="005227AE">
        <w:rPr>
          <w:rStyle w:val="Balk12"/>
          <w:b/>
          <w:bCs/>
          <w:sz w:val="14"/>
        </w:rPr>
        <w:tab/>
        <w:t>GİREBİLME ŞARTLARI:</w:t>
      </w:r>
      <w:bookmarkEnd w:id="6"/>
    </w:p>
    <w:p w:rsidR="00496927" w:rsidRPr="005227AE" w:rsidRDefault="00F77A53">
      <w:pPr>
        <w:pStyle w:val="Gvdemetni0"/>
        <w:framePr w:w="10795" w:h="10226" w:hRule="exact" w:wrap="none" w:vAnchor="page" w:hAnchor="page" w:x="3274" w:y="10141"/>
        <w:shd w:val="clear" w:color="auto" w:fill="auto"/>
        <w:spacing w:after="0" w:line="100" w:lineRule="exact"/>
        <w:ind w:left="180"/>
        <w:rPr>
          <w:sz w:val="14"/>
        </w:rPr>
      </w:pPr>
      <w:r w:rsidRPr="005227AE">
        <w:rPr>
          <w:sz w:val="14"/>
        </w:rPr>
        <w:t xml:space="preserve">Belediyemizce yapılacak olan ihaleye katılacak olan gerçek ve tüzel kişilerde </w:t>
      </w:r>
      <w:r w:rsidRPr="005227AE">
        <w:rPr>
          <w:sz w:val="14"/>
        </w:rPr>
        <w:t>aşağıdaki şartlar aranır.</w:t>
      </w:r>
    </w:p>
    <w:p w:rsidR="00496927" w:rsidRPr="005227AE" w:rsidRDefault="00F77A53">
      <w:pPr>
        <w:pStyle w:val="Balk11"/>
        <w:framePr w:w="10795" w:h="10226" w:hRule="exact" w:wrap="none" w:vAnchor="page" w:hAnchor="page" w:x="3274" w:y="10141"/>
        <w:numPr>
          <w:ilvl w:val="0"/>
          <w:numId w:val="4"/>
        </w:numPr>
        <w:shd w:val="clear" w:color="auto" w:fill="auto"/>
        <w:tabs>
          <w:tab w:val="left" w:pos="377"/>
        </w:tabs>
        <w:ind w:left="180"/>
        <w:rPr>
          <w:sz w:val="14"/>
        </w:rPr>
      </w:pPr>
      <w:bookmarkStart w:id="7" w:name="bookmark7"/>
      <w:r w:rsidRPr="005227AE">
        <w:rPr>
          <w:sz w:val="14"/>
        </w:rPr>
        <w:t>İstekli gerçek kişi ise:</w:t>
      </w:r>
      <w:bookmarkEnd w:id="7"/>
    </w:p>
    <w:p w:rsidR="00496927" w:rsidRPr="005227AE" w:rsidRDefault="00F77A53">
      <w:pPr>
        <w:pStyle w:val="Gvdemetni0"/>
        <w:framePr w:w="10795" w:h="10226" w:hRule="exact" w:wrap="none" w:vAnchor="page" w:hAnchor="page" w:x="3274" w:y="10141"/>
        <w:numPr>
          <w:ilvl w:val="0"/>
          <w:numId w:val="5"/>
        </w:numPr>
        <w:shd w:val="clear" w:color="auto" w:fill="auto"/>
        <w:tabs>
          <w:tab w:val="left" w:pos="343"/>
        </w:tabs>
        <w:spacing w:after="0"/>
        <w:ind w:left="180"/>
        <w:rPr>
          <w:sz w:val="14"/>
        </w:rPr>
      </w:pPr>
      <w:r w:rsidRPr="005227AE">
        <w:rPr>
          <w:sz w:val="14"/>
        </w:rPr>
        <w:t xml:space="preserve">Türkiye'de Kanuni </w:t>
      </w:r>
      <w:proofErr w:type="gramStart"/>
      <w:r w:rsidRPr="005227AE">
        <w:rPr>
          <w:sz w:val="14"/>
        </w:rPr>
        <w:t>İkametgahı</w:t>
      </w:r>
      <w:proofErr w:type="gramEnd"/>
      <w:r w:rsidRPr="005227AE">
        <w:rPr>
          <w:sz w:val="14"/>
        </w:rPr>
        <w:t xml:space="preserve"> olması,</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43"/>
        </w:tabs>
        <w:spacing w:after="0"/>
        <w:ind w:left="180"/>
        <w:rPr>
          <w:sz w:val="14"/>
        </w:rPr>
      </w:pPr>
      <w:r w:rsidRPr="005227AE">
        <w:rPr>
          <w:sz w:val="14"/>
        </w:rPr>
        <w:t xml:space="preserve">Türkiye'de Tebligat için adres beyanı ve ayrıca irtibat için telefon ve </w:t>
      </w:r>
      <w:proofErr w:type="spellStart"/>
      <w:r w:rsidRPr="005227AE">
        <w:rPr>
          <w:sz w:val="14"/>
        </w:rPr>
        <w:t>fax</w:t>
      </w:r>
      <w:proofErr w:type="spellEnd"/>
      <w:r w:rsidRPr="005227AE">
        <w:rPr>
          <w:sz w:val="14"/>
        </w:rPr>
        <w:t xml:space="preserve"> numarası ile elektronik posta adresi,</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58"/>
        </w:tabs>
        <w:spacing w:after="0"/>
        <w:ind w:left="180"/>
        <w:rPr>
          <w:sz w:val="14"/>
        </w:rPr>
      </w:pPr>
      <w:r w:rsidRPr="005227AE">
        <w:rPr>
          <w:sz w:val="14"/>
        </w:rPr>
        <w:t>Noterden Tasdikli İmza Sirküleri,</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43"/>
        </w:tabs>
        <w:spacing w:after="0"/>
        <w:ind w:left="180"/>
        <w:rPr>
          <w:sz w:val="14"/>
        </w:rPr>
      </w:pPr>
      <w:proofErr w:type="gramStart"/>
      <w:r w:rsidRPr="005227AE">
        <w:rPr>
          <w:sz w:val="14"/>
        </w:rPr>
        <w:t>Vekaleten</w:t>
      </w:r>
      <w:proofErr w:type="gramEnd"/>
      <w:r w:rsidRPr="005227AE">
        <w:rPr>
          <w:sz w:val="14"/>
        </w:rPr>
        <w:t xml:space="preserve"> iştirak </w:t>
      </w:r>
      <w:r w:rsidRPr="005227AE">
        <w:rPr>
          <w:sz w:val="14"/>
        </w:rPr>
        <w:t xml:space="preserve">ediyor ise yetkili olduğuna dair Noter Tasdikli vekaletname ve İmza </w:t>
      </w:r>
      <w:proofErr w:type="spellStart"/>
      <w:r w:rsidRPr="005227AE">
        <w:rPr>
          <w:sz w:val="14"/>
        </w:rPr>
        <w:t>Sirküsü</w:t>
      </w:r>
      <w:proofErr w:type="spellEnd"/>
      <w:r w:rsidRPr="005227AE">
        <w:rPr>
          <w:sz w:val="14"/>
        </w:rPr>
        <w:t>,</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53"/>
        </w:tabs>
        <w:spacing w:after="0"/>
        <w:ind w:left="180"/>
        <w:rPr>
          <w:sz w:val="14"/>
        </w:rPr>
      </w:pPr>
      <w:r w:rsidRPr="005227AE">
        <w:rPr>
          <w:sz w:val="14"/>
        </w:rPr>
        <w:t xml:space="preserve">İhaleye iştirak eden taraflardan her sayfası ayrı </w:t>
      </w:r>
      <w:proofErr w:type="spellStart"/>
      <w:r w:rsidRPr="005227AE">
        <w:rPr>
          <w:sz w:val="14"/>
        </w:rPr>
        <w:t>ayrı</w:t>
      </w:r>
      <w:proofErr w:type="spellEnd"/>
      <w:r w:rsidRPr="005227AE">
        <w:rPr>
          <w:sz w:val="14"/>
        </w:rPr>
        <w:t xml:space="preserve"> imzalanmış şartname,</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62"/>
        </w:tabs>
        <w:spacing w:after="0"/>
        <w:ind w:left="180"/>
        <w:rPr>
          <w:sz w:val="14"/>
        </w:rPr>
      </w:pPr>
      <w:r w:rsidRPr="005227AE">
        <w:rPr>
          <w:sz w:val="14"/>
        </w:rPr>
        <w:t>Nüfus Cüzdan Fotokopisi,</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58"/>
        </w:tabs>
        <w:spacing w:after="0"/>
        <w:ind w:left="180"/>
        <w:rPr>
          <w:sz w:val="14"/>
        </w:rPr>
      </w:pPr>
      <w:r w:rsidRPr="005227AE">
        <w:rPr>
          <w:sz w:val="14"/>
        </w:rPr>
        <w:t>Satış şartnamesini satın aldığına dair makbuz aslı,</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43"/>
        </w:tabs>
        <w:spacing w:after="0"/>
        <w:ind w:left="180"/>
        <w:rPr>
          <w:sz w:val="14"/>
        </w:rPr>
      </w:pPr>
      <w:r w:rsidRPr="005227AE">
        <w:rPr>
          <w:sz w:val="14"/>
        </w:rPr>
        <w:t>Geçici teminatın ödendiğin</w:t>
      </w:r>
      <w:r w:rsidRPr="005227AE">
        <w:rPr>
          <w:sz w:val="14"/>
        </w:rPr>
        <w:t xml:space="preserve">e dair makbuz veya Limit </w:t>
      </w:r>
      <w:proofErr w:type="gramStart"/>
      <w:r w:rsidRPr="005227AE">
        <w:rPr>
          <w:sz w:val="14"/>
        </w:rPr>
        <w:t>Dahili</w:t>
      </w:r>
      <w:proofErr w:type="gramEnd"/>
      <w:r w:rsidRPr="005227AE">
        <w:rPr>
          <w:sz w:val="14"/>
        </w:rPr>
        <w:t xml:space="preserve"> Banka Teminat Mektubu,</w:t>
      </w:r>
    </w:p>
    <w:p w:rsidR="00496927" w:rsidRPr="005227AE" w:rsidRDefault="00F77A53">
      <w:pPr>
        <w:pStyle w:val="Gvdemetni0"/>
        <w:framePr w:w="10795" w:h="10226" w:hRule="exact" w:wrap="none" w:vAnchor="page" w:hAnchor="page" w:x="3274" w:y="10141"/>
        <w:numPr>
          <w:ilvl w:val="0"/>
          <w:numId w:val="5"/>
        </w:numPr>
        <w:shd w:val="clear" w:color="auto" w:fill="auto"/>
        <w:tabs>
          <w:tab w:val="left" w:pos="358"/>
        </w:tabs>
        <w:spacing w:after="0"/>
        <w:ind w:left="180" w:right="2520"/>
        <w:jc w:val="left"/>
        <w:rPr>
          <w:sz w:val="14"/>
        </w:rPr>
      </w:pPr>
      <w:r w:rsidRPr="005227AE">
        <w:rPr>
          <w:sz w:val="14"/>
        </w:rPr>
        <w:t>Belediyemize herhangi bir borcu olmadığına dair (Belediyemiz Mali Hizmetler Müdürlüğünden alınmış) dair belge, j. Ortak Girişim olması halinde Noter tasdikli Ortak Girişim Beyannamesi.</w:t>
      </w:r>
    </w:p>
    <w:p w:rsidR="00496927" w:rsidRPr="005227AE" w:rsidRDefault="00F77A53">
      <w:pPr>
        <w:pStyle w:val="Balk11"/>
        <w:framePr w:w="10795" w:h="10226" w:hRule="exact" w:wrap="none" w:vAnchor="page" w:hAnchor="page" w:x="3274" w:y="10141"/>
        <w:numPr>
          <w:ilvl w:val="0"/>
          <w:numId w:val="4"/>
        </w:numPr>
        <w:shd w:val="clear" w:color="auto" w:fill="auto"/>
        <w:tabs>
          <w:tab w:val="left" w:pos="353"/>
        </w:tabs>
        <w:ind w:left="180"/>
        <w:rPr>
          <w:sz w:val="14"/>
        </w:rPr>
      </w:pPr>
      <w:bookmarkStart w:id="8" w:name="bookmark8"/>
      <w:r w:rsidRPr="005227AE">
        <w:rPr>
          <w:sz w:val="14"/>
        </w:rPr>
        <w:t xml:space="preserve">İstekli tüzel </w:t>
      </w:r>
      <w:r w:rsidRPr="005227AE">
        <w:rPr>
          <w:sz w:val="14"/>
        </w:rPr>
        <w:t>kişilik ise:</w:t>
      </w:r>
      <w:bookmarkEnd w:id="8"/>
    </w:p>
    <w:p w:rsidR="00496927" w:rsidRPr="005227AE" w:rsidRDefault="00F77A53">
      <w:pPr>
        <w:pStyle w:val="Gvdemetni0"/>
        <w:framePr w:w="10795" w:h="10226" w:hRule="exact" w:wrap="none" w:vAnchor="page" w:hAnchor="page" w:x="3274" w:y="10141"/>
        <w:numPr>
          <w:ilvl w:val="0"/>
          <w:numId w:val="6"/>
        </w:numPr>
        <w:shd w:val="clear" w:color="auto" w:fill="auto"/>
        <w:tabs>
          <w:tab w:val="left" w:pos="353"/>
        </w:tabs>
        <w:spacing w:after="0"/>
        <w:ind w:left="180" w:right="40"/>
        <w:rPr>
          <w:sz w:val="14"/>
        </w:rPr>
      </w:pPr>
      <w:r w:rsidRPr="005227AE">
        <w:rPr>
          <w:sz w:val="14"/>
        </w:rPr>
        <w:t>Mevzuatı gereği Tüzel Kişiliğin siciline kayıtlı bulunduğu Ticaret ve/veya Sanayi Odasından ilk ilan veya ihale tarihinin içerisinde bulunduğu yıl içinde alınmış Tüzel Kişiliğin odaya kayıtlı olduğu gösterir belge,</w:t>
      </w:r>
    </w:p>
    <w:p w:rsidR="00496927" w:rsidRPr="005227AE" w:rsidRDefault="00F77A53">
      <w:pPr>
        <w:pStyle w:val="Gvdemetni0"/>
        <w:framePr w:w="10795" w:h="10226" w:hRule="exact" w:wrap="none" w:vAnchor="page" w:hAnchor="page" w:x="3274" w:y="10141"/>
        <w:numPr>
          <w:ilvl w:val="0"/>
          <w:numId w:val="6"/>
        </w:numPr>
        <w:shd w:val="clear" w:color="auto" w:fill="auto"/>
        <w:tabs>
          <w:tab w:val="left" w:pos="348"/>
        </w:tabs>
        <w:spacing w:after="0"/>
        <w:ind w:left="180"/>
        <w:rPr>
          <w:sz w:val="14"/>
        </w:rPr>
      </w:pPr>
      <w:r w:rsidRPr="005227AE">
        <w:rPr>
          <w:sz w:val="14"/>
        </w:rPr>
        <w:t>Tüzel Kişiliği temsilen ihal</w:t>
      </w:r>
      <w:r w:rsidRPr="005227AE">
        <w:rPr>
          <w:sz w:val="14"/>
        </w:rPr>
        <w:t xml:space="preserve">eyi Katılan yetkilinin Noter Tasdikli İmza </w:t>
      </w:r>
      <w:proofErr w:type="spellStart"/>
      <w:r w:rsidRPr="005227AE">
        <w:rPr>
          <w:sz w:val="14"/>
        </w:rPr>
        <w:t>Sirküsü</w:t>
      </w:r>
      <w:proofErr w:type="spellEnd"/>
      <w:r w:rsidRPr="005227AE">
        <w:rPr>
          <w:sz w:val="14"/>
        </w:rPr>
        <w:t>,</w:t>
      </w:r>
    </w:p>
    <w:p w:rsidR="00496927" w:rsidRPr="005227AE" w:rsidRDefault="00F77A53">
      <w:pPr>
        <w:pStyle w:val="Gvdemetni0"/>
        <w:framePr w:w="10795" w:h="10226" w:hRule="exact" w:wrap="none" w:vAnchor="page" w:hAnchor="page" w:x="3274" w:y="10141"/>
        <w:numPr>
          <w:ilvl w:val="0"/>
          <w:numId w:val="6"/>
        </w:numPr>
        <w:shd w:val="clear" w:color="auto" w:fill="auto"/>
        <w:tabs>
          <w:tab w:val="left" w:pos="348"/>
        </w:tabs>
        <w:spacing w:after="0"/>
        <w:ind w:left="180"/>
        <w:rPr>
          <w:sz w:val="14"/>
        </w:rPr>
      </w:pPr>
      <w:r w:rsidRPr="005227AE">
        <w:rPr>
          <w:sz w:val="14"/>
        </w:rPr>
        <w:t xml:space="preserve">Türkiye'de tebligat için adres göstermesi ve ayrıca irtibat için telefon varsa </w:t>
      </w:r>
      <w:proofErr w:type="spellStart"/>
      <w:r w:rsidRPr="005227AE">
        <w:rPr>
          <w:sz w:val="14"/>
        </w:rPr>
        <w:t>fax</w:t>
      </w:r>
      <w:proofErr w:type="spellEnd"/>
      <w:r w:rsidRPr="005227AE">
        <w:rPr>
          <w:sz w:val="14"/>
        </w:rPr>
        <w:t xml:space="preserve"> numarası ile elektronik posta adresi,</w:t>
      </w:r>
    </w:p>
    <w:p w:rsidR="00496927" w:rsidRPr="005227AE" w:rsidRDefault="00F77A53">
      <w:pPr>
        <w:pStyle w:val="Gvdemetni0"/>
        <w:framePr w:w="10795" w:h="10226" w:hRule="exact" w:wrap="none" w:vAnchor="page" w:hAnchor="page" w:x="3274" w:y="10141"/>
        <w:numPr>
          <w:ilvl w:val="0"/>
          <w:numId w:val="6"/>
        </w:numPr>
        <w:shd w:val="clear" w:color="auto" w:fill="auto"/>
        <w:tabs>
          <w:tab w:val="left" w:pos="353"/>
        </w:tabs>
        <w:spacing w:after="0"/>
        <w:ind w:left="180"/>
        <w:rPr>
          <w:sz w:val="14"/>
        </w:rPr>
      </w:pPr>
      <w:proofErr w:type="gramStart"/>
      <w:r w:rsidRPr="005227AE">
        <w:rPr>
          <w:sz w:val="14"/>
        </w:rPr>
        <w:t>Vekaleten</w:t>
      </w:r>
      <w:proofErr w:type="gramEnd"/>
      <w:r w:rsidRPr="005227AE">
        <w:rPr>
          <w:sz w:val="14"/>
        </w:rPr>
        <w:t xml:space="preserve"> iştirak ediyor ise yetkili olduğuna dair Noter Tasdikli vekaletname ve İm</w:t>
      </w:r>
      <w:r w:rsidRPr="005227AE">
        <w:rPr>
          <w:sz w:val="14"/>
        </w:rPr>
        <w:t xml:space="preserve">za </w:t>
      </w:r>
      <w:proofErr w:type="spellStart"/>
      <w:r w:rsidRPr="005227AE">
        <w:rPr>
          <w:sz w:val="14"/>
        </w:rPr>
        <w:t>Sirküsü</w:t>
      </w:r>
      <w:proofErr w:type="spellEnd"/>
      <w:r w:rsidRPr="005227AE">
        <w:rPr>
          <w:sz w:val="14"/>
        </w:rPr>
        <w:t>,</w:t>
      </w:r>
    </w:p>
    <w:p w:rsidR="00496927" w:rsidRPr="005227AE" w:rsidRDefault="00F77A53">
      <w:pPr>
        <w:pStyle w:val="Gvdemetni0"/>
        <w:framePr w:w="10795" w:h="10226" w:hRule="exact" w:wrap="none" w:vAnchor="page" w:hAnchor="page" w:x="3274" w:y="10141"/>
        <w:numPr>
          <w:ilvl w:val="0"/>
          <w:numId w:val="6"/>
        </w:numPr>
        <w:shd w:val="clear" w:color="auto" w:fill="auto"/>
        <w:tabs>
          <w:tab w:val="left" w:pos="353"/>
        </w:tabs>
        <w:spacing w:after="0"/>
        <w:ind w:left="180" w:right="3240"/>
        <w:jc w:val="left"/>
        <w:rPr>
          <w:sz w:val="14"/>
        </w:rPr>
      </w:pPr>
      <w:r w:rsidRPr="005227AE">
        <w:rPr>
          <w:sz w:val="14"/>
        </w:rPr>
        <w:t>Şartnamede belirtilen geçici teminatın ödendiğine dair makbuz, belge veya teminat mektubu kabul edilir, t. İhaleye iştirak eden tarafından her sahifesi ayrı yarı imzalanmış şartname,</w:t>
      </w:r>
    </w:p>
    <w:p w:rsidR="00496927" w:rsidRPr="005227AE" w:rsidRDefault="00F77A53">
      <w:pPr>
        <w:pStyle w:val="Gvdemetni0"/>
        <w:framePr w:w="10795" w:h="10226" w:hRule="exact" w:wrap="none" w:vAnchor="page" w:hAnchor="page" w:x="3274" w:y="10141"/>
        <w:numPr>
          <w:ilvl w:val="0"/>
          <w:numId w:val="7"/>
        </w:numPr>
        <w:shd w:val="clear" w:color="auto" w:fill="auto"/>
        <w:tabs>
          <w:tab w:val="left" w:pos="353"/>
        </w:tabs>
        <w:spacing w:after="0"/>
        <w:ind w:left="180"/>
        <w:rPr>
          <w:sz w:val="14"/>
        </w:rPr>
      </w:pPr>
      <w:r w:rsidRPr="005227AE">
        <w:rPr>
          <w:sz w:val="14"/>
        </w:rPr>
        <w:t>Şartname bedelinin ödendiğine dair makbuz,</w:t>
      </w:r>
    </w:p>
    <w:p w:rsidR="00496927" w:rsidRPr="005227AE" w:rsidRDefault="00F77A53">
      <w:pPr>
        <w:pStyle w:val="Gvdemetni0"/>
        <w:framePr w:w="10795" w:h="10226" w:hRule="exact" w:wrap="none" w:vAnchor="page" w:hAnchor="page" w:x="3274" w:y="10141"/>
        <w:numPr>
          <w:ilvl w:val="0"/>
          <w:numId w:val="7"/>
        </w:numPr>
        <w:shd w:val="clear" w:color="auto" w:fill="auto"/>
        <w:tabs>
          <w:tab w:val="left" w:pos="358"/>
        </w:tabs>
        <w:spacing w:after="0"/>
        <w:ind w:left="180"/>
        <w:rPr>
          <w:sz w:val="14"/>
        </w:rPr>
      </w:pPr>
      <w:r w:rsidRPr="005227AE">
        <w:rPr>
          <w:sz w:val="14"/>
        </w:rPr>
        <w:t xml:space="preserve">Belediyemize </w:t>
      </w:r>
      <w:r w:rsidRPr="005227AE">
        <w:rPr>
          <w:sz w:val="14"/>
        </w:rPr>
        <w:t>herhangi bir borcu olmadığına dair (Belediyemiz Mali Hizmetler Müdürlüğünden alınmış) dair belge,</w:t>
      </w:r>
    </w:p>
    <w:p w:rsidR="00496927" w:rsidRPr="005227AE" w:rsidRDefault="00F77A53">
      <w:pPr>
        <w:pStyle w:val="Gvdemetni0"/>
        <w:framePr w:w="10795" w:h="10226" w:hRule="exact" w:wrap="none" w:vAnchor="page" w:hAnchor="page" w:x="3274" w:y="10141"/>
        <w:numPr>
          <w:ilvl w:val="0"/>
          <w:numId w:val="7"/>
        </w:numPr>
        <w:shd w:val="clear" w:color="auto" w:fill="auto"/>
        <w:tabs>
          <w:tab w:val="left" w:pos="343"/>
        </w:tabs>
        <w:spacing w:after="0"/>
        <w:ind w:left="180"/>
        <w:rPr>
          <w:sz w:val="14"/>
        </w:rPr>
      </w:pPr>
      <w:r w:rsidRPr="005227AE">
        <w:rPr>
          <w:sz w:val="14"/>
        </w:rPr>
        <w:t>Ortak Girişim olması halinde Noter tasdikli Ortak Girişim Beyannamesi.</w:t>
      </w:r>
    </w:p>
    <w:p w:rsidR="00496927" w:rsidRPr="005227AE" w:rsidRDefault="00F77A53">
      <w:pPr>
        <w:pStyle w:val="Gvdemetni0"/>
        <w:framePr w:w="10795" w:h="10226" w:hRule="exact" w:wrap="none" w:vAnchor="page" w:hAnchor="page" w:x="3274" w:y="10141"/>
        <w:shd w:val="clear" w:color="auto" w:fill="auto"/>
        <w:spacing w:after="0"/>
        <w:ind w:left="180" w:right="40"/>
        <w:rPr>
          <w:sz w:val="14"/>
        </w:rPr>
      </w:pPr>
      <w:r w:rsidRPr="005227AE">
        <w:rPr>
          <w:sz w:val="14"/>
        </w:rPr>
        <w:t>Ortak girişimlerde; iş ortaklığı oluşturacak gerçek ve tüzel kişilerin her biri tarafın</w:t>
      </w:r>
      <w:r w:rsidRPr="005227AE">
        <w:rPr>
          <w:sz w:val="14"/>
        </w:rPr>
        <w:t xml:space="preserve">dan ilgilisine göre (Geçici Teminat ve Şartnameyi satın aldığına dair makbuz hariç) istenilen belgeleri ayrı </w:t>
      </w:r>
      <w:proofErr w:type="spellStart"/>
      <w:r w:rsidRPr="005227AE">
        <w:rPr>
          <w:sz w:val="14"/>
        </w:rPr>
        <w:t>ayrı</w:t>
      </w:r>
      <w:proofErr w:type="spellEnd"/>
      <w:r w:rsidRPr="005227AE">
        <w:rPr>
          <w:sz w:val="14"/>
        </w:rPr>
        <w:t xml:space="preserve"> verilmesi zorunludur.</w:t>
      </w:r>
    </w:p>
    <w:p w:rsidR="00496927" w:rsidRPr="005227AE" w:rsidRDefault="00F77A53">
      <w:pPr>
        <w:pStyle w:val="Gvdemetni0"/>
        <w:framePr w:w="10795" w:h="10226" w:hRule="exact" w:wrap="none" w:vAnchor="page" w:hAnchor="page" w:x="3274" w:y="10141"/>
        <w:shd w:val="clear" w:color="auto" w:fill="auto"/>
        <w:tabs>
          <w:tab w:val="left" w:leader="hyphen" w:pos="4898"/>
        </w:tabs>
        <w:spacing w:after="0" w:line="100" w:lineRule="exact"/>
        <w:ind w:left="180"/>
        <w:rPr>
          <w:sz w:val="14"/>
        </w:rPr>
      </w:pPr>
      <w:r w:rsidRPr="005227AE">
        <w:rPr>
          <w:rStyle w:val="GvdemetniKaln1"/>
          <w:sz w:val="14"/>
        </w:rPr>
        <w:t xml:space="preserve">Not: </w:t>
      </w:r>
      <w:r w:rsidRPr="005227AE">
        <w:rPr>
          <w:sz w:val="14"/>
        </w:rPr>
        <w:t xml:space="preserve">Yukarıda belirtilen belgeler, </w:t>
      </w:r>
      <w:r w:rsidRPr="005227AE">
        <w:rPr>
          <w:rStyle w:val="GvdemetniKaln1"/>
          <w:sz w:val="14"/>
        </w:rPr>
        <w:t xml:space="preserve">plastik </w:t>
      </w:r>
      <w:proofErr w:type="spellStart"/>
      <w:r w:rsidRPr="005227AE">
        <w:rPr>
          <w:rStyle w:val="Gvdemetni0ptbolukbraklyor"/>
          <w:sz w:val="14"/>
        </w:rPr>
        <w:t>dosva</w:t>
      </w:r>
      <w:proofErr w:type="spellEnd"/>
      <w:r w:rsidRPr="005227AE">
        <w:rPr>
          <w:rStyle w:val="Gvdemetni0ptbolukbraklyor"/>
          <w:sz w:val="14"/>
        </w:rPr>
        <w:t xml:space="preserve"> </w:t>
      </w:r>
      <w:r w:rsidRPr="005227AE">
        <w:rPr>
          <w:rStyle w:val="GvdemetniKaln1"/>
          <w:sz w:val="14"/>
        </w:rPr>
        <w:t>ir</w:t>
      </w:r>
      <w:proofErr w:type="gramStart"/>
      <w:r w:rsidRPr="005227AE">
        <w:rPr>
          <w:rStyle w:val="GvdemetniKaln1"/>
          <w:sz w:val="14"/>
        </w:rPr>
        <w:t>»</w:t>
      </w:r>
      <w:proofErr w:type="spellStart"/>
      <w:proofErr w:type="gramEnd"/>
      <w:r w:rsidRPr="005227AE">
        <w:rPr>
          <w:rStyle w:val="GvdemetniKaln1"/>
          <w:sz w:val="14"/>
        </w:rPr>
        <w:t>rieî</w:t>
      </w:r>
      <w:proofErr w:type="spellEnd"/>
      <w:r w:rsidRPr="005227AE">
        <w:rPr>
          <w:rStyle w:val="GvdemetniKaln1"/>
          <w:sz w:val="14"/>
        </w:rPr>
        <w:t xml:space="preserve">»«ı« </w:t>
      </w:r>
      <w:r w:rsidRPr="005227AE">
        <w:rPr>
          <w:sz w:val="14"/>
        </w:rPr>
        <w:t>—</w:t>
      </w:r>
      <w:r w:rsidRPr="005227AE">
        <w:rPr>
          <w:sz w:val="14"/>
          <w:vertAlign w:val="superscript"/>
        </w:rPr>
        <w:t>!l</w:t>
      </w:r>
      <w:r w:rsidRPr="005227AE">
        <w:rPr>
          <w:sz w:val="14"/>
        </w:rPr>
        <w:tab/>
      </w:r>
    </w:p>
    <w:p w:rsidR="00496927" w:rsidRDefault="00496927" w:rsidP="005227AE">
      <w:pPr>
        <w:pStyle w:val="Balk1"/>
      </w:pPr>
    </w:p>
    <w:p w:rsidR="005227AE" w:rsidRDefault="005227AE" w:rsidP="005227AE"/>
    <w:p w:rsidR="005227AE" w:rsidRDefault="005227AE" w:rsidP="005227AE"/>
    <w:p w:rsidR="005227AE" w:rsidRDefault="005227AE" w:rsidP="005227AE"/>
    <w:p w:rsidR="005227AE" w:rsidRDefault="005227AE" w:rsidP="005227AE"/>
    <w:p w:rsidR="005227AE" w:rsidRDefault="005227AE" w:rsidP="005227AE"/>
    <w:p w:rsidR="005227AE" w:rsidRDefault="005227AE" w:rsidP="005227AE"/>
    <w:p w:rsidR="005227AE" w:rsidRDefault="005227AE" w:rsidP="005227AE"/>
    <w:p w:rsidR="005227AE" w:rsidRDefault="005227AE" w:rsidP="005227AE"/>
    <w:p w:rsidR="005227AE" w:rsidRDefault="005227AE" w:rsidP="005227AE"/>
    <w:p w:rsidR="005227AE" w:rsidRDefault="005227AE" w:rsidP="005227AE"/>
    <w:p w:rsidR="005227AE" w:rsidRDefault="005227AE" w:rsidP="005227AE">
      <w:r>
        <w:t xml:space="preserve">                                          ŞAHİNBEY BELEDİYE BAŞKANLIĞI’NDAN </w:t>
      </w:r>
    </w:p>
    <w:p w:rsidR="005227AE" w:rsidRPr="005227AE" w:rsidRDefault="005227AE" w:rsidP="005227AE">
      <w:r>
        <w:tab/>
      </w:r>
      <w:r>
        <w:tab/>
      </w:r>
      <w:r>
        <w:tab/>
      </w:r>
      <w:r>
        <w:tab/>
      </w:r>
      <w:r>
        <w:tab/>
      </w:r>
      <w:r>
        <w:tab/>
      </w:r>
      <w:r>
        <w:tab/>
      </w:r>
      <w:r>
        <w:tab/>
      </w:r>
      <w:r>
        <w:tab/>
        <w:t xml:space="preserve">      GAZİANTEP</w:t>
      </w:r>
    </w:p>
    <w:sectPr w:rsidR="005227AE" w:rsidRPr="005227AE" w:rsidSect="00496927">
      <w:pgSz w:w="16838" w:h="23810"/>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53" w:rsidRDefault="00F77A53" w:rsidP="00496927">
      <w:r>
        <w:separator/>
      </w:r>
    </w:p>
  </w:endnote>
  <w:endnote w:type="continuationSeparator" w:id="0">
    <w:p w:rsidR="00F77A53" w:rsidRDefault="00F77A53" w:rsidP="00496927">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3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nstantia">
    <w:panose1 w:val="02030602050306030303"/>
    <w:charset w:val="A2"/>
    <w:family w:val="roman"/>
    <w:pitch w:val="variable"/>
    <w:sig w:usb0="A00002EF" w:usb1="40002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53" w:rsidRDefault="00F77A53"/>
  </w:footnote>
  <w:footnote w:type="continuationSeparator" w:id="0">
    <w:p w:rsidR="00F77A53" w:rsidRDefault="00F77A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3D71"/>
    <w:multiLevelType w:val="multilevel"/>
    <w:tmpl w:val="CD2462D4"/>
    <w:lvl w:ilvl="0">
      <w:start w:val="7"/>
      <w:numFmt w:val="lowerLetter"/>
      <w:lvlText w:val="%1."/>
      <w:lvlJc w:val="left"/>
      <w:rPr>
        <w:rFonts w:ascii="Lucida Sans Unicode" w:eastAsia="Lucida Sans Unicode" w:hAnsi="Lucida Sans Unicode" w:cs="Lucida Sans Unicode"/>
        <w:b w:val="0"/>
        <w:bCs w:val="0"/>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DF62A5"/>
    <w:multiLevelType w:val="multilevel"/>
    <w:tmpl w:val="65422558"/>
    <w:lvl w:ilvl="0">
      <w:start w:val="1"/>
      <w:numFmt w:val="upperLetter"/>
      <w:lvlText w:val="%1."/>
      <w:lvlJc w:val="left"/>
      <w:rPr>
        <w:rFonts w:ascii="Lucida Sans Unicode" w:eastAsia="Lucida Sans Unicode" w:hAnsi="Lucida Sans Unicode" w:cs="Lucida Sans Unicode"/>
        <w:b/>
        <w:bCs/>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395743"/>
    <w:multiLevelType w:val="multilevel"/>
    <w:tmpl w:val="CB5C1630"/>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4D60A7"/>
    <w:multiLevelType w:val="multilevel"/>
    <w:tmpl w:val="8450552E"/>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2E1686"/>
    <w:multiLevelType w:val="multilevel"/>
    <w:tmpl w:val="0D409050"/>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7E329B"/>
    <w:multiLevelType w:val="multilevel"/>
    <w:tmpl w:val="64046BE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B027ED"/>
    <w:multiLevelType w:val="multilevel"/>
    <w:tmpl w:val="E9249228"/>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2"/>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96927"/>
    <w:rsid w:val="00496927"/>
    <w:rsid w:val="005227AE"/>
    <w:rsid w:val="00F77A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6927"/>
    <w:rPr>
      <w:color w:val="000000"/>
    </w:rPr>
  </w:style>
  <w:style w:type="paragraph" w:styleId="Balk1">
    <w:name w:val="heading 1"/>
    <w:basedOn w:val="Normal"/>
    <w:next w:val="Normal"/>
    <w:link w:val="Balk1Char"/>
    <w:uiPriority w:val="9"/>
    <w:qFormat/>
    <w:rsid w:val="00522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96927"/>
    <w:rPr>
      <w:color w:val="000080"/>
      <w:u w:val="single"/>
    </w:rPr>
  </w:style>
  <w:style w:type="character" w:customStyle="1" w:styleId="Balk10">
    <w:name w:val="Başlık #1_"/>
    <w:basedOn w:val="VarsaylanParagrafYazTipi"/>
    <w:link w:val="Balk11"/>
    <w:rsid w:val="00496927"/>
    <w:rPr>
      <w:rFonts w:ascii="Lucida Sans Unicode" w:eastAsia="Lucida Sans Unicode" w:hAnsi="Lucida Sans Unicode" w:cs="Lucida Sans Unicode"/>
      <w:b/>
      <w:bCs/>
      <w:i w:val="0"/>
      <w:iCs w:val="0"/>
      <w:smallCaps w:val="0"/>
      <w:strike w:val="0"/>
      <w:spacing w:val="-2"/>
      <w:sz w:val="10"/>
      <w:szCs w:val="10"/>
      <w:u w:val="none"/>
    </w:rPr>
  </w:style>
  <w:style w:type="character" w:customStyle="1" w:styleId="Balk12">
    <w:name w:val="Başlık #1"/>
    <w:basedOn w:val="Balk10"/>
    <w:rsid w:val="00496927"/>
    <w:rPr>
      <w:color w:val="000000"/>
      <w:w w:val="100"/>
      <w:position w:val="0"/>
      <w:u w:val="single"/>
      <w:lang w:val="tr-TR"/>
    </w:rPr>
  </w:style>
  <w:style w:type="character" w:customStyle="1" w:styleId="Gvdemetni">
    <w:name w:val="Gövde metni_"/>
    <w:basedOn w:val="VarsaylanParagrafYazTipi"/>
    <w:link w:val="Gvdemetni0"/>
    <w:rsid w:val="00496927"/>
    <w:rPr>
      <w:rFonts w:ascii="Lucida Sans Unicode" w:eastAsia="Lucida Sans Unicode" w:hAnsi="Lucida Sans Unicode" w:cs="Lucida Sans Unicode"/>
      <w:b w:val="0"/>
      <w:bCs w:val="0"/>
      <w:i w:val="0"/>
      <w:iCs w:val="0"/>
      <w:smallCaps w:val="0"/>
      <w:strike w:val="0"/>
      <w:spacing w:val="-2"/>
      <w:sz w:val="10"/>
      <w:szCs w:val="10"/>
      <w:u w:val="none"/>
    </w:rPr>
  </w:style>
  <w:style w:type="character" w:customStyle="1" w:styleId="GvdemetniKaln">
    <w:name w:val="Gövde metni + Kalın"/>
    <w:basedOn w:val="Gvdemetni"/>
    <w:rsid w:val="00496927"/>
    <w:rPr>
      <w:b/>
      <w:bCs/>
      <w:color w:val="000000"/>
      <w:w w:val="100"/>
      <w:position w:val="0"/>
      <w:lang w:val="tr-TR"/>
    </w:rPr>
  </w:style>
  <w:style w:type="character" w:customStyle="1" w:styleId="Gvdemetni1">
    <w:name w:val="Gövde metni"/>
    <w:basedOn w:val="Gvdemetni"/>
    <w:rsid w:val="00496927"/>
    <w:rPr>
      <w:color w:val="000000"/>
      <w:w w:val="100"/>
      <w:position w:val="0"/>
      <w:lang w:val="tr-TR"/>
    </w:rPr>
  </w:style>
  <w:style w:type="character" w:customStyle="1" w:styleId="GvdemetniTimesNewRoman8pt0ptbolukbraklyor">
    <w:name w:val="Gövde metni + Times New Roman;8 pt;0 pt boşluk bırakılıyor"/>
    <w:basedOn w:val="Gvdemetni"/>
    <w:rsid w:val="00496927"/>
    <w:rPr>
      <w:rFonts w:ascii="Times New Roman" w:eastAsia="Times New Roman" w:hAnsi="Times New Roman" w:cs="Times New Roman"/>
      <w:color w:val="000000"/>
      <w:spacing w:val="4"/>
      <w:w w:val="100"/>
      <w:position w:val="0"/>
      <w:sz w:val="16"/>
      <w:szCs w:val="16"/>
      <w:lang w:val="tr-TR"/>
    </w:rPr>
  </w:style>
  <w:style w:type="character" w:customStyle="1" w:styleId="Gvdemetni7ptKaln0ptbolukbraklyor">
    <w:name w:val="Gövde metni + 7 pt;Kalın;0 pt boşluk bırakılıyor"/>
    <w:basedOn w:val="Gvdemetni"/>
    <w:rsid w:val="00496927"/>
    <w:rPr>
      <w:b/>
      <w:bCs/>
      <w:color w:val="000000"/>
      <w:spacing w:val="0"/>
      <w:w w:val="100"/>
      <w:position w:val="0"/>
      <w:sz w:val="14"/>
      <w:szCs w:val="14"/>
    </w:rPr>
  </w:style>
  <w:style w:type="character" w:customStyle="1" w:styleId="Gvdemetni4pt0ptbolukbraklyor">
    <w:name w:val="Gövde metni + 4 pt;0 pt boşluk bırakılıyor"/>
    <w:basedOn w:val="Gvdemetni"/>
    <w:rsid w:val="00496927"/>
    <w:rPr>
      <w:color w:val="000000"/>
      <w:spacing w:val="-12"/>
      <w:w w:val="100"/>
      <w:position w:val="0"/>
      <w:sz w:val="8"/>
      <w:szCs w:val="8"/>
      <w:lang w:val="tr-TR"/>
    </w:rPr>
  </w:style>
  <w:style w:type="character" w:customStyle="1" w:styleId="GvdemetniTimesNewRoman7ptKaln0ptbolukbraklyor">
    <w:name w:val="Gövde metni + Times New Roman;7 pt;Kalın;0 pt boşluk bırakılıyor"/>
    <w:basedOn w:val="Gvdemetni"/>
    <w:rsid w:val="00496927"/>
    <w:rPr>
      <w:rFonts w:ascii="Times New Roman" w:eastAsia="Times New Roman" w:hAnsi="Times New Roman" w:cs="Times New Roman"/>
      <w:b/>
      <w:bCs/>
      <w:color w:val="000000"/>
      <w:spacing w:val="8"/>
      <w:w w:val="100"/>
      <w:position w:val="0"/>
      <w:sz w:val="14"/>
      <w:szCs w:val="14"/>
      <w:lang w:val="tr-TR"/>
    </w:rPr>
  </w:style>
  <w:style w:type="character" w:customStyle="1" w:styleId="GvdemetniConstantia12pt0ptbolukbraklyor">
    <w:name w:val="Gövde metni + Constantia;12 pt;0 pt boşluk bırakılıyor"/>
    <w:basedOn w:val="Gvdemetni"/>
    <w:rsid w:val="00496927"/>
    <w:rPr>
      <w:rFonts w:ascii="Constantia" w:eastAsia="Constantia" w:hAnsi="Constantia" w:cs="Constantia"/>
      <w:color w:val="000000"/>
      <w:spacing w:val="-4"/>
      <w:w w:val="100"/>
      <w:position w:val="0"/>
      <w:sz w:val="24"/>
      <w:szCs w:val="24"/>
      <w:lang w:val="tr-TR"/>
    </w:rPr>
  </w:style>
  <w:style w:type="character" w:customStyle="1" w:styleId="Gvdemetni45pttalik0ptbolukbraklyor">
    <w:name w:val="Gövde metni + 4;5 pt;İtalik;0 pt boşluk bırakılıyor"/>
    <w:basedOn w:val="Gvdemetni"/>
    <w:rsid w:val="00496927"/>
    <w:rPr>
      <w:i/>
      <w:iCs/>
      <w:color w:val="000000"/>
      <w:spacing w:val="0"/>
      <w:w w:val="100"/>
      <w:position w:val="0"/>
      <w:sz w:val="9"/>
      <w:szCs w:val="9"/>
      <w:lang w:val="tr-TR"/>
    </w:rPr>
  </w:style>
  <w:style w:type="character" w:customStyle="1" w:styleId="Gvdemetni2">
    <w:name w:val="Gövde metni (2)_"/>
    <w:basedOn w:val="VarsaylanParagrafYazTipi"/>
    <w:link w:val="Gvdemetni20"/>
    <w:rsid w:val="00496927"/>
    <w:rPr>
      <w:rFonts w:ascii="Lucida Sans Unicode" w:eastAsia="Lucida Sans Unicode" w:hAnsi="Lucida Sans Unicode" w:cs="Lucida Sans Unicode"/>
      <w:b w:val="0"/>
      <w:bCs w:val="0"/>
      <w:i w:val="0"/>
      <w:iCs w:val="0"/>
      <w:smallCaps w:val="0"/>
      <w:strike w:val="0"/>
      <w:spacing w:val="-12"/>
      <w:sz w:val="13"/>
      <w:szCs w:val="13"/>
      <w:u w:val="none"/>
    </w:rPr>
  </w:style>
  <w:style w:type="character" w:customStyle="1" w:styleId="Gvdemetni245pttalikKkBykHarf0ptbolukbraklyor">
    <w:name w:val="Gövde metni (2) + 4;5 pt;İtalik;Küçük Büyük Harf;0 pt boşluk bırakılıyor"/>
    <w:basedOn w:val="Gvdemetni2"/>
    <w:rsid w:val="00496927"/>
    <w:rPr>
      <w:i/>
      <w:iCs/>
      <w:smallCaps/>
      <w:color w:val="000000"/>
      <w:spacing w:val="0"/>
      <w:w w:val="100"/>
      <w:position w:val="0"/>
      <w:sz w:val="9"/>
      <w:szCs w:val="9"/>
      <w:lang w:val="tr-TR"/>
    </w:rPr>
  </w:style>
  <w:style w:type="character" w:customStyle="1" w:styleId="Gvdemetni25pt0ptbolukbraklyor">
    <w:name w:val="Gövde metni (2) + 5 pt;0 pt boşluk bırakılıyor"/>
    <w:basedOn w:val="Gvdemetni2"/>
    <w:rsid w:val="00496927"/>
    <w:rPr>
      <w:color w:val="000000"/>
      <w:spacing w:val="-2"/>
      <w:w w:val="100"/>
      <w:position w:val="0"/>
      <w:sz w:val="10"/>
      <w:szCs w:val="10"/>
      <w:lang w:val="tr-TR"/>
    </w:rPr>
  </w:style>
  <w:style w:type="character" w:customStyle="1" w:styleId="Gvdemetni27pttalik0ptbolukbraklyor">
    <w:name w:val="Gövde metni (2) + 7 pt;İtalik;0 pt boşluk bırakılıyor"/>
    <w:basedOn w:val="Gvdemetni2"/>
    <w:rsid w:val="00496927"/>
    <w:rPr>
      <w:i/>
      <w:iCs/>
      <w:color w:val="000000"/>
      <w:spacing w:val="0"/>
      <w:w w:val="100"/>
      <w:position w:val="0"/>
      <w:sz w:val="14"/>
      <w:szCs w:val="14"/>
    </w:rPr>
  </w:style>
  <w:style w:type="character" w:customStyle="1" w:styleId="Gvdemetni3">
    <w:name w:val="Gövde metni (3)_"/>
    <w:basedOn w:val="VarsaylanParagrafYazTipi"/>
    <w:link w:val="Gvdemetni30"/>
    <w:rsid w:val="00496927"/>
    <w:rPr>
      <w:rFonts w:ascii="Lucida Sans Unicode" w:eastAsia="Lucida Sans Unicode" w:hAnsi="Lucida Sans Unicode" w:cs="Lucida Sans Unicode"/>
      <w:b w:val="0"/>
      <w:bCs w:val="0"/>
      <w:i/>
      <w:iCs/>
      <w:smallCaps w:val="0"/>
      <w:strike w:val="0"/>
      <w:spacing w:val="20"/>
      <w:sz w:val="8"/>
      <w:szCs w:val="8"/>
      <w:u w:val="none"/>
    </w:rPr>
  </w:style>
  <w:style w:type="character" w:customStyle="1" w:styleId="Gvdemetni4">
    <w:name w:val="Gövde metni (4)_"/>
    <w:basedOn w:val="VarsaylanParagrafYazTipi"/>
    <w:link w:val="Gvdemetni40"/>
    <w:rsid w:val="00496927"/>
    <w:rPr>
      <w:rFonts w:ascii="Lucida Sans Unicode" w:eastAsia="Lucida Sans Unicode" w:hAnsi="Lucida Sans Unicode" w:cs="Lucida Sans Unicode"/>
      <w:b w:val="0"/>
      <w:bCs w:val="0"/>
      <w:i/>
      <w:iCs/>
      <w:smallCaps w:val="0"/>
      <w:strike w:val="0"/>
      <w:sz w:val="9"/>
      <w:szCs w:val="9"/>
      <w:u w:val="none"/>
    </w:rPr>
  </w:style>
  <w:style w:type="character" w:customStyle="1" w:styleId="Gvdemetni45pttalik0ptbolukbraklyor0">
    <w:name w:val="Gövde metni + 4;5 pt;İtalik;0 pt boşluk bırakılıyor"/>
    <w:basedOn w:val="Gvdemetni"/>
    <w:rsid w:val="00496927"/>
    <w:rPr>
      <w:i/>
      <w:iCs/>
      <w:color w:val="000000"/>
      <w:spacing w:val="0"/>
      <w:w w:val="100"/>
      <w:position w:val="0"/>
      <w:sz w:val="9"/>
      <w:szCs w:val="9"/>
    </w:rPr>
  </w:style>
  <w:style w:type="character" w:customStyle="1" w:styleId="GvdemetniKaln0">
    <w:name w:val="Gövde metni + Kalın"/>
    <w:basedOn w:val="Gvdemetni"/>
    <w:rsid w:val="00496927"/>
    <w:rPr>
      <w:b/>
      <w:bCs/>
      <w:color w:val="000000"/>
      <w:w w:val="100"/>
      <w:position w:val="0"/>
      <w:u w:val="single"/>
      <w:lang w:val="tr-TR"/>
    </w:rPr>
  </w:style>
  <w:style w:type="character" w:customStyle="1" w:styleId="GvdemetniKaln1">
    <w:name w:val="Gövde metni + Kalın"/>
    <w:basedOn w:val="Gvdemetni"/>
    <w:rsid w:val="00496927"/>
    <w:rPr>
      <w:b/>
      <w:bCs/>
      <w:color w:val="000000"/>
      <w:w w:val="100"/>
      <w:position w:val="0"/>
      <w:lang w:val="tr-TR"/>
    </w:rPr>
  </w:style>
  <w:style w:type="character" w:customStyle="1" w:styleId="Gvdemetni0ptbolukbraklyor">
    <w:name w:val="Gövde metni + 0 pt boşluk bırakılıyor"/>
    <w:basedOn w:val="Gvdemetni"/>
    <w:rsid w:val="00496927"/>
    <w:rPr>
      <w:color w:val="000000"/>
      <w:spacing w:val="-4"/>
      <w:w w:val="100"/>
      <w:position w:val="0"/>
      <w:lang w:val="tr-TR"/>
    </w:rPr>
  </w:style>
  <w:style w:type="paragraph" w:customStyle="1" w:styleId="Balk11">
    <w:name w:val="Başlık #1"/>
    <w:basedOn w:val="Normal"/>
    <w:link w:val="Balk10"/>
    <w:rsid w:val="00496927"/>
    <w:pPr>
      <w:shd w:val="clear" w:color="auto" w:fill="FFFFFF"/>
      <w:spacing w:line="178" w:lineRule="exact"/>
      <w:jc w:val="both"/>
      <w:outlineLvl w:val="0"/>
    </w:pPr>
    <w:rPr>
      <w:rFonts w:ascii="Lucida Sans Unicode" w:eastAsia="Lucida Sans Unicode" w:hAnsi="Lucida Sans Unicode" w:cs="Lucida Sans Unicode"/>
      <w:b/>
      <w:bCs/>
      <w:spacing w:val="-2"/>
      <w:sz w:val="10"/>
      <w:szCs w:val="10"/>
    </w:rPr>
  </w:style>
  <w:style w:type="paragraph" w:customStyle="1" w:styleId="Gvdemetni0">
    <w:name w:val="Gövde metni"/>
    <w:basedOn w:val="Normal"/>
    <w:link w:val="Gvdemetni"/>
    <w:rsid w:val="00496927"/>
    <w:pPr>
      <w:shd w:val="clear" w:color="auto" w:fill="FFFFFF"/>
      <w:spacing w:after="120" w:line="178" w:lineRule="exact"/>
      <w:jc w:val="both"/>
    </w:pPr>
    <w:rPr>
      <w:rFonts w:ascii="Lucida Sans Unicode" w:eastAsia="Lucida Sans Unicode" w:hAnsi="Lucida Sans Unicode" w:cs="Lucida Sans Unicode"/>
      <w:spacing w:val="-2"/>
      <w:sz w:val="10"/>
      <w:szCs w:val="10"/>
    </w:rPr>
  </w:style>
  <w:style w:type="paragraph" w:customStyle="1" w:styleId="Gvdemetni20">
    <w:name w:val="Gövde metni (2)"/>
    <w:basedOn w:val="Normal"/>
    <w:link w:val="Gvdemetni2"/>
    <w:rsid w:val="00496927"/>
    <w:pPr>
      <w:shd w:val="clear" w:color="auto" w:fill="FFFFFF"/>
      <w:spacing w:before="60" w:line="422" w:lineRule="exact"/>
      <w:jc w:val="both"/>
    </w:pPr>
    <w:rPr>
      <w:rFonts w:ascii="Lucida Sans Unicode" w:eastAsia="Lucida Sans Unicode" w:hAnsi="Lucida Sans Unicode" w:cs="Lucida Sans Unicode"/>
      <w:spacing w:val="-12"/>
      <w:sz w:val="13"/>
      <w:szCs w:val="13"/>
    </w:rPr>
  </w:style>
  <w:style w:type="paragraph" w:customStyle="1" w:styleId="Gvdemetni30">
    <w:name w:val="Gövde metni (3)"/>
    <w:basedOn w:val="Normal"/>
    <w:link w:val="Gvdemetni3"/>
    <w:rsid w:val="00496927"/>
    <w:pPr>
      <w:shd w:val="clear" w:color="auto" w:fill="FFFFFF"/>
      <w:spacing w:before="60" w:after="60" w:line="0" w:lineRule="atLeast"/>
    </w:pPr>
    <w:rPr>
      <w:rFonts w:ascii="Lucida Sans Unicode" w:eastAsia="Lucida Sans Unicode" w:hAnsi="Lucida Sans Unicode" w:cs="Lucida Sans Unicode"/>
      <w:i/>
      <w:iCs/>
      <w:spacing w:val="20"/>
      <w:sz w:val="8"/>
      <w:szCs w:val="8"/>
    </w:rPr>
  </w:style>
  <w:style w:type="paragraph" w:customStyle="1" w:styleId="Gvdemetni40">
    <w:name w:val="Gövde metni (4)"/>
    <w:basedOn w:val="Normal"/>
    <w:link w:val="Gvdemetni4"/>
    <w:rsid w:val="00496927"/>
    <w:pPr>
      <w:shd w:val="clear" w:color="auto" w:fill="FFFFFF"/>
      <w:spacing w:line="0" w:lineRule="atLeast"/>
    </w:pPr>
    <w:rPr>
      <w:rFonts w:ascii="Lucida Sans Unicode" w:eastAsia="Lucida Sans Unicode" w:hAnsi="Lucida Sans Unicode" w:cs="Lucida Sans Unicode"/>
      <w:i/>
      <w:iCs/>
      <w:sz w:val="9"/>
      <w:szCs w:val="9"/>
    </w:rPr>
  </w:style>
  <w:style w:type="character" w:customStyle="1" w:styleId="Balk1Char">
    <w:name w:val="Başlık 1 Char"/>
    <w:basedOn w:val="VarsaylanParagrafYazTipi"/>
    <w:link w:val="Balk1"/>
    <w:uiPriority w:val="9"/>
    <w:rsid w:val="005227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2012-11-26T09:18:00Z</dcterms:created>
  <dcterms:modified xsi:type="dcterms:W3CDTF">2012-11-26T09:21:00Z</dcterms:modified>
</cp:coreProperties>
</file>