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53" w:rsidRDefault="00404D44">
      <w:pPr>
        <w:pStyle w:val="Gvdemetni20"/>
        <w:framePr w:wrap="none" w:vAnchor="page" w:hAnchor="page" w:x="2722" w:y="4647"/>
        <w:shd w:val="clear" w:color="auto" w:fill="000000"/>
        <w:spacing w:after="0" w:line="170" w:lineRule="exact"/>
        <w:ind w:left="360"/>
      </w:pPr>
      <w:r>
        <w:rPr>
          <w:rStyle w:val="Gvdemetni21"/>
          <w:b/>
          <w:bCs/>
        </w:rPr>
        <w:t>Resmi ilanlar www.ilan.gov.tr’de</w:t>
      </w:r>
    </w:p>
    <w:p w:rsidR="00992C53" w:rsidRDefault="00404D44">
      <w:pPr>
        <w:pStyle w:val="Balk10"/>
        <w:framePr w:w="6446" w:h="686" w:hRule="exact" w:wrap="none" w:vAnchor="page" w:hAnchor="page" w:x="2722" w:y="5118"/>
        <w:shd w:val="clear" w:color="auto" w:fill="000000"/>
        <w:spacing w:before="0" w:after="0"/>
        <w:ind w:left="940" w:right="960"/>
      </w:pPr>
      <w:bookmarkStart w:id="0" w:name="bookmark0"/>
      <w:r>
        <w:rPr>
          <w:rStyle w:val="Balk11"/>
          <w:b/>
          <w:bCs/>
        </w:rPr>
        <w:t>T.C. SİVAS 3. İCRA MÜDÜRLÜĞÜ TAŞINMAZIN AÇIK ARTIRMA İLANI</w:t>
      </w:r>
      <w:bookmarkEnd w:id="0"/>
    </w:p>
    <w:p w:rsidR="00992C53" w:rsidRDefault="00404D44">
      <w:pPr>
        <w:pStyle w:val="Gvdemetni30"/>
        <w:framePr w:w="6446" w:h="6394" w:hRule="exact" w:wrap="none" w:vAnchor="page" w:hAnchor="page" w:x="2722" w:y="5938"/>
        <w:shd w:val="clear" w:color="auto" w:fill="auto"/>
        <w:spacing w:before="0"/>
        <w:ind w:left="20"/>
      </w:pPr>
      <w:r>
        <w:t>DOSYA NO: 2011/260 TAL.</w:t>
      </w:r>
    </w:p>
    <w:p w:rsidR="00992C53" w:rsidRDefault="00404D44">
      <w:pPr>
        <w:pStyle w:val="Gvdemetni30"/>
        <w:framePr w:w="6446" w:h="6394" w:hRule="exact" w:wrap="none" w:vAnchor="page" w:hAnchor="page" w:x="2722" w:y="5938"/>
        <w:shd w:val="clear" w:color="auto" w:fill="auto"/>
        <w:spacing w:before="0"/>
        <w:ind w:left="20"/>
      </w:pPr>
      <w:r>
        <w:t>I - Tapu Kaydı:</w:t>
      </w:r>
    </w:p>
    <w:p w:rsidR="00992C53" w:rsidRDefault="00404D44">
      <w:pPr>
        <w:pStyle w:val="Gvdemetni0"/>
        <w:framePr w:w="6446" w:h="6394" w:hRule="exact" w:wrap="none" w:vAnchor="page" w:hAnchor="page" w:x="2722" w:y="5938"/>
        <w:shd w:val="clear" w:color="auto" w:fill="auto"/>
        <w:ind w:left="20" w:right="20"/>
      </w:pPr>
      <w:r>
        <w:t xml:space="preserve">Sivas ili Merkez İlçe, Örtülüpınar Mahallesi, 336 ada 63 parselde 666,96 M2 arsalı ve 44/1004 arsa paylı bir Bodrum </w:t>
      </w:r>
      <w:r>
        <w:t>Bodrumda kapalı Otogar bir zemin 3 Dükkan 1 Kafetarya iki büro Dai</w:t>
      </w:r>
      <w:r>
        <w:softHyphen/>
        <w:t>re 13 Daireli Kargir Apartman olan ana taşınmaz üzerinde 3. Kat 20 Numaralı Bağımsız Bö</w:t>
      </w:r>
      <w:r>
        <w:softHyphen/>
        <w:t xml:space="preserve">lüm Mesken vasıflı taşınmaz </w:t>
      </w:r>
      <w:r>
        <w:rPr>
          <w:rStyle w:val="GvdemetniKaln0ptbolukbraklyor"/>
        </w:rPr>
        <w:t>Hali Hazır Durumu:</w:t>
      </w:r>
    </w:p>
    <w:p w:rsidR="00992C53" w:rsidRDefault="00404D44">
      <w:pPr>
        <w:pStyle w:val="Gvdemetni0"/>
        <w:framePr w:w="6446" w:h="6394" w:hRule="exact" w:wrap="none" w:vAnchor="page" w:hAnchor="page" w:x="2722" w:y="5938"/>
        <w:shd w:val="clear" w:color="auto" w:fill="auto"/>
        <w:ind w:left="20" w:right="20"/>
        <w:jc w:val="both"/>
      </w:pPr>
      <w:r>
        <w:t>Kat irtifakı, Örtülüpınar Mahallesi, Selçuklu Sok.No:6</w:t>
      </w:r>
      <w:r>
        <w:t xml:space="preserve"> Kurt Sitesi Yakın Ap.3.Kat.No:20 Sivas adresindeki,4 katlı yapının 3. normal katında 90 m2 alana sahip daire 2 oda+1 salon+mut- fak+hol+Wc+Banyo,dan oluşmaktadır. Doğalgaz kalorifer ısıtmalıdır.Duvarlar saten yağlı bo</w:t>
      </w:r>
      <w:r>
        <w:softHyphen/>
        <w:t>ya,salon ve odalar tabanlar meşe kapl</w:t>
      </w:r>
      <w:r>
        <w:t>ama, pencereler ahşap ısıcamlı, giriş çelik kapılı, iç ka</w:t>
      </w:r>
      <w:r>
        <w:softHyphen/>
        <w:t>pı kanatları ahşap, tavanlar alçı kartonpiyer, mutfak ve ıslak hacimlerin taban ve duvarları se</w:t>
      </w:r>
      <w:r>
        <w:softHyphen/>
        <w:t>ramik -fayans kaplamadır. Antre ve hol tabanları seramik kaplamalı Mutfak tezgah altı ve üs</w:t>
      </w:r>
      <w:r>
        <w:softHyphen/>
        <w:t>tü dolapla</w:t>
      </w:r>
      <w:r>
        <w:t>rı mevcuttur.Belediye hizmetleri tam her yöne ulaşım kalay 1. derece çarşı ticaret merkezi içerisindedir. Doğu cepheli mesken Çarşı vileyet ve bankalara yaya 3 dakika me</w:t>
      </w:r>
      <w:r>
        <w:softHyphen/>
        <w:t>safededir.</w:t>
      </w:r>
    </w:p>
    <w:p w:rsidR="00992C53" w:rsidRDefault="00404D44">
      <w:pPr>
        <w:pStyle w:val="Gvdemetni30"/>
        <w:framePr w:w="6446" w:h="6394" w:hRule="exact" w:wrap="none" w:vAnchor="page" w:hAnchor="page" w:x="2722" w:y="5938"/>
        <w:shd w:val="clear" w:color="auto" w:fill="auto"/>
        <w:spacing w:before="0"/>
        <w:ind w:left="20"/>
      </w:pPr>
      <w:r>
        <w:t>İmar Durumu:</w:t>
      </w:r>
    </w:p>
    <w:p w:rsidR="00992C53" w:rsidRDefault="00404D44">
      <w:pPr>
        <w:pStyle w:val="Gvdemetni0"/>
        <w:framePr w:w="6446" w:h="6394" w:hRule="exact" w:wrap="none" w:vAnchor="page" w:hAnchor="page" w:x="2722" w:y="5938"/>
        <w:shd w:val="clear" w:color="auto" w:fill="auto"/>
        <w:ind w:left="20"/>
      </w:pPr>
      <w:r>
        <w:t>Bitişik Nizam 4 kat (h=12,50m)</w:t>
      </w:r>
    </w:p>
    <w:p w:rsidR="00992C53" w:rsidRDefault="00404D44">
      <w:pPr>
        <w:pStyle w:val="Gvdemetni30"/>
        <w:framePr w:w="6446" w:h="6394" w:hRule="exact" w:wrap="none" w:vAnchor="page" w:hAnchor="page" w:x="2722" w:y="5938"/>
        <w:shd w:val="clear" w:color="auto" w:fill="auto"/>
        <w:spacing w:before="0"/>
        <w:ind w:left="20" w:right="20"/>
      </w:pPr>
      <w:r>
        <w:t xml:space="preserve">Muhammen Bedeli: </w:t>
      </w:r>
      <w:r>
        <w:rPr>
          <w:rStyle w:val="Gvdemetni3KalnDeil0ptbolukbraklyor"/>
        </w:rPr>
        <w:t xml:space="preserve">230.000,00 TL </w:t>
      </w:r>
      <w:r>
        <w:t xml:space="preserve">Satış Saati: </w:t>
      </w:r>
      <w:r>
        <w:rPr>
          <w:rStyle w:val="Gvdemetni3KalnDeil0ptbolukbraklyor"/>
        </w:rPr>
        <w:t xml:space="preserve">14:00 -14:10 Arası </w:t>
      </w:r>
      <w:r>
        <w:t>Satış Şartları:</w:t>
      </w:r>
    </w:p>
    <w:p w:rsidR="00992C53" w:rsidRDefault="00404D44">
      <w:pPr>
        <w:pStyle w:val="Gvdemetni0"/>
        <w:framePr w:w="6446" w:h="6394" w:hRule="exact" w:wrap="none" w:vAnchor="page" w:hAnchor="page" w:x="2722" w:y="5938"/>
        <w:numPr>
          <w:ilvl w:val="0"/>
          <w:numId w:val="1"/>
        </w:numPr>
        <w:shd w:val="clear" w:color="auto" w:fill="auto"/>
        <w:tabs>
          <w:tab w:val="left" w:pos="222"/>
        </w:tabs>
        <w:ind w:left="20" w:right="20"/>
        <w:jc w:val="both"/>
      </w:pPr>
      <w:r>
        <w:t>Satış 06.11.2012 günü yukarıda belirtilen saatler arasında Sivas Adliyesi Sivas 3. İcra Müdürlüğü Merkez/Sivas adresinde açık artırma suretiyle yapılacaktır. Bu artırmada tahmin edilen değerin %60'ını ve rüçh</w:t>
      </w:r>
      <w:r>
        <w:t>anlı alacaklılar varsa alacakları toplamını ve satış ve paylaş</w:t>
      </w:r>
      <w:r>
        <w:softHyphen/>
        <w:t>tırma giderlerini geçmek şartı ile ihale olunur. Böyle bir bedele alıcı çıkmazsa en çok artıra</w:t>
      </w:r>
      <w:r>
        <w:softHyphen/>
        <w:t>nın taahhüdü saklı kalmak şartiyle 16.11.2012 günü Sivas Adliyesi Sivas 3.jcra Müdürlüğü Merkez/Si</w:t>
      </w:r>
      <w:r>
        <w:t>vas adresinde yukarıda belirtilen saatler arasında ikinci artırmaya çıkarılacaktır. Bu artırmada da rüçhanlı alacaklıların alacağını ve satış giderlerini geçmesi şartıyla en çok artırana ihale olunur. Şu kadar ki, artırma bedelinin malın tahmin edilen kıym</w:t>
      </w:r>
      <w:r>
        <w:t>etinin % 40 ını bulması ve satış isteyenin alacağına rüçhanı olan alacakların toplamından fazla olması ve bundan başka paraya çevirme ve paylaştırma masraflarını geçmesi lazımdır. Böyle fazla be</w:t>
      </w:r>
      <w:r>
        <w:softHyphen/>
        <w:t>delle alıcı çıkmazsa satış talebi düşecektir.</w:t>
      </w:r>
    </w:p>
    <w:p w:rsidR="00992C53" w:rsidRDefault="00404D44">
      <w:pPr>
        <w:pStyle w:val="Gvdemetni0"/>
        <w:framePr w:w="6446" w:h="6394" w:hRule="exact" w:wrap="none" w:vAnchor="page" w:hAnchor="page" w:x="2722" w:y="5938"/>
        <w:numPr>
          <w:ilvl w:val="0"/>
          <w:numId w:val="1"/>
        </w:numPr>
        <w:shd w:val="clear" w:color="auto" w:fill="auto"/>
        <w:tabs>
          <w:tab w:val="left" w:pos="212"/>
        </w:tabs>
        <w:ind w:left="20" w:right="20"/>
        <w:jc w:val="both"/>
      </w:pPr>
      <w:r>
        <w:t>Artırmaya iştir</w:t>
      </w:r>
      <w:r>
        <w:t>ak edeceklerin, tahmin edilen kıymetin %20'si nispetinde Türk Lirası peşin para veya bu miktar kadar milli bir bankanın teminat mektubunu vermeleri lazımdır. Satış peşin para iledir. Alıcı istediğinde 10 günü geçmemek üzere mehil verilebilir. Tapu alım har</w:t>
      </w:r>
      <w:r>
        <w:softHyphen/>
        <w:t>cı, damga vergisi ile K.D.V. alıcıya aittir. Birikmiş vergiler ve tellaliye ücreti satış bedelinden ödenir.</w:t>
      </w:r>
    </w:p>
    <w:p w:rsidR="00992C53" w:rsidRDefault="00404D44">
      <w:pPr>
        <w:pStyle w:val="Gvdemetni0"/>
        <w:framePr w:w="6446" w:h="6394" w:hRule="exact" w:wrap="none" w:vAnchor="page" w:hAnchor="page" w:x="2722" w:y="5938"/>
        <w:shd w:val="clear" w:color="auto" w:fill="auto"/>
        <w:tabs>
          <w:tab w:val="left" w:leader="dot" w:pos="494"/>
          <w:tab w:val="left" w:leader="dot" w:pos="610"/>
        </w:tabs>
        <w:spacing w:line="140" w:lineRule="exact"/>
        <w:ind w:right="20"/>
        <w:jc w:val="right"/>
      </w:pPr>
      <w:r>
        <w:tab/>
      </w:r>
      <w:r>
        <w:tab/>
        <w:t xml:space="preserve"> &gt;ıw—tö w., tocrnma, ürerindeki haklarını hususiyle fa-</w:t>
      </w:r>
    </w:p>
    <w:p w:rsidR="00992C53" w:rsidRDefault="00992C53">
      <w:pPr>
        <w:rPr>
          <w:sz w:val="2"/>
          <w:szCs w:val="2"/>
        </w:rPr>
      </w:pPr>
    </w:p>
    <w:sectPr w:rsidR="00992C53" w:rsidSect="00992C53">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D44" w:rsidRDefault="00404D44" w:rsidP="00992C53">
      <w:r>
        <w:separator/>
      </w:r>
    </w:p>
  </w:endnote>
  <w:endnote w:type="continuationSeparator" w:id="0">
    <w:p w:rsidR="00404D44" w:rsidRDefault="00404D44" w:rsidP="00992C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D44" w:rsidRDefault="00404D44"/>
  </w:footnote>
  <w:footnote w:type="continuationSeparator" w:id="0">
    <w:p w:rsidR="00404D44" w:rsidRDefault="00404D4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22122"/>
    <w:multiLevelType w:val="multilevel"/>
    <w:tmpl w:val="7AF819DA"/>
    <w:lvl w:ilvl="0">
      <w:start w:val="1"/>
      <w:numFmt w:val="decimal"/>
      <w:lvlText w:val="%1-"/>
      <w:lvlJc w:val="left"/>
      <w:rPr>
        <w:rFonts w:ascii="Arial" w:eastAsia="Arial" w:hAnsi="Arial" w:cs="Arial"/>
        <w:b w:val="0"/>
        <w:bCs w:val="0"/>
        <w:i w:val="0"/>
        <w:iCs w:val="0"/>
        <w:smallCaps w:val="0"/>
        <w:strike w:val="0"/>
        <w:color w:val="000000"/>
        <w:spacing w:val="-1"/>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92C53"/>
    <w:rsid w:val="00000FC7"/>
    <w:rsid w:val="00404D44"/>
    <w:rsid w:val="00992C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2C5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92C53"/>
    <w:rPr>
      <w:color w:val="000080"/>
      <w:u w:val="single"/>
    </w:rPr>
  </w:style>
  <w:style w:type="character" w:customStyle="1" w:styleId="Gvdemetni2">
    <w:name w:val="Gövde metni (2)_"/>
    <w:basedOn w:val="VarsaylanParagrafYazTipi"/>
    <w:link w:val="Gvdemetni20"/>
    <w:rsid w:val="00992C53"/>
    <w:rPr>
      <w:rFonts w:ascii="Arial" w:eastAsia="Arial" w:hAnsi="Arial" w:cs="Arial"/>
      <w:b/>
      <w:bCs/>
      <w:i w:val="0"/>
      <w:iCs w:val="0"/>
      <w:smallCaps w:val="0"/>
      <w:strike w:val="0"/>
      <w:spacing w:val="9"/>
      <w:sz w:val="17"/>
      <w:szCs w:val="17"/>
      <w:u w:val="none"/>
    </w:rPr>
  </w:style>
  <w:style w:type="character" w:customStyle="1" w:styleId="Gvdemetni21">
    <w:name w:val="Gövde metni (2)"/>
    <w:basedOn w:val="Gvdemetni2"/>
    <w:rsid w:val="00992C53"/>
    <w:rPr>
      <w:color w:val="FFFFFF"/>
      <w:w w:val="100"/>
      <w:position w:val="0"/>
      <w:lang w:val="tr-TR"/>
    </w:rPr>
  </w:style>
  <w:style w:type="character" w:customStyle="1" w:styleId="Balk1">
    <w:name w:val="Başlık #1_"/>
    <w:basedOn w:val="VarsaylanParagrafYazTipi"/>
    <w:link w:val="Balk10"/>
    <w:rsid w:val="00992C53"/>
    <w:rPr>
      <w:rFonts w:ascii="Arial" w:eastAsia="Arial" w:hAnsi="Arial" w:cs="Arial"/>
      <w:b/>
      <w:bCs/>
      <w:i w:val="0"/>
      <w:iCs w:val="0"/>
      <w:smallCaps w:val="0"/>
      <w:strike w:val="0"/>
      <w:spacing w:val="7"/>
      <w:sz w:val="25"/>
      <w:szCs w:val="25"/>
      <w:u w:val="none"/>
    </w:rPr>
  </w:style>
  <w:style w:type="character" w:customStyle="1" w:styleId="Balk11">
    <w:name w:val="Başlık #1"/>
    <w:basedOn w:val="Balk1"/>
    <w:rsid w:val="00992C53"/>
    <w:rPr>
      <w:color w:val="FFFFFF"/>
      <w:w w:val="100"/>
      <w:position w:val="0"/>
      <w:lang w:val="tr-TR"/>
    </w:rPr>
  </w:style>
  <w:style w:type="character" w:customStyle="1" w:styleId="Gvdemetni3">
    <w:name w:val="Gövde metni (3)_"/>
    <w:basedOn w:val="VarsaylanParagrafYazTipi"/>
    <w:link w:val="Gvdemetni30"/>
    <w:rsid w:val="00992C53"/>
    <w:rPr>
      <w:rFonts w:ascii="Arial" w:eastAsia="Arial" w:hAnsi="Arial" w:cs="Arial"/>
      <w:b/>
      <w:bCs/>
      <w:i w:val="0"/>
      <w:iCs w:val="0"/>
      <w:smallCaps w:val="0"/>
      <w:strike w:val="0"/>
      <w:sz w:val="14"/>
      <w:szCs w:val="14"/>
      <w:u w:val="none"/>
    </w:rPr>
  </w:style>
  <w:style w:type="character" w:customStyle="1" w:styleId="Gvdemetni">
    <w:name w:val="Gövde metni_"/>
    <w:basedOn w:val="VarsaylanParagrafYazTipi"/>
    <w:link w:val="Gvdemetni0"/>
    <w:rsid w:val="00992C53"/>
    <w:rPr>
      <w:rFonts w:ascii="Arial" w:eastAsia="Arial" w:hAnsi="Arial" w:cs="Arial"/>
      <w:b w:val="0"/>
      <w:bCs w:val="0"/>
      <w:i w:val="0"/>
      <w:iCs w:val="0"/>
      <w:smallCaps w:val="0"/>
      <w:strike w:val="0"/>
      <w:spacing w:val="-1"/>
      <w:sz w:val="14"/>
      <w:szCs w:val="14"/>
      <w:u w:val="none"/>
    </w:rPr>
  </w:style>
  <w:style w:type="character" w:customStyle="1" w:styleId="GvdemetniKaln0ptbolukbraklyor">
    <w:name w:val="Gövde metni + Kalın;0 pt boşluk bırakılıyor"/>
    <w:basedOn w:val="Gvdemetni"/>
    <w:rsid w:val="00992C53"/>
    <w:rPr>
      <w:b/>
      <w:bCs/>
      <w:color w:val="000000"/>
      <w:spacing w:val="0"/>
      <w:w w:val="100"/>
      <w:position w:val="0"/>
      <w:lang w:val="tr-TR"/>
    </w:rPr>
  </w:style>
  <w:style w:type="character" w:customStyle="1" w:styleId="Gvdemetni3KalnDeil0ptbolukbraklyor">
    <w:name w:val="Gövde metni (3) + Kalın Değil;0 pt boşluk bırakılıyor"/>
    <w:basedOn w:val="Gvdemetni3"/>
    <w:rsid w:val="00992C53"/>
    <w:rPr>
      <w:b/>
      <w:bCs/>
      <w:color w:val="000000"/>
      <w:spacing w:val="-1"/>
      <w:w w:val="100"/>
      <w:position w:val="0"/>
      <w:lang w:val="tr-TR"/>
    </w:rPr>
  </w:style>
  <w:style w:type="paragraph" w:customStyle="1" w:styleId="Gvdemetni20">
    <w:name w:val="Gövde metni (2)"/>
    <w:basedOn w:val="Normal"/>
    <w:link w:val="Gvdemetni2"/>
    <w:rsid w:val="00992C53"/>
    <w:pPr>
      <w:shd w:val="clear" w:color="auto" w:fill="FFFFFF"/>
      <w:spacing w:after="300" w:line="0" w:lineRule="atLeast"/>
    </w:pPr>
    <w:rPr>
      <w:rFonts w:ascii="Arial" w:eastAsia="Arial" w:hAnsi="Arial" w:cs="Arial"/>
      <w:b/>
      <w:bCs/>
      <w:spacing w:val="9"/>
      <w:sz w:val="17"/>
      <w:szCs w:val="17"/>
    </w:rPr>
  </w:style>
  <w:style w:type="paragraph" w:customStyle="1" w:styleId="Balk10">
    <w:name w:val="Başlık #1"/>
    <w:basedOn w:val="Normal"/>
    <w:link w:val="Balk1"/>
    <w:rsid w:val="00992C53"/>
    <w:pPr>
      <w:shd w:val="clear" w:color="auto" w:fill="FFFFFF"/>
      <w:spacing w:before="300" w:after="60" w:line="298" w:lineRule="exact"/>
      <w:outlineLvl w:val="0"/>
    </w:pPr>
    <w:rPr>
      <w:rFonts w:ascii="Arial" w:eastAsia="Arial" w:hAnsi="Arial" w:cs="Arial"/>
      <w:b/>
      <w:bCs/>
      <w:spacing w:val="7"/>
      <w:sz w:val="25"/>
      <w:szCs w:val="25"/>
    </w:rPr>
  </w:style>
  <w:style w:type="paragraph" w:customStyle="1" w:styleId="Gvdemetni30">
    <w:name w:val="Gövde metni (3)"/>
    <w:basedOn w:val="Normal"/>
    <w:link w:val="Gvdemetni3"/>
    <w:rsid w:val="00992C53"/>
    <w:pPr>
      <w:shd w:val="clear" w:color="auto" w:fill="FFFFFF"/>
      <w:spacing w:before="60" w:line="163" w:lineRule="exact"/>
    </w:pPr>
    <w:rPr>
      <w:rFonts w:ascii="Arial" w:eastAsia="Arial" w:hAnsi="Arial" w:cs="Arial"/>
      <w:b/>
      <w:bCs/>
      <w:sz w:val="14"/>
      <w:szCs w:val="14"/>
    </w:rPr>
  </w:style>
  <w:style w:type="paragraph" w:customStyle="1" w:styleId="Gvdemetni0">
    <w:name w:val="Gövde metni"/>
    <w:basedOn w:val="Normal"/>
    <w:link w:val="Gvdemetni"/>
    <w:rsid w:val="00992C53"/>
    <w:pPr>
      <w:shd w:val="clear" w:color="auto" w:fill="FFFFFF"/>
      <w:spacing w:line="163" w:lineRule="exact"/>
    </w:pPr>
    <w:rPr>
      <w:rFonts w:ascii="Arial" w:eastAsia="Arial" w:hAnsi="Arial" w:cs="Arial"/>
      <w:spacing w:val="-1"/>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2012-09-19T07:49:00Z</dcterms:created>
  <dcterms:modified xsi:type="dcterms:W3CDTF">2012-09-19T07:49:00Z</dcterms:modified>
</cp:coreProperties>
</file>