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F5" w:rsidRDefault="00004183">
      <w:pPr>
        <w:pStyle w:val="Gvdemetni20"/>
        <w:framePr w:w="5866" w:h="10686" w:hRule="exact" w:wrap="none" w:vAnchor="page" w:hAnchor="page" w:x="1081" w:y="1026"/>
        <w:shd w:val="clear" w:color="auto" w:fill="auto"/>
        <w:tabs>
          <w:tab w:val="left" w:pos="1720"/>
        </w:tabs>
        <w:ind w:left="40"/>
      </w:pPr>
      <w:r>
        <w:t>I</w:t>
      </w:r>
      <w:r>
        <w:tab/>
      </w:r>
      <w:proofErr w:type="spellStart"/>
      <w:r>
        <w:t>YaSkavak</w:t>
      </w:r>
      <w:proofErr w:type="spellEnd"/>
      <w:r>
        <w:t xml:space="preserve"> Belediyesi Bina satışı </w:t>
      </w:r>
      <w:proofErr w:type="spellStart"/>
      <w:r>
        <w:t>tşı</w:t>
      </w:r>
      <w:proofErr w:type="spellEnd"/>
      <w:r>
        <w:t xml:space="preserve"> </w:t>
      </w:r>
      <w:proofErr w:type="spellStart"/>
      <w:r>
        <w:t>lüale</w:t>
      </w:r>
      <w:proofErr w:type="spellEnd"/>
      <w:r>
        <w:t xml:space="preserve"> İlanı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numPr>
          <w:ilvl w:val="0"/>
          <w:numId w:val="1"/>
        </w:numPr>
        <w:shd w:val="clear" w:color="auto" w:fill="auto"/>
        <w:tabs>
          <w:tab w:val="left" w:pos="856"/>
        </w:tabs>
        <w:ind w:left="40"/>
      </w:pPr>
      <w:proofErr w:type="spellStart"/>
      <w:r>
        <w:t>Yalıkavak</w:t>
      </w:r>
      <w:proofErr w:type="spellEnd"/>
      <w:r>
        <w:t xml:space="preserve"> Belediyesi Merkez Mahallesi </w:t>
      </w:r>
      <w:proofErr w:type="spellStart"/>
      <w:r>
        <w:t>Aratepe</w:t>
      </w:r>
      <w:proofErr w:type="spellEnd"/>
      <w:r>
        <w:t xml:space="preserve"> Mevkiinde Günübirlik Turizm Tesis Ş alanında bulunan 1.352.99 m2 arsa paylı 917,70 m2 çelik </w:t>
      </w:r>
      <w:proofErr w:type="gramStart"/>
      <w:r>
        <w:t>konstrüksiyon</w:t>
      </w:r>
      <w:proofErr w:type="gramEnd"/>
      <w:r>
        <w:t xml:space="preserve"> bina 2886 Sayılı Devlet İhale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 xml:space="preserve">, i Yasasının 45 Maddesi gereğince teklif alındıktan sonra en yüksek teklif üzerinden Açık artırma usulü ile </w:t>
      </w:r>
      <w:r>
        <w:rPr>
          <w:vertAlign w:val="superscript"/>
        </w:rPr>
        <w:t>1</w:t>
      </w:r>
      <w:r>
        <w:t>, ihaleye çıkartılmıştır.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tabs>
          <w:tab w:val="left" w:pos="1576"/>
        </w:tabs>
        <w:ind w:left="40"/>
      </w:pPr>
      <w:r>
        <w:t xml:space="preserve">' </w:t>
      </w:r>
      <w:r>
        <w:rPr>
          <w:rStyle w:val="GvdemetniKaln0ptbolukbraklyor"/>
        </w:rPr>
        <w:t>İhale Makamı</w:t>
      </w:r>
      <w:r>
        <w:rPr>
          <w:rStyle w:val="GvdemetniKaln0ptbolukbraklyor"/>
        </w:rPr>
        <w:tab/>
      </w:r>
      <w:r>
        <w:t xml:space="preserve">: </w:t>
      </w:r>
      <w:proofErr w:type="spellStart"/>
      <w:r>
        <w:t>Yalıkavak</w:t>
      </w:r>
      <w:proofErr w:type="spellEnd"/>
      <w:r>
        <w:t xml:space="preserve"> Belediye Başkanlığı.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rPr>
          <w:rStyle w:val="GvdemetniKaln0ptbolukbraklyor"/>
        </w:rPr>
        <w:t>İhale Tarihi</w:t>
      </w:r>
      <w:r>
        <w:t>: 05 / Kasım / 2012 Pazartesi günü Saat: 1130.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rPr>
          <w:rStyle w:val="GvdemetniKaln0ptbolukbraklyor"/>
        </w:rPr>
        <w:t>İhalenin Yapı</w:t>
      </w:r>
      <w:r>
        <w:rPr>
          <w:rStyle w:val="GvdemetniKaln0ptbolukbraklyor"/>
        </w:rPr>
        <w:t>lacağı Yer</w:t>
      </w:r>
      <w:r>
        <w:t xml:space="preserve">: </w:t>
      </w:r>
      <w:proofErr w:type="spellStart"/>
      <w:r>
        <w:t>Yalıkavak</w:t>
      </w:r>
      <w:proofErr w:type="spellEnd"/>
      <w:r>
        <w:t xml:space="preserve"> Belediyesi Hizmet Binası İhale Salonunda Merkez Mah. Kayacık Cad. </w:t>
      </w:r>
      <w:proofErr w:type="gramStart"/>
      <w:r>
        <w:t>No;l</w:t>
      </w:r>
      <w:proofErr w:type="gramEnd"/>
      <w:r>
        <w:t xml:space="preserve"> Bodrum/MUĞLA adresinde yapılacaktır.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rPr>
          <w:rStyle w:val="GvdemetniKaln0ptbolukbraklyor"/>
        </w:rPr>
        <w:t xml:space="preserve">İşin Miktarı ve Muhammen Bedel: </w:t>
      </w:r>
      <w:r>
        <w:t xml:space="preserve">1 adet 1.352.99 m2 arsa paylı 917,70 m2 çelik </w:t>
      </w:r>
      <w:proofErr w:type="gramStart"/>
      <w:r>
        <w:t>konstrüksiyon</w:t>
      </w:r>
      <w:proofErr w:type="gramEnd"/>
      <w:r>
        <w:t xml:space="preserve"> bina •' muhammen bedeli 1.230.000.</w:t>
      </w:r>
      <w:r>
        <w:t xml:space="preserve">00-TL + </w:t>
      </w:r>
      <w:proofErr w:type="spellStart"/>
      <w:r>
        <w:t>kdv</w:t>
      </w:r>
      <w:proofErr w:type="spellEnd"/>
      <w:r>
        <w:t xml:space="preserve"> </w:t>
      </w:r>
      <w:proofErr w:type="spellStart"/>
      <w:r>
        <w:t>dir</w:t>
      </w:r>
      <w:proofErr w:type="spellEnd"/>
      <w:r>
        <w:t>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tabs>
          <w:tab w:val="left" w:pos="1480"/>
        </w:tabs>
        <w:ind w:left="40"/>
      </w:pPr>
      <w:r>
        <w:rPr>
          <w:rStyle w:val="GvdemetniKaln0ptbolukbraklyor"/>
        </w:rPr>
        <w:t>Geçici Teminat</w:t>
      </w:r>
      <w:r>
        <w:rPr>
          <w:rStyle w:val="GvdemetniKaln0ptbolukbraklyor"/>
        </w:rPr>
        <w:tab/>
      </w:r>
      <w:r>
        <w:t>: Geçici teminat tespit edilen muhammen bedelin %3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proofErr w:type="gramStart"/>
      <w:r>
        <w:t>üzerinden</w:t>
      </w:r>
      <w:proofErr w:type="gramEnd"/>
      <w:r>
        <w:t xml:space="preserve"> 36.900.00-TL’dir.</w:t>
      </w:r>
    </w:p>
    <w:p w:rsidR="003F11F5" w:rsidRDefault="00004183">
      <w:pPr>
        <w:pStyle w:val="Gvdemetni20"/>
        <w:framePr w:w="5866" w:h="10686" w:hRule="exact" w:wrap="none" w:vAnchor="page" w:hAnchor="page" w:x="1081" w:y="1026"/>
        <w:shd w:val="clear" w:color="auto" w:fill="auto"/>
        <w:ind w:left="40"/>
      </w:pPr>
      <w:r>
        <w:t>Şartnamenin temin edilmesi: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 xml:space="preserve">•| </w:t>
      </w:r>
      <w:proofErr w:type="spellStart"/>
      <w:r>
        <w:t>Gayrimenkulun</w:t>
      </w:r>
      <w:proofErr w:type="spellEnd"/>
      <w:r>
        <w:t xml:space="preserve"> satış şartnamesi;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numPr>
          <w:ilvl w:val="0"/>
          <w:numId w:val="2"/>
        </w:numPr>
        <w:shd w:val="clear" w:color="auto" w:fill="auto"/>
        <w:tabs>
          <w:tab w:val="left" w:pos="179"/>
        </w:tabs>
        <w:ind w:left="40"/>
      </w:pPr>
      <w:proofErr w:type="spellStart"/>
      <w:r>
        <w:t>Yalıkavak</w:t>
      </w:r>
      <w:proofErr w:type="spellEnd"/>
      <w:r>
        <w:t xml:space="preserve"> Belediye Başkanlığı Yazı ileri servisinden 50,00.- </w:t>
      </w:r>
      <w:proofErr w:type="spellStart"/>
      <w:r>
        <w:t>tl</w:t>
      </w:r>
      <w:proofErr w:type="spellEnd"/>
      <w:r>
        <w:t xml:space="preserve"> karşılığında temin</w:t>
      </w:r>
      <w:r>
        <w:t xml:space="preserve"> edilebilir.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>| A- İhaleye katılacak gerçek kişilerden: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 xml:space="preserve">;[ </w:t>
      </w:r>
      <w:r>
        <w:rPr>
          <w:rStyle w:val="GvdemetniKaln0ptbolukbraklyor"/>
        </w:rPr>
        <w:t xml:space="preserve">a) </w:t>
      </w:r>
      <w:r>
        <w:t>Nüfus idaresinden ihalenin yapıldığı yıl içerisinde alınmış vukuatlı nüfus kayıt Örneği.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numPr>
          <w:ilvl w:val="0"/>
          <w:numId w:val="2"/>
        </w:numPr>
        <w:shd w:val="clear" w:color="auto" w:fill="auto"/>
        <w:tabs>
          <w:tab w:val="left" w:pos="194"/>
        </w:tabs>
        <w:ind w:left="40"/>
      </w:pPr>
      <w:proofErr w:type="gramStart"/>
      <w:r>
        <w:t>Geçici teminat Mektubu veya Makbuzu.</w:t>
      </w:r>
      <w:proofErr w:type="gramEnd"/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>; c) İhale Yılı içinde alınmış noterden onaylı imza beyannamesi.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 xml:space="preserve">&lt; </w:t>
      </w:r>
      <w:r>
        <w:rPr>
          <w:rStyle w:val="GvdemetniKaln0ptbolukbraklyor"/>
        </w:rPr>
        <w:t>d)</w:t>
      </w:r>
      <w:r>
        <w:rPr>
          <w:rStyle w:val="GvdemetniKaln0ptbolukbraklyor"/>
        </w:rPr>
        <w:t xml:space="preserve"> </w:t>
      </w:r>
      <w:r>
        <w:t>Tebligat için Türkiye'de adres beyanı.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 xml:space="preserve">! </w:t>
      </w:r>
      <w:r>
        <w:rPr>
          <w:rStyle w:val="GvdemetniKaln0ptbolukbraklyor"/>
        </w:rPr>
        <w:t xml:space="preserve">e) </w:t>
      </w:r>
      <w:r>
        <w:t>Yüklenici adına vekâleten iştirak ediliyor ise, Yüklenici adına katılan Kişinin İhaleye katılmaya ilişkin t. Noter tasdikli vekâletnamesi ve imza Beyannamesi.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 xml:space="preserve">; </w:t>
      </w:r>
      <w:r>
        <w:rPr>
          <w:rStyle w:val="GvdemetniKaln0ptbolukbraklyor"/>
        </w:rPr>
        <w:t xml:space="preserve">f) </w:t>
      </w:r>
      <w:r>
        <w:t>ihaleye İştirak edeceklerin belediyeye vadesi g</w:t>
      </w:r>
      <w:r>
        <w:t>elmiş hiçbir yönden Borcunun Olmadığım gösterir mali ı hizmetler müdürlüğünden alınmış Belge.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tabs>
          <w:tab w:val="left" w:pos="5488"/>
        </w:tabs>
        <w:ind w:left="40"/>
      </w:pPr>
      <w:r>
        <w:rPr>
          <w:rStyle w:val="GvdemetniKaln0ptbolukbraklyor"/>
        </w:rPr>
        <w:t xml:space="preserve">B) </w:t>
      </w:r>
      <w:r>
        <w:t>ihaleye Katılacak Tüzel kişilerden:</w:t>
      </w:r>
      <w:r>
        <w:tab/>
        <w:t>;</w:t>
      </w:r>
      <w:r>
        <w:rPr>
          <w:vertAlign w:val="superscript"/>
        </w:rPr>
        <w:t>4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proofErr w:type="gramStart"/>
      <w:r>
        <w:t>,;</w:t>
      </w:r>
      <w:proofErr w:type="gramEnd"/>
      <w:r>
        <w:t xml:space="preserve"> </w:t>
      </w:r>
      <w:r>
        <w:rPr>
          <w:rStyle w:val="GvdemetniKaln0ptbolukbraklyor"/>
        </w:rPr>
        <w:t xml:space="preserve">a) </w:t>
      </w:r>
      <w:r>
        <w:t>İhalenin yapıldığı yıl içerisinde düzenlenmiş Noter tasdikli imza sirküleri Noter tasdikli imza beyan- namesi.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 xml:space="preserve">I </w:t>
      </w:r>
      <w:r>
        <w:rPr>
          <w:rStyle w:val="GvdemetniKaln0ptbolukbraklyor"/>
        </w:rPr>
        <w:t xml:space="preserve">b) </w:t>
      </w:r>
      <w:r>
        <w:t>Geçici teminat Mektubu veya Makbuzu.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numPr>
          <w:ilvl w:val="0"/>
          <w:numId w:val="2"/>
        </w:numPr>
        <w:shd w:val="clear" w:color="auto" w:fill="auto"/>
        <w:tabs>
          <w:tab w:val="left" w:pos="270"/>
        </w:tabs>
        <w:ind w:left="40"/>
      </w:pPr>
      <w:r>
        <w:t xml:space="preserve">İlgilisine göre tüzel kişiliğin ortaklan, üyeleri Veya Kurucuları ile tüzel kişiliğin yönetimindeki görev- İ </w:t>
      </w:r>
      <w:proofErr w:type="spellStart"/>
      <w:r>
        <w:t>leri</w:t>
      </w:r>
      <w:proofErr w:type="spellEnd"/>
      <w:r>
        <w:t xml:space="preserve"> belirten son Durumu Gösterir ihalenin yapıldığı yıllı İçinde alınmış Ticaret sicil gazetesi Veya bu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proofErr w:type="gramStart"/>
      <w:r>
        <w:rPr>
          <w:vertAlign w:val="subscript"/>
        </w:rPr>
        <w:t>(</w:t>
      </w:r>
      <w:proofErr w:type="gramEnd"/>
      <w:r>
        <w:t>]</w:t>
      </w:r>
      <w:r>
        <w:t xml:space="preserve"> husustan tevsik eden Belgeler ile tüzel kişiliğin Noter tasdikli imza Sirküleri. il </w:t>
      </w:r>
      <w:r>
        <w:rPr>
          <w:rStyle w:val="GvdemetniKaln0ptbolukbraklyor"/>
        </w:rPr>
        <w:t xml:space="preserve">d) </w:t>
      </w:r>
      <w:r>
        <w:t>Yılı İçinde alınmış Ticaret odası veya bağlı bulunduğu odadan belge.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 xml:space="preserve">S </w:t>
      </w:r>
      <w:r>
        <w:rPr>
          <w:rStyle w:val="GvdemetniKaln0ptbolukbraklyor"/>
        </w:rPr>
        <w:t xml:space="preserve">e) </w:t>
      </w:r>
      <w:r>
        <w:t>Tebligat için Türkiye'de adres beyanı.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 xml:space="preserve">! f) Ortak girişimciler: (Gerçek veya Tüzel) A ve B </w:t>
      </w:r>
      <w:r>
        <w:t>Bendinde belirtilen Belgelerin yanında Noter Onaylı ' I ortaklık ve yetki belgesi ve ortak Girişim belgesi.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 xml:space="preserve">j; </w:t>
      </w:r>
      <w:r>
        <w:rPr>
          <w:rStyle w:val="GvdemetniKaln0ptbolukbraklyor"/>
        </w:rPr>
        <w:t xml:space="preserve">g) </w:t>
      </w:r>
      <w:r>
        <w:t xml:space="preserve">Tüzel kişilik adına ihaleye katılacak veya teklifte bulunacak kişilerin Tüzel Kişiliği temsile tam Yetkili </w:t>
      </w:r>
      <w:r>
        <w:rPr>
          <w:vertAlign w:val="superscript"/>
        </w:rPr>
        <w:t>1</w:t>
      </w:r>
      <w:r>
        <w:rPr>
          <w:vertAlign w:val="subscript"/>
        </w:rPr>
        <w:t>;</w:t>
      </w:r>
      <w:r>
        <w:t xml:space="preserve"> olduğunu gösterir noterlikçe tas</w:t>
      </w:r>
      <w:r>
        <w:t xml:space="preserve">dik Edilmiş imza Sirküleri veya vekâletnameyi vermeleri gerekir, y </w:t>
      </w:r>
      <w:r>
        <w:rPr>
          <w:rStyle w:val="GvdemetniKaln0ptbolukbraklyor"/>
        </w:rPr>
        <w:t xml:space="preserve">h) </w:t>
      </w:r>
      <w:r>
        <w:t>İhaleye İştirak edeceklerin belediyeye vadesi gelmiş hiçbir yönden Borcunun Olmadığını gösterir mali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numPr>
          <w:ilvl w:val="0"/>
          <w:numId w:val="3"/>
        </w:numPr>
        <w:shd w:val="clear" w:color="auto" w:fill="auto"/>
        <w:tabs>
          <w:tab w:val="left" w:pos="98"/>
        </w:tabs>
        <w:ind w:left="40"/>
      </w:pPr>
      <w:proofErr w:type="gramStart"/>
      <w:r>
        <w:t>hizmetler</w:t>
      </w:r>
      <w:proofErr w:type="gramEnd"/>
      <w:r>
        <w:t xml:space="preserve"> müdürlüğünden alınmış Belge.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>I İhale komisyonu,2886 sayılı Devlet İhale kan</w:t>
      </w:r>
      <w:r>
        <w:t xml:space="preserve">unu </w:t>
      </w:r>
      <w:proofErr w:type="spellStart"/>
      <w:r>
        <w:t>nun</w:t>
      </w:r>
      <w:proofErr w:type="spellEnd"/>
      <w:r>
        <w:t xml:space="preserve"> 29 </w:t>
      </w:r>
      <w:proofErr w:type="spellStart"/>
      <w:r>
        <w:t>cu</w:t>
      </w:r>
      <w:proofErr w:type="spellEnd"/>
      <w:r>
        <w:t xml:space="preserve"> maddesi </w:t>
      </w:r>
      <w:proofErr w:type="spellStart"/>
      <w:r>
        <w:t>geregi</w:t>
      </w:r>
      <w:proofErr w:type="spellEnd"/>
      <w:r>
        <w:t xml:space="preserve">, gerekçesini kararda belirt- I </w:t>
      </w:r>
      <w:proofErr w:type="spellStart"/>
      <w:r>
        <w:t>mek</w:t>
      </w:r>
      <w:proofErr w:type="spellEnd"/>
      <w:r>
        <w:t xml:space="preserve"> suretiyle ihaleyi yapıp yapmamakta serbesttir.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tabs>
          <w:tab w:val="left" w:pos="3731"/>
        </w:tabs>
        <w:ind w:left="40" w:right="140"/>
        <w:jc w:val="both"/>
      </w:pPr>
      <w:proofErr w:type="gramStart"/>
      <w:r>
        <w:t>j</w:t>
      </w:r>
      <w:proofErr w:type="gramEnd"/>
      <w:r>
        <w:t xml:space="preserve"> Türk Lirası olarak </w:t>
      </w:r>
      <w:proofErr w:type="spellStart"/>
      <w:r>
        <w:t>yatmlacak</w:t>
      </w:r>
      <w:proofErr w:type="spellEnd"/>
      <w:r>
        <w:t xml:space="preserve"> Geçici teminat tutan Belediye veznesine veya </w:t>
      </w:r>
      <w:proofErr w:type="spellStart"/>
      <w:r>
        <w:t>Yalıkavak</w:t>
      </w:r>
      <w:proofErr w:type="spellEnd"/>
      <w:r>
        <w:t xml:space="preserve"> Belediyesinin S Halk Bankası </w:t>
      </w:r>
      <w:proofErr w:type="spellStart"/>
      <w:r>
        <w:t>Yalıkavak</w:t>
      </w:r>
      <w:proofErr w:type="spellEnd"/>
      <w:r>
        <w:t xml:space="preserve"> şubesi (şube kodu: 2</w:t>
      </w:r>
      <w:r>
        <w:t xml:space="preserve">69) </w:t>
      </w:r>
      <w:proofErr w:type="spellStart"/>
      <w:r>
        <w:t>nezdindeici</w:t>
      </w:r>
      <w:proofErr w:type="spellEnd"/>
      <w:r>
        <w:t xml:space="preserve"> IBAN NO: TR 50 0001 2009 2690 0007 j 000001 nota hesabına yatırarak aldıkları makbuz veya TL olarak düzenlenen banka geçici teminat </w:t>
      </w:r>
      <w:proofErr w:type="spellStart"/>
      <w:r>
        <w:t>mek</w:t>
      </w:r>
      <w:proofErr w:type="spellEnd"/>
      <w:r>
        <w:t xml:space="preserve">- </w:t>
      </w:r>
      <w:r>
        <w:rPr>
          <w:rStyle w:val="Gvdemetni105pt0ptbolukbraklyor75lek"/>
        </w:rPr>
        <w:t xml:space="preserve">I </w:t>
      </w:r>
      <w:proofErr w:type="spellStart"/>
      <w:r>
        <w:t>tubu</w:t>
      </w:r>
      <w:proofErr w:type="spellEnd"/>
      <w:r>
        <w:t xml:space="preserve"> veya vezne tahsilat makbuzu.</w:t>
      </w:r>
      <w:r>
        <w:tab/>
        <w:t>Dosya ihale komisyon başkanlığına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tabs>
          <w:tab w:val="left" w:pos="4504"/>
        </w:tabs>
        <w:ind w:left="40"/>
      </w:pPr>
      <w:r>
        <w:t xml:space="preserve">1 sunulacaktır. İsteklinin ortak </w:t>
      </w:r>
      <w:r>
        <w:t>girişim olması halinde, ortak girişimi oluşturan ortaklardan birisi tarafından J. sunulması yeterlidir.</w:t>
      </w:r>
      <w:r>
        <w:tab/>
        <w:t>,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 xml:space="preserve">I İhale Dosyasının görülüp satın alınabileceği </w:t>
      </w:r>
      <w:r>
        <w:rPr>
          <w:rStyle w:val="GvdemetniKaln0ptbolukbraklyor"/>
        </w:rPr>
        <w:t>Yer ve şartı</w:t>
      </w:r>
      <w:r>
        <w:t xml:space="preserve">: İhale </w:t>
      </w:r>
      <w:proofErr w:type="spellStart"/>
      <w:r>
        <w:t>dokümanlan</w:t>
      </w:r>
      <w:proofErr w:type="spellEnd"/>
      <w:r>
        <w:t xml:space="preserve"> j YALIKAVAK BELEDİYE BAŞKANLIĞI Yazı işleri servisi Merkez Mahalle Kayac</w:t>
      </w:r>
      <w:r>
        <w:t>ık Caddesi No: 1 | adresinden 50.00.-TL sı ücret karşılığı temin edilebilir istenilen bütün belgeler zarfın içine konularak 05/ | Kasım / 2012 Pazartesi Günü Saat: 11.00’e kadar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>I YALIKAVAK BELEDİYE BAŞKANLIĞI Yazı işleri servisi Merkez Mahalle Kayacık Cad</w:t>
      </w:r>
      <w:r>
        <w:t xml:space="preserve">desi </w:t>
      </w:r>
      <w:proofErr w:type="gramStart"/>
      <w:r>
        <w:t>No:l</w:t>
      </w:r>
      <w:proofErr w:type="gramEnd"/>
      <w:r>
        <w:t xml:space="preserve"> YA- •j LIKAVAK/BODRUM/MUĞLA adresine teslim edilir.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ind w:left="40"/>
      </w:pPr>
      <w:r>
        <w:t>1 İLAN OLUNUR.</w:t>
      </w:r>
    </w:p>
    <w:p w:rsidR="003F11F5" w:rsidRDefault="00004183">
      <w:pPr>
        <w:pStyle w:val="Gvdemetni0"/>
        <w:framePr w:w="5866" w:h="10686" w:hRule="exact" w:wrap="none" w:vAnchor="page" w:hAnchor="page" w:x="1081" w:y="1026"/>
        <w:shd w:val="clear" w:color="auto" w:fill="auto"/>
        <w:tabs>
          <w:tab w:val="left" w:pos="4269"/>
        </w:tabs>
        <w:spacing w:line="245" w:lineRule="exact"/>
        <w:ind w:left="40"/>
      </w:pPr>
      <w:r>
        <w:rPr>
          <w:rStyle w:val="Gvdemetni13ptKalntalik0ptbolukbraklyor"/>
        </w:rPr>
        <w:t>\</w:t>
      </w:r>
      <w:r>
        <w:t xml:space="preserve"> Bilgi Almak İçin İrtibat: </w:t>
      </w:r>
      <w:proofErr w:type="spellStart"/>
      <w:r>
        <w:t>Tlf</w:t>
      </w:r>
      <w:proofErr w:type="spellEnd"/>
      <w:r>
        <w:t xml:space="preserve">: 0 252 3854102/ </w:t>
      </w:r>
      <w:proofErr w:type="spellStart"/>
      <w:r>
        <w:t>Fax</w:t>
      </w:r>
      <w:proofErr w:type="spellEnd"/>
      <w:r>
        <w:t xml:space="preserve">: 0 252 385 4463 e-mail: </w:t>
      </w:r>
      <w:hyperlink r:id="rId7" w:history="1">
        <w:r>
          <w:rPr>
            <w:rStyle w:val="Kpr"/>
            <w:lang w:val="en-US"/>
          </w:rPr>
          <w:t>info@yalikavak.bel.tr</w:t>
        </w:r>
      </w:hyperlink>
      <w:r>
        <w:rPr>
          <w:lang w:val="en-US"/>
        </w:rPr>
        <w:tab/>
      </w:r>
      <w:r>
        <w:t>- B</w:t>
      </w:r>
      <w:proofErr w:type="gramStart"/>
      <w:r>
        <w:t>.:</w:t>
      </w:r>
      <w:proofErr w:type="gramEnd"/>
      <w:r>
        <w:t xml:space="preserve"> 12007 </w:t>
      </w:r>
      <w:hyperlink r:id="rId8" w:history="1">
        <w:r>
          <w:rPr>
            <w:rStyle w:val="Kpr"/>
            <w:lang w:val="en-US"/>
          </w:rPr>
          <w:t>www.bik.gov.tr</w:t>
        </w:r>
      </w:hyperlink>
    </w:p>
    <w:p w:rsidR="003F11F5" w:rsidRDefault="003F11F5">
      <w:pPr>
        <w:rPr>
          <w:sz w:val="2"/>
          <w:szCs w:val="2"/>
        </w:rPr>
      </w:pPr>
    </w:p>
    <w:sectPr w:rsidR="003F11F5" w:rsidSect="003F11F5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183" w:rsidRDefault="00004183" w:rsidP="003F11F5">
      <w:r>
        <w:separator/>
      </w:r>
    </w:p>
  </w:endnote>
  <w:endnote w:type="continuationSeparator" w:id="0">
    <w:p w:rsidR="00004183" w:rsidRDefault="00004183" w:rsidP="003F1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183" w:rsidRDefault="00004183"/>
  </w:footnote>
  <w:footnote w:type="continuationSeparator" w:id="0">
    <w:p w:rsidR="00004183" w:rsidRDefault="0000418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4BD7"/>
    <w:multiLevelType w:val="multilevel"/>
    <w:tmpl w:val="8BD280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970A88"/>
    <w:multiLevelType w:val="multilevel"/>
    <w:tmpl w:val="5BC88E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221AA0"/>
    <w:multiLevelType w:val="multilevel"/>
    <w:tmpl w:val="9314F09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F11F5"/>
    <w:rsid w:val="00004183"/>
    <w:rsid w:val="003F11F5"/>
    <w:rsid w:val="00AF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11F5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F11F5"/>
    <w:rPr>
      <w:color w:val="000080"/>
      <w:u w:val="single"/>
    </w:rPr>
  </w:style>
  <w:style w:type="character" w:customStyle="1" w:styleId="Gvdemetni3">
    <w:name w:val="Gövde metni (3)_"/>
    <w:basedOn w:val="VarsaylanParagrafYazTipi"/>
    <w:link w:val="Gvdemetni30"/>
    <w:rsid w:val="003F1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Gvdemetni31">
    <w:name w:val="Gövde metni (3)"/>
    <w:basedOn w:val="Gvdemetni3"/>
    <w:rsid w:val="003F11F5"/>
    <w:rPr>
      <w:color w:val="FFFFFF"/>
      <w:w w:val="100"/>
      <w:position w:val="0"/>
      <w:lang w:val="tr-TR"/>
    </w:rPr>
  </w:style>
  <w:style w:type="character" w:customStyle="1" w:styleId="Gvdemetni2">
    <w:name w:val="Gövde metni (2)_"/>
    <w:basedOn w:val="VarsaylanParagrafYazTipi"/>
    <w:link w:val="Gvdemetni20"/>
    <w:rsid w:val="003F1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Gvdemetni">
    <w:name w:val="Gövde metni_"/>
    <w:basedOn w:val="VarsaylanParagrafYazTipi"/>
    <w:link w:val="Gvdemetni0"/>
    <w:rsid w:val="003F1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3"/>
      <w:szCs w:val="13"/>
      <w:u w:val="none"/>
    </w:rPr>
  </w:style>
  <w:style w:type="character" w:customStyle="1" w:styleId="GvdemetniKaln0ptbolukbraklyor">
    <w:name w:val="Gövde metni + Kalın;0 pt boşluk bırakılıyor"/>
    <w:basedOn w:val="Gvdemetni"/>
    <w:rsid w:val="003F11F5"/>
    <w:rPr>
      <w:b/>
      <w:bCs/>
      <w:color w:val="000000"/>
      <w:spacing w:val="-3"/>
      <w:w w:val="100"/>
      <w:position w:val="0"/>
      <w:lang w:val="tr-TR"/>
    </w:rPr>
  </w:style>
  <w:style w:type="character" w:customStyle="1" w:styleId="Gvdemetni105pt0ptbolukbraklyor75lek">
    <w:name w:val="Gövde metni + 10;5 pt;0 pt boşluk bırakılıyor;75% ölçek"/>
    <w:basedOn w:val="Gvdemetni"/>
    <w:rsid w:val="003F11F5"/>
    <w:rPr>
      <w:color w:val="000000"/>
      <w:spacing w:val="0"/>
      <w:w w:val="75"/>
      <w:position w:val="0"/>
      <w:sz w:val="21"/>
      <w:szCs w:val="21"/>
      <w:lang w:val="tr-TR"/>
    </w:rPr>
  </w:style>
  <w:style w:type="character" w:customStyle="1" w:styleId="Gvdemetni13ptKalntalik0ptbolukbraklyor">
    <w:name w:val="Gövde metni + 13 pt;Kalın;İtalik;0 pt boşluk bırakılıyor"/>
    <w:basedOn w:val="Gvdemetni"/>
    <w:rsid w:val="003F11F5"/>
    <w:rPr>
      <w:b/>
      <w:bCs/>
      <w:i/>
      <w:iCs/>
      <w:color w:val="000000"/>
      <w:spacing w:val="0"/>
      <w:w w:val="100"/>
      <w:position w:val="0"/>
      <w:sz w:val="26"/>
      <w:szCs w:val="26"/>
    </w:rPr>
  </w:style>
  <w:style w:type="paragraph" w:customStyle="1" w:styleId="Gvdemetni30">
    <w:name w:val="Gövde metni (3)"/>
    <w:basedOn w:val="Normal"/>
    <w:link w:val="Gvdemetni3"/>
    <w:rsid w:val="003F11F5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paragraph" w:customStyle="1" w:styleId="Gvdemetni20">
    <w:name w:val="Gövde metni (2)"/>
    <w:basedOn w:val="Normal"/>
    <w:link w:val="Gvdemetni2"/>
    <w:rsid w:val="003F11F5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b/>
      <w:bCs/>
      <w:spacing w:val="-3"/>
      <w:sz w:val="13"/>
      <w:szCs w:val="13"/>
    </w:rPr>
  </w:style>
  <w:style w:type="paragraph" w:customStyle="1" w:styleId="Gvdemetni0">
    <w:name w:val="Gövde metni"/>
    <w:basedOn w:val="Normal"/>
    <w:link w:val="Gvdemetni"/>
    <w:rsid w:val="003F11F5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pacing w:val="-2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k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yalikavak.bel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2012-10-25T08:34:00Z</dcterms:created>
  <dcterms:modified xsi:type="dcterms:W3CDTF">2012-10-25T08:34:00Z</dcterms:modified>
</cp:coreProperties>
</file>