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CD" w:rsidRPr="006A71CD" w:rsidRDefault="006A71CD" w:rsidP="006A71CD">
      <w:pPr>
        <w:spacing w:after="0" w:line="240" w:lineRule="atLeast"/>
        <w:jc w:val="center"/>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BAŞAKŞEHİR İLÇESİ BAŞAKŞEHİR MAHALLESİ 555 ADA 12 PARSEL SAYILI TAŞINMAZA AİT ARSA SATIŞI KARŞILIĞI GELİR PAYLAŞIMI İHALESİ YAPILACAKTIR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A71CD">
        <w:rPr>
          <w:rFonts w:ascii="Times New Roman" w:eastAsia="Times New Roman" w:hAnsi="Times New Roman" w:cs="Times New Roman"/>
          <w:b/>
          <w:bCs/>
          <w:color w:val="0000CC"/>
          <w:sz w:val="18"/>
          <w:lang w:eastAsia="tr-TR"/>
        </w:rPr>
        <w:t>Başakşehir</w:t>
      </w:r>
      <w:proofErr w:type="spellEnd"/>
      <w:r w:rsidRPr="006A71CD">
        <w:rPr>
          <w:rFonts w:ascii="Times New Roman" w:eastAsia="Times New Roman" w:hAnsi="Times New Roman" w:cs="Times New Roman"/>
          <w:b/>
          <w:bCs/>
          <w:color w:val="0000CC"/>
          <w:sz w:val="18"/>
          <w:lang w:eastAsia="tr-TR"/>
        </w:rPr>
        <w:t> </w:t>
      </w:r>
      <w:r w:rsidRPr="006A71CD">
        <w:rPr>
          <w:rFonts w:ascii="Times New Roman" w:eastAsia="Times New Roman" w:hAnsi="Times New Roman" w:cs="Times New Roman"/>
          <w:b/>
          <w:bCs/>
          <w:color w:val="0000CC"/>
          <w:sz w:val="18"/>
          <w:szCs w:val="18"/>
          <w:lang w:eastAsia="tr-TR"/>
        </w:rPr>
        <w:t>Belediye Başkanlığından:</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İlçe sınırlarında yer alan Belediyemiz mülkiyetindeki 555 ada 12 parsele ait arsa satışı karşılığı gelir paylaşımı ihalesi, 2886 sayılı Devlet İhale Kanununun 37. maddesine göre "Kapalı Teklif Usulü" ile ihale edilecektir. İhaleye ilişkin ayrıntılı bilgiler aşağıda yer almaktadır.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1) İdarenin Adı-Adresi ve İletişim Bilgileri:</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a)</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Belediye Başkanlığı</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b) Başak Mahallesi, 5. Etap 1. Kısım</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Akşemseddin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Cad. No:3</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szCs w:val="18"/>
          <w:lang w:eastAsia="tr-TR"/>
        </w:rPr>
        <w:t>/İSTANBUL</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c) Telefon ve Faks numarası: 0 (212) 444 06 69 ve 0 (212) 692 55 32</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2) İşin Adı: “Belediye Mülkiyetinde Bulunan 555 Ada 12 Parsele Ait Arsa Satışı Karşılığı Gelir Paylaşımı” işidir.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3) İşin Niteliği:</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ilçesi sınırları içinde mülkiyeti</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Belediyesine ait olan</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Mahallesi 555 ada 12 parseldeki 25.073,47 m² arsa üzerinde idarece uygun görülecek projelerin yapılması, her türlü teknik altyapı ve çevre düzenlemesinin yapılması, pazarlanması ve satışı ile idare (Belediye) gelir payının ödenmesidir.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4) Muhammen</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Bedel : 68</w:t>
      </w:r>
      <w:proofErr w:type="gramEnd"/>
      <w:r w:rsidRPr="006A71CD">
        <w:rPr>
          <w:rFonts w:ascii="Times New Roman" w:eastAsia="Times New Roman" w:hAnsi="Times New Roman" w:cs="Times New Roman"/>
          <w:color w:val="000000"/>
          <w:sz w:val="18"/>
          <w:szCs w:val="18"/>
          <w:lang w:eastAsia="tr-TR"/>
        </w:rPr>
        <w:t>.500.000,00-TL+ KDV (</w:t>
      </w:r>
      <w:proofErr w:type="spellStart"/>
      <w:r w:rsidRPr="006A71CD">
        <w:rPr>
          <w:rFonts w:ascii="Times New Roman" w:eastAsia="Times New Roman" w:hAnsi="Times New Roman" w:cs="Times New Roman"/>
          <w:color w:val="000000"/>
          <w:sz w:val="18"/>
          <w:lang w:eastAsia="tr-TR"/>
        </w:rPr>
        <w:t>Altmışsekizmilyonbeşyüzbin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Türklirası</w:t>
      </w:r>
      <w:proofErr w:type="spellEnd"/>
      <w:r w:rsidRPr="006A71CD">
        <w:rPr>
          <w:rFonts w:ascii="Times New Roman" w:eastAsia="Times New Roman" w:hAnsi="Times New Roman" w:cs="Times New Roman"/>
          <w:color w:val="000000"/>
          <w:sz w:val="18"/>
          <w:szCs w:val="18"/>
          <w:lang w:eastAsia="tr-TR"/>
        </w:rPr>
        <w:t>)</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5) Geçici</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Teminatı : 2</w:t>
      </w:r>
      <w:proofErr w:type="gramEnd"/>
      <w:r w:rsidRPr="006A71CD">
        <w:rPr>
          <w:rFonts w:ascii="Times New Roman" w:eastAsia="Times New Roman" w:hAnsi="Times New Roman" w:cs="Times New Roman"/>
          <w:color w:val="000000"/>
          <w:sz w:val="18"/>
          <w:szCs w:val="18"/>
          <w:lang w:eastAsia="tr-TR"/>
        </w:rPr>
        <w:t>.055.000,00-TL (</w:t>
      </w:r>
      <w:proofErr w:type="spellStart"/>
      <w:r w:rsidRPr="006A71CD">
        <w:rPr>
          <w:rFonts w:ascii="Times New Roman" w:eastAsia="Times New Roman" w:hAnsi="Times New Roman" w:cs="Times New Roman"/>
          <w:color w:val="000000"/>
          <w:sz w:val="18"/>
          <w:lang w:eastAsia="tr-TR"/>
        </w:rPr>
        <w:t>İkimilyonellibeşbin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Türk Lirası)</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6) İhalenin Yeri ve Zamanı:</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a)Yapılacağı Yer:</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Belediye Başkanlığı Encümen Toplantı Salonu, Başak Mahallesi 5.Etap 1.Kısım</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Akşemseddin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Cad. No:3</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İSTANBUL</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b) Tarihi ve Saati: 09.08.2012 -</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14:00</w:t>
      </w:r>
      <w:proofErr w:type="gramEnd"/>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7) Son Teklif Verme Tarihi ve Saati: 09.08.2012 -</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12:00</w:t>
      </w:r>
      <w:proofErr w:type="gramEnd"/>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8) Tekliflerin Verileceği Yer:</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xml:space="preserve">Belediye Başkanlığı Emlak ve </w:t>
      </w:r>
      <w:proofErr w:type="gramStart"/>
      <w:r w:rsidRPr="006A71CD">
        <w:rPr>
          <w:rFonts w:ascii="Times New Roman" w:eastAsia="Times New Roman" w:hAnsi="Times New Roman" w:cs="Times New Roman"/>
          <w:color w:val="000000"/>
          <w:sz w:val="18"/>
          <w:szCs w:val="18"/>
          <w:lang w:eastAsia="tr-TR"/>
        </w:rPr>
        <w:t>İstimlak</w:t>
      </w:r>
      <w:proofErr w:type="gramEnd"/>
      <w:r w:rsidRPr="006A71CD">
        <w:rPr>
          <w:rFonts w:ascii="Times New Roman" w:eastAsia="Times New Roman" w:hAnsi="Times New Roman" w:cs="Times New Roman"/>
          <w:color w:val="000000"/>
          <w:sz w:val="18"/>
          <w:szCs w:val="18"/>
          <w:lang w:eastAsia="tr-TR"/>
        </w:rPr>
        <w:t xml:space="preserve"> Müdürlüğü Başak Mahallesi 5.Etap 1.</w:t>
      </w:r>
      <w:proofErr w:type="spellStart"/>
      <w:r w:rsidRPr="006A71CD">
        <w:rPr>
          <w:rFonts w:ascii="Times New Roman" w:eastAsia="Times New Roman" w:hAnsi="Times New Roman" w:cs="Times New Roman"/>
          <w:color w:val="000000"/>
          <w:sz w:val="18"/>
          <w:szCs w:val="18"/>
          <w:lang w:eastAsia="tr-TR"/>
        </w:rPr>
        <w:t>Kısım</w:t>
      </w:r>
      <w:r w:rsidRPr="006A71CD">
        <w:rPr>
          <w:rFonts w:ascii="Times New Roman" w:eastAsia="Times New Roman" w:hAnsi="Times New Roman" w:cs="Times New Roman"/>
          <w:color w:val="000000"/>
          <w:sz w:val="18"/>
          <w:lang w:eastAsia="tr-TR"/>
        </w:rPr>
        <w:t>Akşemseddin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Cad. No:3</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İSTANBUL</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9) İhaleye Katılma Şartları ve İstenilen Belgeler: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a) Adres</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Beyanı : Türkiye’de</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tebligat için adres beyanı.</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b)</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İkametgah</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Belgesi: Kanuni ikametgah sahibi olduğunu gösteren belge.</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c) Ticaret ve/veya Sanayi Odası Belgesi:</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 Gerçek kişi olması halinde ilgisine göre Ticaret, Sanayi Odası veya Esnaf ve</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Sanatkarlar</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siciline kayıtlı olduğunu gösterir belge.</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d) İmza Sirküleri:</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A71CD">
        <w:rPr>
          <w:rFonts w:ascii="Times New Roman" w:eastAsia="Times New Roman" w:hAnsi="Times New Roman" w:cs="Times New Roman"/>
          <w:color w:val="000000"/>
          <w:sz w:val="18"/>
          <w:lang w:eastAsia="tr-TR"/>
        </w:rPr>
        <w:t>- Gerçek kişi olması halinde, noter tasdikli imza sirküleri/beyannamesi.</w:t>
      </w:r>
      <w:proofErr w:type="gramEnd"/>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e) Teklif Mektubu: (2886 sayılı yasanın 37. maddesine uygun).</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f) Geçici Teminat: (2886 sayılı yasaya uygun).</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g) Vekâletname ve imza sirküleri: İstekliler adına</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vekaleten</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Banka Referans Mektubu: Bankalardan (katılım bankaları</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dahil</w:t>
      </w:r>
      <w:proofErr w:type="gramEnd"/>
      <w:r w:rsidRPr="006A71CD">
        <w:rPr>
          <w:rFonts w:ascii="Times New Roman" w:eastAsia="Times New Roman" w:hAnsi="Times New Roman" w:cs="Times New Roman"/>
          <w:color w:val="000000"/>
          <w:sz w:val="18"/>
          <w:szCs w:val="18"/>
          <w:lang w:eastAsia="tr-TR"/>
        </w:rPr>
        <w:t xml:space="preserve">) veya finans kurumlarından alacakları ilgili bankanın genel müdürlüğünden veya şubesinden teyitli Banka Referans Mektuplarının bankalar </w:t>
      </w:r>
      <w:proofErr w:type="spellStart"/>
      <w:r w:rsidRPr="006A71CD">
        <w:rPr>
          <w:rFonts w:ascii="Times New Roman" w:eastAsia="Times New Roman" w:hAnsi="Times New Roman" w:cs="Times New Roman"/>
          <w:color w:val="000000"/>
          <w:sz w:val="18"/>
          <w:szCs w:val="18"/>
          <w:lang w:eastAsia="tr-TR"/>
        </w:rPr>
        <w:t>nezdindeki</w:t>
      </w:r>
      <w:proofErr w:type="spellEnd"/>
      <w:r w:rsidRPr="006A71CD">
        <w:rPr>
          <w:rFonts w:ascii="Times New Roman" w:eastAsia="Times New Roman" w:hAnsi="Times New Roman" w:cs="Times New Roman"/>
          <w:color w:val="000000"/>
          <w:sz w:val="18"/>
          <w:szCs w:val="18"/>
          <w:lang w:eastAsia="tr-TR"/>
        </w:rPr>
        <w:t xml:space="preserve"> kullanılmamış nakit kredi toplamlarının 35.000.000,00-TL (</w:t>
      </w:r>
      <w:proofErr w:type="spellStart"/>
      <w:r w:rsidRPr="006A71CD">
        <w:rPr>
          <w:rFonts w:ascii="Times New Roman" w:eastAsia="Times New Roman" w:hAnsi="Times New Roman" w:cs="Times New Roman"/>
          <w:color w:val="000000"/>
          <w:sz w:val="18"/>
          <w:lang w:eastAsia="tr-TR"/>
        </w:rPr>
        <w:t>Otuzbeşmilyon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xml:space="preserve">Türk Lirası)’den az olmadığını, ortaklık olması halinde ortaklardan birinin yukarıda belirtilen </w:t>
      </w:r>
      <w:proofErr w:type="spellStart"/>
      <w:r w:rsidRPr="006A71CD">
        <w:rPr>
          <w:rFonts w:ascii="Times New Roman" w:eastAsia="Times New Roman" w:hAnsi="Times New Roman" w:cs="Times New Roman"/>
          <w:color w:val="000000"/>
          <w:sz w:val="18"/>
          <w:szCs w:val="18"/>
          <w:lang w:eastAsia="tr-TR"/>
        </w:rPr>
        <w:t>tutarın</w:t>
      </w:r>
      <w:r w:rsidRPr="006A71CD">
        <w:rPr>
          <w:rFonts w:ascii="Times New Roman" w:eastAsia="Times New Roman" w:hAnsi="Times New Roman" w:cs="Times New Roman"/>
          <w:color w:val="000000"/>
          <w:sz w:val="18"/>
          <w:lang w:eastAsia="tr-TR"/>
        </w:rPr>
        <w:t>enaz</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50 sini, geri kalanını da diğer ortakların sağlayabildiklerini belgelemeleri gerekmektedir. Ortaklığı teşkil eden firmalardan en az birinin yukarıdaki şartı karşılayabilmesi durumunda diğer ortaklardan bu şart aranmaz. Bu</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kriter</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birden fazla banka referans mektubu sunularak kullanılmamış nakit kredi tutarları toplamlarıyla sağlanabilir.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Toplam Ciro: İhalenin yapıldığı yıldan önceki yıla ait toplam cirosunu gösteren gelir tablolarının yeminli mali Müşavir veya Serbest Muhasebeci Mali Müşavir ya da Vergi dairelerince onaylanmış nüshalarını verecektir. Toplam cironun</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enaz</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70.000.000,00-TL (</w:t>
      </w:r>
      <w:proofErr w:type="spellStart"/>
      <w:r w:rsidRPr="006A71CD">
        <w:rPr>
          <w:rFonts w:ascii="Times New Roman" w:eastAsia="Times New Roman" w:hAnsi="Times New Roman" w:cs="Times New Roman"/>
          <w:color w:val="000000"/>
          <w:sz w:val="18"/>
          <w:lang w:eastAsia="tr-TR"/>
        </w:rPr>
        <w:t>Yetmişmilyon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Türk Lirası) olması gerekmektedir. Bu</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kriterleri</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bir önceki yılda sağlayamayanlar, son iki yıla ait belgelerini sunabilirler. Bu takdirde son iki yılın parasal tutarlarının ortalaması üzerinden yeterlik</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kriterlerinin</w:t>
      </w:r>
      <w:proofErr w:type="gram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sağlanıp sağlanamadığına bakılır.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lastRenderedPageBreak/>
        <w:t>j) İş Deneyim Belgeleri: Kamu ya da özel sektörde son</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onbeş</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yıl içinde kendilerine ait ve tek bir iş kapsamında en az toplam 50.000 m² komple bina inşaatını tamamlamış olduklarını gösteren ilgili belgelerin aslı veya noter tasdikli sureti iş deneyim olarak kabul edilecektir.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 xml:space="preserve">l) Makine, Araç Taahhütnamesi: İsteklinin, iş kapsamında araç ve iş </w:t>
      </w:r>
      <w:proofErr w:type="spellStart"/>
      <w:r w:rsidRPr="006A71CD">
        <w:rPr>
          <w:rFonts w:ascii="Times New Roman" w:eastAsia="Times New Roman" w:hAnsi="Times New Roman" w:cs="Times New Roman"/>
          <w:color w:val="000000"/>
          <w:sz w:val="18"/>
          <w:szCs w:val="18"/>
          <w:lang w:eastAsia="tr-TR"/>
        </w:rPr>
        <w:t>makinalarını</w:t>
      </w:r>
      <w:proofErr w:type="spellEnd"/>
      <w:r w:rsidRPr="006A71CD">
        <w:rPr>
          <w:rFonts w:ascii="Times New Roman" w:eastAsia="Times New Roman" w:hAnsi="Times New Roman" w:cs="Times New Roman"/>
          <w:color w:val="000000"/>
          <w:sz w:val="18"/>
          <w:szCs w:val="18"/>
          <w:lang w:eastAsia="tr-TR"/>
        </w:rPr>
        <w:t xml:space="preserve"> temin edeceğine veya bulunduracağına dair taahhütname.</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10) Şartname ve Eklerinin Temin Edileceği ya da Görüleceği Yer: Şartname ve Ekleri,</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 xml:space="preserve">Belediye Başkanlığı Emlak ve </w:t>
      </w:r>
      <w:proofErr w:type="gramStart"/>
      <w:r w:rsidRPr="006A71CD">
        <w:rPr>
          <w:rFonts w:ascii="Times New Roman" w:eastAsia="Times New Roman" w:hAnsi="Times New Roman" w:cs="Times New Roman"/>
          <w:color w:val="000000"/>
          <w:sz w:val="18"/>
          <w:szCs w:val="18"/>
          <w:lang w:eastAsia="tr-TR"/>
        </w:rPr>
        <w:t>İstimlak</w:t>
      </w:r>
      <w:proofErr w:type="gramEnd"/>
      <w:r w:rsidRPr="006A71CD">
        <w:rPr>
          <w:rFonts w:ascii="Times New Roman" w:eastAsia="Times New Roman" w:hAnsi="Times New Roman" w:cs="Times New Roman"/>
          <w:color w:val="000000"/>
          <w:sz w:val="18"/>
          <w:szCs w:val="18"/>
          <w:lang w:eastAsia="tr-TR"/>
        </w:rPr>
        <w:t xml:space="preserve"> Müdürlüğü Başak Mahallesi 5. Etap 1. Kısım</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Akşemseddin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Cad. No:3</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/İstanbul adresinde görülebilir ve 500,00-TL(</w:t>
      </w:r>
      <w:proofErr w:type="spellStart"/>
      <w:r w:rsidRPr="006A71CD">
        <w:rPr>
          <w:rFonts w:ascii="Times New Roman" w:eastAsia="Times New Roman" w:hAnsi="Times New Roman" w:cs="Times New Roman"/>
          <w:color w:val="000000"/>
          <w:sz w:val="18"/>
          <w:lang w:eastAsia="tr-TR"/>
        </w:rPr>
        <w:t>Beşyüz</w:t>
      </w:r>
      <w:proofErr w:type="spellEnd"/>
      <w:r w:rsidRPr="006A71CD">
        <w:rPr>
          <w:rFonts w:ascii="Times New Roman" w:eastAsia="Times New Roman" w:hAnsi="Times New Roman" w:cs="Times New Roman"/>
          <w:color w:val="000000"/>
          <w:sz w:val="18"/>
          <w:szCs w:val="18"/>
          <w:lang w:eastAsia="tr-TR"/>
        </w:rPr>
        <w:t>-Türk Lirası) karşılığı aynı adresten temin edilebilir.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11) Teklif Dosyalarının Teslimi: İhaleye katılmak isteyenlerin, yukarıda belirtilen belgelerle birlikte ihale şartnamesinde belirtildiği şekilde hazırlayacakları teklif mektuplarını da içeren kapalı zarflarını en geç ihale günü (09.08.2012 Perşembe) saat</w:t>
      </w:r>
      <w:r w:rsidRPr="006A71CD">
        <w:rPr>
          <w:rFonts w:ascii="Times New Roman" w:eastAsia="Times New Roman" w:hAnsi="Times New Roman" w:cs="Times New Roman"/>
          <w:color w:val="000000"/>
          <w:sz w:val="18"/>
          <w:lang w:eastAsia="tr-TR"/>
        </w:rPr>
        <w:t> </w:t>
      </w:r>
      <w:proofErr w:type="gramStart"/>
      <w:r w:rsidRPr="006A71CD">
        <w:rPr>
          <w:rFonts w:ascii="Times New Roman" w:eastAsia="Times New Roman" w:hAnsi="Times New Roman" w:cs="Times New Roman"/>
          <w:color w:val="000000"/>
          <w:sz w:val="18"/>
          <w:lang w:eastAsia="tr-TR"/>
        </w:rPr>
        <w:t>12:00'ye</w:t>
      </w:r>
      <w:proofErr w:type="gramEnd"/>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szCs w:val="18"/>
          <w:lang w:eastAsia="tr-TR"/>
        </w:rPr>
        <w:t>kadar</w:t>
      </w:r>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Belediye Başkanlığı Başak Mahallesi 5. Etap 1.Kısım</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Akşemseddin</w:t>
      </w:r>
      <w:proofErr w:type="spellEnd"/>
      <w:r w:rsidRPr="006A71CD">
        <w:rPr>
          <w:rFonts w:ascii="Times New Roman" w:eastAsia="Times New Roman" w:hAnsi="Times New Roman" w:cs="Times New Roman"/>
          <w:color w:val="000000"/>
          <w:sz w:val="18"/>
          <w:lang w:eastAsia="tr-TR"/>
        </w:rPr>
        <w:t> </w:t>
      </w:r>
      <w:r w:rsidRPr="006A71CD">
        <w:rPr>
          <w:rFonts w:ascii="Times New Roman" w:eastAsia="Times New Roman" w:hAnsi="Times New Roman" w:cs="Times New Roman"/>
          <w:color w:val="000000"/>
          <w:sz w:val="18"/>
          <w:szCs w:val="18"/>
          <w:lang w:eastAsia="tr-TR"/>
        </w:rPr>
        <w:t>Cad. No:3</w:t>
      </w:r>
      <w:r w:rsidRPr="006A71CD">
        <w:rPr>
          <w:rFonts w:ascii="Times New Roman" w:eastAsia="Times New Roman" w:hAnsi="Times New Roman" w:cs="Times New Roman"/>
          <w:color w:val="000000"/>
          <w:sz w:val="18"/>
          <w:lang w:eastAsia="tr-TR"/>
        </w:rPr>
        <w:t> </w:t>
      </w:r>
      <w:proofErr w:type="spellStart"/>
      <w:r w:rsidRPr="006A71CD">
        <w:rPr>
          <w:rFonts w:ascii="Times New Roman" w:eastAsia="Times New Roman" w:hAnsi="Times New Roman" w:cs="Times New Roman"/>
          <w:color w:val="000000"/>
          <w:sz w:val="18"/>
          <w:lang w:eastAsia="tr-TR"/>
        </w:rPr>
        <w:t>Başakşehir</w:t>
      </w:r>
      <w:proofErr w:type="spellEnd"/>
      <w:r w:rsidRPr="006A71CD">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6A71CD" w:rsidRPr="006A71CD" w:rsidRDefault="006A71CD" w:rsidP="006A71CD">
      <w:pPr>
        <w:spacing w:after="0" w:line="240" w:lineRule="atLeast"/>
        <w:ind w:firstLine="567"/>
        <w:jc w:val="both"/>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İlan olunur.</w:t>
      </w:r>
    </w:p>
    <w:p w:rsidR="006A71CD" w:rsidRPr="006A71CD" w:rsidRDefault="006A71CD" w:rsidP="006A71CD">
      <w:pPr>
        <w:spacing w:after="0" w:line="240" w:lineRule="atLeast"/>
        <w:ind w:firstLine="567"/>
        <w:jc w:val="right"/>
        <w:rPr>
          <w:rFonts w:ascii="Times New Roman" w:eastAsia="Times New Roman" w:hAnsi="Times New Roman" w:cs="Times New Roman"/>
          <w:color w:val="000000"/>
          <w:sz w:val="20"/>
          <w:szCs w:val="20"/>
          <w:lang w:eastAsia="tr-TR"/>
        </w:rPr>
      </w:pPr>
      <w:r w:rsidRPr="006A71CD">
        <w:rPr>
          <w:rFonts w:ascii="Times New Roman" w:eastAsia="Times New Roman" w:hAnsi="Times New Roman" w:cs="Times New Roman"/>
          <w:color w:val="000000"/>
          <w:sz w:val="18"/>
          <w:szCs w:val="18"/>
          <w:lang w:eastAsia="tr-TR"/>
        </w:rPr>
        <w:t>6061/1-1</w:t>
      </w:r>
    </w:p>
    <w:p w:rsidR="006A71CD" w:rsidRPr="006A71CD" w:rsidRDefault="006A71CD" w:rsidP="006A71CD">
      <w:pPr>
        <w:spacing w:after="0" w:line="240" w:lineRule="atLeast"/>
        <w:rPr>
          <w:rFonts w:ascii="Times New Roman" w:eastAsia="Times New Roman" w:hAnsi="Times New Roman" w:cs="Times New Roman"/>
          <w:color w:val="000000"/>
          <w:sz w:val="27"/>
          <w:szCs w:val="27"/>
          <w:lang w:eastAsia="tr-TR"/>
        </w:rPr>
      </w:pPr>
      <w:hyperlink r:id="rId4" w:anchor="_top" w:history="1">
        <w:r w:rsidRPr="006A71CD">
          <w:rPr>
            <w:rFonts w:ascii="Arial" w:eastAsia="Times New Roman" w:hAnsi="Arial" w:cs="Arial"/>
            <w:color w:val="800080"/>
            <w:sz w:val="28"/>
            <w:u w:val="single"/>
            <w:lang w:val="en-US" w:eastAsia="tr-TR"/>
          </w:rPr>
          <w:t>▲</w:t>
        </w:r>
      </w:hyperlink>
    </w:p>
    <w:p w:rsidR="002D0571" w:rsidRDefault="002D0571"/>
    <w:sectPr w:rsidR="002D0571" w:rsidSect="002D0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1CD"/>
    <w:rsid w:val="002D0571"/>
    <w:rsid w:val="006A71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A71CD"/>
  </w:style>
  <w:style w:type="character" w:customStyle="1" w:styleId="apple-converted-space">
    <w:name w:val="apple-converted-space"/>
    <w:basedOn w:val="VarsaylanParagrafYazTipi"/>
    <w:rsid w:val="006A71CD"/>
  </w:style>
  <w:style w:type="character" w:customStyle="1" w:styleId="grame">
    <w:name w:val="grame"/>
    <w:basedOn w:val="VarsaylanParagrafYazTipi"/>
    <w:rsid w:val="006A71CD"/>
  </w:style>
  <w:style w:type="paragraph" w:styleId="NormalWeb">
    <w:name w:val="Normal (Web)"/>
    <w:basedOn w:val="Normal"/>
    <w:uiPriority w:val="99"/>
    <w:semiHidden/>
    <w:unhideWhenUsed/>
    <w:rsid w:val="006A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71CD"/>
    <w:rPr>
      <w:color w:val="0000FF"/>
      <w:u w:val="single"/>
    </w:rPr>
  </w:style>
</w:styles>
</file>

<file path=word/webSettings.xml><?xml version="1.0" encoding="utf-8"?>
<w:webSettings xmlns:r="http://schemas.openxmlformats.org/officeDocument/2006/relationships" xmlns:w="http://schemas.openxmlformats.org/wordprocessingml/2006/main">
  <w:divs>
    <w:div w:id="13203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2012-07-25T06:09:00Z</dcterms:created>
  <dcterms:modified xsi:type="dcterms:W3CDTF">2012-07-25T06:09:00Z</dcterms:modified>
</cp:coreProperties>
</file>