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71" w:rsidRPr="005C1771" w:rsidRDefault="005C1771" w:rsidP="005C1771">
      <w:pPr>
        <w:spacing w:after="0" w:line="240" w:lineRule="atLeast"/>
        <w:jc w:val="center"/>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TAŞINMAZMAL SATILACAKTIR</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b/>
          <w:bCs/>
          <w:color w:val="0000CC"/>
          <w:sz w:val="18"/>
          <w:szCs w:val="18"/>
          <w:lang w:eastAsia="tr-TR"/>
        </w:rPr>
        <w:t xml:space="preserve">Edirne İl Özel İdaresi Emlak ve </w:t>
      </w:r>
      <w:proofErr w:type="gramStart"/>
      <w:r w:rsidRPr="005C1771">
        <w:rPr>
          <w:rFonts w:ascii="Times New Roman" w:eastAsia="Times New Roman" w:hAnsi="Times New Roman" w:cs="Times New Roman"/>
          <w:b/>
          <w:bCs/>
          <w:color w:val="0000CC"/>
          <w:sz w:val="18"/>
          <w:szCs w:val="18"/>
          <w:lang w:eastAsia="tr-TR"/>
        </w:rPr>
        <w:t>İstimlak</w:t>
      </w:r>
      <w:proofErr w:type="gramEnd"/>
      <w:r w:rsidRPr="005C1771">
        <w:rPr>
          <w:rFonts w:ascii="Times New Roman" w:eastAsia="Times New Roman" w:hAnsi="Times New Roman" w:cs="Times New Roman"/>
          <w:b/>
          <w:bCs/>
          <w:color w:val="0000CC"/>
          <w:sz w:val="18"/>
          <w:szCs w:val="18"/>
          <w:lang w:eastAsia="tr-TR"/>
        </w:rPr>
        <w:t xml:space="preserve"> Müdürlüğünden:</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Edirne İl Özel İdaresine ait Edirne İli, Merkez</w:t>
      </w:r>
      <w:r w:rsidRPr="005C1771">
        <w:rPr>
          <w:rFonts w:ascii="Times New Roman" w:eastAsia="Times New Roman" w:hAnsi="Times New Roman" w:cs="Times New Roman"/>
          <w:color w:val="000000"/>
          <w:sz w:val="18"/>
          <w:lang w:eastAsia="tr-TR"/>
        </w:rPr>
        <w:t> </w:t>
      </w:r>
      <w:proofErr w:type="spellStart"/>
      <w:r w:rsidRPr="005C1771">
        <w:rPr>
          <w:rFonts w:ascii="Times New Roman" w:eastAsia="Times New Roman" w:hAnsi="Times New Roman" w:cs="Times New Roman"/>
          <w:color w:val="000000"/>
          <w:sz w:val="18"/>
          <w:lang w:eastAsia="tr-TR"/>
        </w:rPr>
        <w:t>Kavgaz</w:t>
      </w:r>
      <w:proofErr w:type="spell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Mevkiinde bulunan taşınmazın 2886 sayılı Devlet İhale Kanunu’nun 36. maddesi uyarınca “Kapalı Teklif Usulü” ile 24.01.2013 tarihinde satışı yapılacaktır. İdare, ihale gününe kadar ilanı yapılan işlemin ihalesinden vazgeçme hak ve yetkisine sahiptir.</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MADDE 1- İhale Konusu olan İşin Niteliği, Yeri ve Miktarı:</w:t>
      </w:r>
    </w:p>
    <w:p w:rsidR="005C1771" w:rsidRPr="005C1771" w:rsidRDefault="005C1771" w:rsidP="005C1771">
      <w:pPr>
        <w:spacing w:after="0" w:line="240" w:lineRule="atLeast"/>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 </w:t>
      </w:r>
    </w:p>
    <w:tbl>
      <w:tblPr>
        <w:tblW w:w="7215" w:type="dxa"/>
        <w:jc w:val="center"/>
        <w:tblInd w:w="74" w:type="dxa"/>
        <w:tblCellMar>
          <w:left w:w="0" w:type="dxa"/>
          <w:right w:w="0" w:type="dxa"/>
        </w:tblCellMar>
        <w:tblLook w:val="04A0"/>
      </w:tblPr>
      <w:tblGrid>
        <w:gridCol w:w="878"/>
        <w:gridCol w:w="708"/>
        <w:gridCol w:w="1134"/>
        <w:gridCol w:w="1270"/>
        <w:gridCol w:w="592"/>
        <w:gridCol w:w="567"/>
        <w:gridCol w:w="617"/>
        <w:gridCol w:w="1449"/>
      </w:tblGrid>
      <w:tr w:rsidR="005C1771" w:rsidRPr="005C1771" w:rsidTr="005C1771">
        <w:trPr>
          <w:trHeight w:val="56"/>
          <w:jc w:val="center"/>
        </w:trPr>
        <w:tc>
          <w:tcPr>
            <w:tcW w:w="8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Sıra No</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İl</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İlçe</w:t>
            </w:r>
          </w:p>
        </w:tc>
        <w:tc>
          <w:tcPr>
            <w:tcW w:w="127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Mahalle</w:t>
            </w:r>
          </w:p>
        </w:tc>
        <w:tc>
          <w:tcPr>
            <w:tcW w:w="5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Vasfı</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Ada</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Parsel</w:t>
            </w:r>
          </w:p>
        </w:tc>
        <w:tc>
          <w:tcPr>
            <w:tcW w:w="144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Yüzölçümü (M2)</w:t>
            </w:r>
          </w:p>
        </w:tc>
      </w:tr>
      <w:tr w:rsidR="005C1771" w:rsidRPr="005C1771" w:rsidTr="005C1771">
        <w:trPr>
          <w:trHeight w:val="56"/>
          <w:jc w:val="center"/>
        </w:trPr>
        <w:tc>
          <w:tcPr>
            <w:tcW w:w="8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Edirne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Merkez</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proofErr w:type="spellStart"/>
            <w:r w:rsidRPr="005C1771">
              <w:rPr>
                <w:rFonts w:ascii="Times New Roman" w:eastAsia="Times New Roman" w:hAnsi="Times New Roman" w:cs="Times New Roman"/>
                <w:sz w:val="16"/>
                <w:lang w:eastAsia="tr-TR"/>
              </w:rPr>
              <w:t>Kavgaz</w:t>
            </w:r>
            <w:r w:rsidRPr="005C1771">
              <w:rPr>
                <w:rFonts w:ascii="Times New Roman" w:eastAsia="Times New Roman" w:hAnsi="Times New Roman" w:cs="Times New Roman"/>
                <w:sz w:val="16"/>
                <w:szCs w:val="16"/>
                <w:lang w:eastAsia="tr-TR"/>
              </w:rPr>
              <w:t>Mevkii</w:t>
            </w:r>
            <w:proofErr w:type="spellEnd"/>
          </w:p>
        </w:tc>
        <w:tc>
          <w:tcPr>
            <w:tcW w:w="592" w:type="dxa"/>
            <w:tcBorders>
              <w:top w:val="nil"/>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Arsa</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1404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57</w:t>
            </w:r>
          </w:p>
        </w:tc>
        <w:tc>
          <w:tcPr>
            <w:tcW w:w="1449" w:type="dxa"/>
            <w:tcBorders>
              <w:top w:val="nil"/>
              <w:left w:val="nil"/>
              <w:bottom w:val="single" w:sz="8" w:space="0" w:color="auto"/>
              <w:right w:val="single" w:sz="8" w:space="0" w:color="auto"/>
            </w:tcBorders>
            <w:noWrap/>
            <w:tcMar>
              <w:top w:w="0" w:type="dxa"/>
              <w:left w:w="108" w:type="dxa"/>
              <w:bottom w:w="0" w:type="dxa"/>
              <w:right w:w="108" w:type="dxa"/>
            </w:tcMar>
            <w:hideMark/>
          </w:tcPr>
          <w:p w:rsidR="005C1771" w:rsidRPr="005C1771" w:rsidRDefault="005C1771" w:rsidP="005C1771">
            <w:pPr>
              <w:spacing w:after="0" w:line="56"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4.115,23</w:t>
            </w:r>
          </w:p>
        </w:tc>
      </w:tr>
    </w:tbl>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 </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MADDE 2 - Şartname ve Eklerinin Nereden ve Hangi Şartlarla Alınacağı:</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Şartname bedeli olan 100,00.-</w:t>
      </w:r>
      <w:r w:rsidRPr="005C1771">
        <w:rPr>
          <w:rFonts w:ascii="AbakuTLSymSans" w:eastAsia="Times New Roman" w:hAnsi="AbakuTLSymSans" w:cs="Times New Roman"/>
          <w:color w:val="000000"/>
          <w:sz w:val="18"/>
          <w:szCs w:val="18"/>
          <w:lang w:eastAsia="tr-TR"/>
        </w:rPr>
        <w:t>¨</w:t>
      </w:r>
      <w:r w:rsidRPr="005C1771">
        <w:rPr>
          <w:rFonts w:ascii="Times New Roman" w:eastAsia="Times New Roman" w:hAnsi="Times New Roman" w:cs="Times New Roman"/>
          <w:color w:val="000000"/>
          <w:sz w:val="18"/>
          <w:szCs w:val="18"/>
          <w:lang w:eastAsia="tr-TR"/>
        </w:rPr>
        <w:t xml:space="preserve">’e Edirne İl Özel İdaresi Mali Hizmetler Müdürlüğü’ne yatırılacaktır. Şartname bedeli yatırıldıktan sonra Şartname ve ekleri Edirne İl Özel İdaresi Emlak ve </w:t>
      </w:r>
      <w:proofErr w:type="gramStart"/>
      <w:r w:rsidRPr="005C1771">
        <w:rPr>
          <w:rFonts w:ascii="Times New Roman" w:eastAsia="Times New Roman" w:hAnsi="Times New Roman" w:cs="Times New Roman"/>
          <w:color w:val="000000"/>
          <w:sz w:val="18"/>
          <w:szCs w:val="18"/>
          <w:lang w:eastAsia="tr-TR"/>
        </w:rPr>
        <w:t>İstimlak</w:t>
      </w:r>
      <w:proofErr w:type="gramEnd"/>
      <w:r w:rsidRPr="005C1771">
        <w:rPr>
          <w:rFonts w:ascii="Times New Roman" w:eastAsia="Times New Roman" w:hAnsi="Times New Roman" w:cs="Times New Roman"/>
          <w:color w:val="000000"/>
          <w:sz w:val="18"/>
          <w:szCs w:val="18"/>
          <w:lang w:eastAsia="tr-TR"/>
        </w:rPr>
        <w:t xml:space="preserve"> Müdürlüğünden alınacaktır. Şartname ve ekleri Emlak ve </w:t>
      </w:r>
      <w:proofErr w:type="gramStart"/>
      <w:r w:rsidRPr="005C1771">
        <w:rPr>
          <w:rFonts w:ascii="Times New Roman" w:eastAsia="Times New Roman" w:hAnsi="Times New Roman" w:cs="Times New Roman"/>
          <w:color w:val="000000"/>
          <w:sz w:val="18"/>
          <w:szCs w:val="18"/>
          <w:lang w:eastAsia="tr-TR"/>
        </w:rPr>
        <w:t>İstimlak</w:t>
      </w:r>
      <w:proofErr w:type="gramEnd"/>
      <w:r w:rsidRPr="005C1771">
        <w:rPr>
          <w:rFonts w:ascii="Times New Roman" w:eastAsia="Times New Roman" w:hAnsi="Times New Roman" w:cs="Times New Roman"/>
          <w:color w:val="000000"/>
          <w:sz w:val="18"/>
          <w:szCs w:val="18"/>
          <w:lang w:eastAsia="tr-TR"/>
        </w:rPr>
        <w:t xml:space="preserve"> Müdürlüğünden ücretsiz olarak görülebilir.</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MADDE 3 - İhalenin nerede, hangi tarih ve saatte ve hangi usulle yapılacağı:</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İhale Edirne Valiliği İl Encümeni Toplantı Salonunda,</w:t>
      </w:r>
      <w:r w:rsidRPr="005C1771">
        <w:rPr>
          <w:rFonts w:ascii="Times New Roman" w:eastAsia="Times New Roman" w:hAnsi="Times New Roman" w:cs="Times New Roman"/>
          <w:color w:val="000000"/>
          <w:sz w:val="18"/>
          <w:lang w:eastAsia="tr-TR"/>
        </w:rPr>
        <w:t> 24/01/2013 </w:t>
      </w:r>
      <w:r w:rsidRPr="005C1771">
        <w:rPr>
          <w:rFonts w:ascii="Times New Roman" w:eastAsia="Times New Roman" w:hAnsi="Times New Roman" w:cs="Times New Roman"/>
          <w:color w:val="000000"/>
          <w:sz w:val="18"/>
          <w:szCs w:val="18"/>
          <w:lang w:eastAsia="tr-TR"/>
        </w:rPr>
        <w:t xml:space="preserve">Perşembe günü saat 10.00 da başlayacak olup, 2886 </w:t>
      </w:r>
      <w:proofErr w:type="spellStart"/>
      <w:proofErr w:type="gramStart"/>
      <w:r w:rsidRPr="005C1771">
        <w:rPr>
          <w:rFonts w:ascii="Times New Roman" w:eastAsia="Times New Roman" w:hAnsi="Times New Roman" w:cs="Times New Roman"/>
          <w:color w:val="000000"/>
          <w:sz w:val="18"/>
          <w:szCs w:val="18"/>
          <w:lang w:eastAsia="tr-TR"/>
        </w:rPr>
        <w:t>Sayılı</w:t>
      </w:r>
      <w:r w:rsidRPr="005C1771">
        <w:rPr>
          <w:rFonts w:ascii="Times New Roman" w:eastAsia="Times New Roman" w:hAnsi="Times New Roman" w:cs="Times New Roman"/>
          <w:color w:val="000000"/>
          <w:sz w:val="18"/>
          <w:lang w:eastAsia="tr-TR"/>
        </w:rPr>
        <w:t>D</w:t>
      </w:r>
      <w:proofErr w:type="spellEnd"/>
      <w:r w:rsidRPr="005C1771">
        <w:rPr>
          <w:rFonts w:ascii="Times New Roman" w:eastAsia="Times New Roman" w:hAnsi="Times New Roman" w:cs="Times New Roman"/>
          <w:color w:val="000000"/>
          <w:sz w:val="18"/>
          <w:lang w:eastAsia="tr-TR"/>
        </w:rPr>
        <w:t>.İ</w:t>
      </w:r>
      <w:proofErr w:type="gramEnd"/>
      <w:r w:rsidRPr="005C1771">
        <w:rPr>
          <w:rFonts w:ascii="Times New Roman" w:eastAsia="Times New Roman" w:hAnsi="Times New Roman" w:cs="Times New Roman"/>
          <w:color w:val="000000"/>
          <w:sz w:val="18"/>
          <w:lang w:eastAsia="tr-TR"/>
        </w:rPr>
        <w:t>.K.</w:t>
      </w:r>
      <w:proofErr w:type="spellStart"/>
      <w:r w:rsidRPr="005C1771">
        <w:rPr>
          <w:rFonts w:ascii="Times New Roman" w:eastAsia="Times New Roman" w:hAnsi="Times New Roman" w:cs="Times New Roman"/>
          <w:color w:val="000000"/>
          <w:sz w:val="18"/>
          <w:lang w:eastAsia="tr-TR"/>
        </w:rPr>
        <w:t>nun</w:t>
      </w:r>
      <w:proofErr w:type="spell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36. maddesi uyarınca yapılacaktır.</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MADDE 4 - Varsa tahmin edilen bedel ve geçici teminat miktarı:</w:t>
      </w:r>
    </w:p>
    <w:tbl>
      <w:tblPr>
        <w:tblW w:w="7088" w:type="dxa"/>
        <w:jc w:val="center"/>
        <w:tblCellMar>
          <w:left w:w="0" w:type="dxa"/>
          <w:right w:w="0" w:type="dxa"/>
        </w:tblCellMar>
        <w:tblLook w:val="04A0"/>
      </w:tblPr>
      <w:tblGrid>
        <w:gridCol w:w="1302"/>
        <w:gridCol w:w="1736"/>
        <w:gridCol w:w="1302"/>
        <w:gridCol w:w="2748"/>
      </w:tblGrid>
      <w:tr w:rsidR="005C1771" w:rsidRPr="005C1771" w:rsidTr="005C1771">
        <w:trPr>
          <w:jc w:val="center"/>
        </w:trPr>
        <w:tc>
          <w:tcPr>
            <w:tcW w:w="1276" w:type="dxa"/>
            <w:tcMar>
              <w:top w:w="0" w:type="dxa"/>
              <w:left w:w="108" w:type="dxa"/>
              <w:bottom w:w="0" w:type="dxa"/>
              <w:right w:w="108" w:type="dxa"/>
            </w:tcMar>
            <w:hideMark/>
          </w:tcPr>
          <w:p w:rsidR="005C1771" w:rsidRPr="005C1771" w:rsidRDefault="005C1771" w:rsidP="005C1771">
            <w:pPr>
              <w:spacing w:after="0" w:line="240" w:lineRule="atLeast"/>
              <w:jc w:val="both"/>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         </w:t>
            </w:r>
            <w:r w:rsidRPr="005C1771">
              <w:rPr>
                <w:rFonts w:ascii="Times New Roman" w:eastAsia="Times New Roman" w:hAnsi="Times New Roman" w:cs="Times New Roman"/>
                <w:sz w:val="16"/>
                <w:lang w:eastAsia="tr-TR"/>
              </w:rPr>
              <w:t> </w:t>
            </w:r>
            <w:r w:rsidRPr="005C1771">
              <w:rPr>
                <w:rFonts w:ascii="Times New Roman" w:eastAsia="Times New Roman" w:hAnsi="Times New Roman" w:cs="Times New Roman"/>
                <w:sz w:val="16"/>
                <w:szCs w:val="16"/>
                <w:lang w:eastAsia="tr-TR"/>
              </w:rPr>
              <w:t>1 - Arsa</w:t>
            </w:r>
          </w:p>
        </w:tc>
        <w:tc>
          <w:tcPr>
            <w:tcW w:w="1701" w:type="dxa"/>
            <w:tcMar>
              <w:top w:w="0" w:type="dxa"/>
              <w:left w:w="108" w:type="dxa"/>
              <w:bottom w:w="0" w:type="dxa"/>
              <w:right w:w="108" w:type="dxa"/>
            </w:tcMar>
            <w:hideMark/>
          </w:tcPr>
          <w:p w:rsidR="005C1771" w:rsidRPr="005C1771" w:rsidRDefault="005C1771" w:rsidP="005C1771">
            <w:pPr>
              <w:spacing w:after="0" w:line="240" w:lineRule="atLeast"/>
              <w:jc w:val="both"/>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Muhammen Bedeli</w:t>
            </w:r>
          </w:p>
        </w:tc>
        <w:tc>
          <w:tcPr>
            <w:tcW w:w="1276" w:type="dxa"/>
            <w:tcMar>
              <w:top w:w="0" w:type="dxa"/>
              <w:left w:w="108" w:type="dxa"/>
              <w:bottom w:w="0" w:type="dxa"/>
              <w:right w:w="108" w:type="dxa"/>
            </w:tcMar>
            <w:hideMark/>
          </w:tcPr>
          <w:p w:rsidR="005C1771" w:rsidRPr="005C1771" w:rsidRDefault="005C1771" w:rsidP="005C1771">
            <w:pPr>
              <w:spacing w:after="0" w:line="240" w:lineRule="atLeast"/>
              <w:jc w:val="right"/>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1.400.000,00.-</w:t>
            </w:r>
            <w:r w:rsidRPr="005C1771">
              <w:rPr>
                <w:rFonts w:ascii="AbakuTLSymSans" w:eastAsia="Times New Roman" w:hAnsi="AbakuTLSymSans" w:cs="Times New Roman"/>
                <w:sz w:val="16"/>
                <w:szCs w:val="16"/>
                <w:lang w:eastAsia="tr-TR"/>
              </w:rPr>
              <w:t>¨</w:t>
            </w:r>
          </w:p>
        </w:tc>
        <w:tc>
          <w:tcPr>
            <w:tcW w:w="2693" w:type="dxa"/>
            <w:tcMar>
              <w:top w:w="0" w:type="dxa"/>
              <w:left w:w="108" w:type="dxa"/>
              <w:bottom w:w="0" w:type="dxa"/>
              <w:right w:w="108" w:type="dxa"/>
            </w:tcMar>
            <w:hideMark/>
          </w:tcPr>
          <w:p w:rsidR="005C1771" w:rsidRPr="005C1771" w:rsidRDefault="005C1771" w:rsidP="005C1771">
            <w:pPr>
              <w:spacing w:after="0" w:line="240" w:lineRule="atLeast"/>
              <w:jc w:val="both"/>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(Bir Milyon Dört Yüz Bin Türk Lirası)</w:t>
            </w:r>
          </w:p>
        </w:tc>
      </w:tr>
      <w:tr w:rsidR="005C1771" w:rsidRPr="005C1771" w:rsidTr="005C1771">
        <w:trPr>
          <w:jc w:val="center"/>
        </w:trPr>
        <w:tc>
          <w:tcPr>
            <w:tcW w:w="1276" w:type="dxa"/>
            <w:tcMar>
              <w:top w:w="0" w:type="dxa"/>
              <w:left w:w="108" w:type="dxa"/>
              <w:bottom w:w="0" w:type="dxa"/>
              <w:right w:w="108" w:type="dxa"/>
            </w:tcMar>
            <w:hideMark/>
          </w:tcPr>
          <w:p w:rsidR="005C1771" w:rsidRPr="005C1771" w:rsidRDefault="005C1771" w:rsidP="005C1771">
            <w:pPr>
              <w:spacing w:after="0" w:line="240" w:lineRule="atLeast"/>
              <w:jc w:val="both"/>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 </w:t>
            </w:r>
          </w:p>
        </w:tc>
        <w:tc>
          <w:tcPr>
            <w:tcW w:w="1701" w:type="dxa"/>
            <w:tcMar>
              <w:top w:w="0" w:type="dxa"/>
              <w:left w:w="108" w:type="dxa"/>
              <w:bottom w:w="0" w:type="dxa"/>
              <w:right w:w="108" w:type="dxa"/>
            </w:tcMar>
            <w:hideMark/>
          </w:tcPr>
          <w:p w:rsidR="005C1771" w:rsidRPr="005C1771" w:rsidRDefault="005C1771" w:rsidP="005C1771">
            <w:pPr>
              <w:spacing w:after="0" w:line="240"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Geçici Teminat Miktarı</w:t>
            </w:r>
          </w:p>
        </w:tc>
        <w:tc>
          <w:tcPr>
            <w:tcW w:w="1276" w:type="dxa"/>
            <w:tcMar>
              <w:top w:w="0" w:type="dxa"/>
              <w:left w:w="108" w:type="dxa"/>
              <w:bottom w:w="0" w:type="dxa"/>
              <w:right w:w="108" w:type="dxa"/>
            </w:tcMar>
            <w:hideMark/>
          </w:tcPr>
          <w:p w:rsidR="005C1771" w:rsidRPr="005C1771" w:rsidRDefault="005C1771" w:rsidP="005C1771">
            <w:pPr>
              <w:spacing w:after="0" w:line="240" w:lineRule="atLeast"/>
              <w:jc w:val="right"/>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6"/>
                <w:szCs w:val="16"/>
                <w:lang w:eastAsia="tr-TR"/>
              </w:rPr>
              <w:t>42.000,00.-</w:t>
            </w:r>
            <w:r w:rsidRPr="005C1771">
              <w:rPr>
                <w:rFonts w:ascii="AbakuTLSymSans" w:eastAsia="Times New Roman" w:hAnsi="AbakuTLSymSans" w:cs="Times New Roman"/>
                <w:sz w:val="16"/>
                <w:szCs w:val="16"/>
                <w:lang w:eastAsia="tr-TR"/>
              </w:rPr>
              <w:t>¨</w:t>
            </w:r>
          </w:p>
        </w:tc>
        <w:tc>
          <w:tcPr>
            <w:tcW w:w="2693" w:type="dxa"/>
            <w:tcMar>
              <w:top w:w="0" w:type="dxa"/>
              <w:left w:w="108" w:type="dxa"/>
              <w:bottom w:w="0" w:type="dxa"/>
              <w:right w:w="108" w:type="dxa"/>
            </w:tcMar>
            <w:hideMark/>
          </w:tcPr>
          <w:p w:rsidR="005C1771" w:rsidRPr="005C1771" w:rsidRDefault="005C1771" w:rsidP="005C1771">
            <w:pPr>
              <w:spacing w:after="0" w:line="240" w:lineRule="atLeast"/>
              <w:jc w:val="center"/>
              <w:rPr>
                <w:rFonts w:ascii="Times New Roman" w:eastAsia="Times New Roman" w:hAnsi="Times New Roman" w:cs="Times New Roman"/>
                <w:sz w:val="20"/>
                <w:szCs w:val="20"/>
                <w:lang w:eastAsia="tr-TR"/>
              </w:rPr>
            </w:pPr>
            <w:r w:rsidRPr="005C1771">
              <w:rPr>
                <w:rFonts w:ascii="Times New Roman" w:eastAsia="Times New Roman" w:hAnsi="Times New Roman" w:cs="Times New Roman"/>
                <w:sz w:val="18"/>
                <w:szCs w:val="18"/>
                <w:lang w:eastAsia="tr-TR"/>
              </w:rPr>
              <w:t>(Kırk İki Bin Türk Lirası)</w:t>
            </w:r>
          </w:p>
        </w:tc>
      </w:tr>
    </w:tbl>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İhaleye Katılabilme Şartları:</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2886 Sayılı</w:t>
      </w:r>
      <w:r w:rsidRPr="005C1771">
        <w:rPr>
          <w:rFonts w:ascii="Times New Roman" w:eastAsia="Times New Roman" w:hAnsi="Times New Roman" w:cs="Times New Roman"/>
          <w:color w:val="000000"/>
          <w:sz w:val="18"/>
          <w:lang w:eastAsia="tr-TR"/>
        </w:rPr>
        <w:t> D.İ.K.’e </w:t>
      </w:r>
      <w:r w:rsidRPr="005C1771">
        <w:rPr>
          <w:rFonts w:ascii="Times New Roman" w:eastAsia="Times New Roman" w:hAnsi="Times New Roman" w:cs="Times New Roman"/>
          <w:color w:val="000000"/>
          <w:sz w:val="18"/>
          <w:szCs w:val="18"/>
          <w:lang w:eastAsia="tr-TR"/>
        </w:rPr>
        <w:t>göre yapılacak ihaleye katılabilmek için kanuni ikametgâh sahibi olmak, gerekli nitelik ve yeterliliği haiz bulunmak, istenilen teminat ve belgeleri vermek zorunludur. İhale dosyasının 2886 Sayılı D.İ.K.’</w:t>
      </w:r>
      <w:proofErr w:type="spellStart"/>
      <w:r w:rsidRPr="005C1771">
        <w:rPr>
          <w:rFonts w:ascii="Times New Roman" w:eastAsia="Times New Roman" w:hAnsi="Times New Roman" w:cs="Times New Roman"/>
          <w:color w:val="000000"/>
          <w:sz w:val="18"/>
          <w:lang w:eastAsia="tr-TR"/>
        </w:rPr>
        <w:t>nun</w:t>
      </w:r>
      <w:proofErr w:type="spell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37. Maddesinde belirtilen esaslara uygun olarak teslim edilmesi gerekmektedir.</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A - Gerçek kişilerden istenilen belgeler:</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z w:val="18"/>
          <w:lang w:eastAsia="tr-TR"/>
        </w:rPr>
        <w:t>a</w:t>
      </w:r>
      <w:proofErr w:type="gram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 İkametgâh belgesi ve T.C. Kimlik Numarası ile Onaylı Nüfus Cüzdanı Sureti.</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z w:val="18"/>
          <w:lang w:eastAsia="tr-TR"/>
        </w:rPr>
        <w:t>b</w:t>
      </w:r>
      <w:proofErr w:type="gram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 Tebligat için adres Beyanı</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z w:val="18"/>
          <w:lang w:eastAsia="tr-TR"/>
        </w:rPr>
        <w:t>c</w:t>
      </w:r>
      <w:proofErr w:type="gram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 İhale Şartnamesi alındığına dair makbuz.</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z w:val="18"/>
          <w:lang w:eastAsia="tr-TR"/>
        </w:rPr>
        <w:t>d</w:t>
      </w:r>
      <w:proofErr w:type="gram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 Geçici teminat belgesi (İhale konusu iş için Edirne İl Özel İdaresi adına alınmış geçici teminata ilişkin alındı belgesi, tedavüldeki Türk Parası, Bankalar ve Özel Finans Kurumlarının verecekleri teminat mektupları, (limit içi ve teyit yazılı olacak) Hazine Müsteşarlığınca ihraç edilen Devlet iç borçlanma senetleri veya bu senetler yerine düzenlenen belgeler ( Nominal bedele faiz dahil edilerek ihraç edilmiş ise bu işlemlerde anaparaya tekabül eden satış değerleri esas alınır.)</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z w:val="18"/>
          <w:lang w:eastAsia="tr-TR"/>
        </w:rPr>
        <w:t>e</w:t>
      </w:r>
      <w:proofErr w:type="gram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 Noter Tasdikli İmza Sirküleri Aslı.</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z w:val="18"/>
          <w:lang w:eastAsia="tr-TR"/>
        </w:rPr>
        <w:t>f</w:t>
      </w:r>
      <w:proofErr w:type="gram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 İhaleye Vekaleten iştirak halinde ise istekli adına katılan kişinin noter tasdikli vekaletname aslı,</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z w:val="18"/>
          <w:lang w:eastAsia="tr-TR"/>
        </w:rPr>
        <w:t>g</w:t>
      </w:r>
      <w:proofErr w:type="gram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 Ortak Girişim olması halinde noter tasdikli ortak girişim beyannamesi</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B - Tüzel Kişiler için İstenen Belgeler:</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pacing w:val="-2"/>
          <w:sz w:val="18"/>
          <w:lang w:eastAsia="tr-TR"/>
        </w:rPr>
        <w:t>a</w:t>
      </w:r>
      <w:proofErr w:type="gramEnd"/>
      <w:r w:rsidRPr="005C1771">
        <w:rPr>
          <w:rFonts w:ascii="Times New Roman" w:eastAsia="Times New Roman" w:hAnsi="Times New Roman" w:cs="Times New Roman"/>
          <w:color w:val="000000"/>
          <w:spacing w:val="-2"/>
          <w:sz w:val="18"/>
          <w:lang w:eastAsia="tr-TR"/>
        </w:rPr>
        <w:t> </w:t>
      </w:r>
      <w:r w:rsidRPr="005C1771">
        <w:rPr>
          <w:rFonts w:ascii="Times New Roman" w:eastAsia="Times New Roman" w:hAnsi="Times New Roman" w:cs="Times New Roman"/>
          <w:color w:val="000000"/>
          <w:spacing w:val="-2"/>
          <w:sz w:val="18"/>
          <w:szCs w:val="18"/>
          <w:lang w:eastAsia="tr-TR"/>
        </w:rPr>
        <w:t>- İdare merkezinin bulunduğu yer mahkemesinden veya siciline kayıtlı bulunduğu Ticaret</w:t>
      </w:r>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veya Sanayi Odasından, Ticaret Sicili Müdürlüğünden, veya benzeri bir makamdan, ihalenin yapıldığı yıl içinde alınmış, tüzel kişinin siciline kayıtlı olduğuna dair belge ve Ticaret Sicil Gazetesi Aslı veya Onaylı sureti,</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pacing w:val="-2"/>
          <w:sz w:val="18"/>
          <w:lang w:eastAsia="tr-TR"/>
        </w:rPr>
        <w:t>b</w:t>
      </w:r>
      <w:proofErr w:type="gramEnd"/>
      <w:r w:rsidRPr="005C1771">
        <w:rPr>
          <w:rFonts w:ascii="Times New Roman" w:eastAsia="Times New Roman" w:hAnsi="Times New Roman" w:cs="Times New Roman"/>
          <w:color w:val="000000"/>
          <w:spacing w:val="-2"/>
          <w:sz w:val="18"/>
          <w:lang w:eastAsia="tr-TR"/>
        </w:rPr>
        <w:t> </w:t>
      </w:r>
      <w:r w:rsidRPr="005C1771">
        <w:rPr>
          <w:rFonts w:ascii="Times New Roman" w:eastAsia="Times New Roman" w:hAnsi="Times New Roman" w:cs="Times New Roman"/>
          <w:color w:val="000000"/>
          <w:spacing w:val="-2"/>
          <w:sz w:val="18"/>
          <w:szCs w:val="18"/>
          <w:lang w:eastAsia="tr-TR"/>
        </w:rPr>
        <w:t>- Noter tasdikli imza sirküleri aslı ( Dernek olması halinde karar defterinin ilgili sayfasının</w:t>
      </w:r>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onaylı sureti)</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z w:val="18"/>
          <w:lang w:eastAsia="tr-TR"/>
        </w:rPr>
        <w:t>c</w:t>
      </w:r>
      <w:proofErr w:type="gram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 Geçici teminat mektubu veya makbuzu, (Yukarıda d bendinde sayılanlar Teminat olarak Kabul edilecektir.)</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z w:val="18"/>
          <w:lang w:eastAsia="tr-TR"/>
        </w:rPr>
        <w:t>d</w:t>
      </w:r>
      <w:proofErr w:type="gram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 Temsil durumunda Noter tasdikli vekaletname ve vekalet edene ait imza beyannamesi,</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z w:val="18"/>
          <w:lang w:eastAsia="tr-TR"/>
        </w:rPr>
        <w:t>e</w:t>
      </w:r>
      <w:proofErr w:type="gram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 Ortak girişim olması halinde Noter tasdikli Ortak Girişim Beyannamesi.</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z w:val="18"/>
          <w:lang w:eastAsia="tr-TR"/>
        </w:rPr>
        <w:t>f</w:t>
      </w:r>
      <w:proofErr w:type="gram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 İhale Şartnamesi aldığına dair makbuz.</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771">
        <w:rPr>
          <w:rFonts w:ascii="Times New Roman" w:eastAsia="Times New Roman" w:hAnsi="Times New Roman" w:cs="Times New Roman"/>
          <w:color w:val="000000"/>
          <w:sz w:val="18"/>
          <w:lang w:eastAsia="tr-TR"/>
        </w:rPr>
        <w:t>g</w:t>
      </w:r>
      <w:proofErr w:type="gram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 Tüzel Kişilik adına ihaleye katılacaklardan, Tüzel Kişiliği temsilen yetkili olduğuna dair yetki belgesini, ihale komisyonuna ibraz ve teslim etmek mecburiyetindedir.</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Söz konusu ihaleye, İhale yasasında belirtilen niteliklere haiz olan özel ve tüzel kişiler katılabilecektir. İhaleye katılabilmek için 2886 sayılı Devlet İhale Kanunu ve bu kanunun 74’ncü maddesine dayanılarak çıkarılan yönetmelikte belirtilen niteliklere haiz olmak, yine anılan kanun ve yönetmelikte açıklanan biçimde teklifte bulunmak, geçici teminatı yatırmak ve istenilen belgeleri bulundurmak şarttır.</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C - İhaleye Katılamayacaklar: 2886 sayılı kanunun 6. Maddesinde yazılı kimseler ile 83. ve 84. Maddede belirtilen şahıslar gerek doğrudan gerekse bir vasıta ile ihaleye katılamazlar. Bu yasayı saymayarak girenler arttırmaya girmiş ve üzerine ihale yapılmış bulunsa bile, ihale bozularak yatırılmış olan teminatlar</w:t>
      </w:r>
      <w:r w:rsidRPr="005C1771">
        <w:rPr>
          <w:rFonts w:ascii="Times New Roman" w:eastAsia="Times New Roman" w:hAnsi="Times New Roman" w:cs="Times New Roman"/>
          <w:color w:val="000000"/>
          <w:sz w:val="18"/>
          <w:lang w:eastAsia="tr-TR"/>
        </w:rPr>
        <w:t> </w:t>
      </w:r>
      <w:proofErr w:type="spellStart"/>
      <w:r w:rsidRPr="005C1771">
        <w:rPr>
          <w:rFonts w:ascii="Times New Roman" w:eastAsia="Times New Roman" w:hAnsi="Times New Roman" w:cs="Times New Roman"/>
          <w:color w:val="000000"/>
          <w:sz w:val="18"/>
          <w:lang w:eastAsia="tr-TR"/>
        </w:rPr>
        <w:t>irad</w:t>
      </w:r>
      <w:proofErr w:type="spell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kaydedilir.</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Telgraf ve faksla yapılan müracaatlar kabul edilmeyecek olup, 24.01.2013 tarih saat:</w:t>
      </w:r>
      <w:proofErr w:type="gramStart"/>
      <w:r w:rsidRPr="005C1771">
        <w:rPr>
          <w:rFonts w:ascii="Times New Roman" w:eastAsia="Times New Roman" w:hAnsi="Times New Roman" w:cs="Times New Roman"/>
          <w:color w:val="000000"/>
          <w:sz w:val="18"/>
          <w:lang w:eastAsia="tr-TR"/>
        </w:rPr>
        <w:t>9:00’a</w:t>
      </w:r>
      <w:proofErr w:type="gram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kadar gelen başvurular kabul edilecek, ancak postadaki gecikmeler dikkate alınmayacaktır.</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İhale Komisyonu, gerekçesini kararda belirtmek suretiyle 2886 sayılı</w:t>
      </w:r>
      <w:r w:rsidRPr="005C1771">
        <w:rPr>
          <w:rFonts w:ascii="Times New Roman" w:eastAsia="Times New Roman" w:hAnsi="Times New Roman" w:cs="Times New Roman"/>
          <w:color w:val="000000"/>
          <w:sz w:val="18"/>
          <w:lang w:eastAsia="tr-TR"/>
        </w:rPr>
        <w:t> D.İ.K.</w:t>
      </w:r>
      <w:proofErr w:type="spellStart"/>
      <w:r w:rsidRPr="005C1771">
        <w:rPr>
          <w:rFonts w:ascii="Times New Roman" w:eastAsia="Times New Roman" w:hAnsi="Times New Roman" w:cs="Times New Roman"/>
          <w:color w:val="000000"/>
          <w:sz w:val="18"/>
          <w:lang w:eastAsia="tr-TR"/>
        </w:rPr>
        <w:t>nun</w:t>
      </w:r>
      <w:proofErr w:type="spellEnd"/>
      <w:r w:rsidRPr="005C1771">
        <w:rPr>
          <w:rFonts w:ascii="Times New Roman" w:eastAsia="Times New Roman" w:hAnsi="Times New Roman" w:cs="Times New Roman"/>
          <w:color w:val="000000"/>
          <w:sz w:val="18"/>
          <w:lang w:eastAsia="tr-TR"/>
        </w:rPr>
        <w:t> </w:t>
      </w:r>
      <w:r w:rsidRPr="005C1771">
        <w:rPr>
          <w:rFonts w:ascii="Times New Roman" w:eastAsia="Times New Roman" w:hAnsi="Times New Roman" w:cs="Times New Roman"/>
          <w:color w:val="000000"/>
          <w:sz w:val="18"/>
          <w:szCs w:val="18"/>
          <w:lang w:eastAsia="tr-TR"/>
        </w:rPr>
        <w:t>29. maddesi gereğince ihaleyi yapıp yapmamakta serbest olup, ihalenin yapılmamasından dolayı herhangi bir itirazda bulunamaz.</w:t>
      </w:r>
    </w:p>
    <w:p w:rsidR="005C1771" w:rsidRPr="005C1771" w:rsidRDefault="005C1771" w:rsidP="005C1771">
      <w:pPr>
        <w:spacing w:after="0" w:line="240" w:lineRule="atLeast"/>
        <w:ind w:firstLine="567"/>
        <w:jc w:val="both"/>
        <w:rPr>
          <w:rFonts w:ascii="Times New Roman" w:eastAsia="Times New Roman" w:hAnsi="Times New Roman" w:cs="Times New Roman"/>
          <w:color w:val="000000"/>
          <w:sz w:val="20"/>
          <w:szCs w:val="20"/>
          <w:lang w:eastAsia="tr-TR"/>
        </w:rPr>
      </w:pPr>
      <w:r w:rsidRPr="005C1771">
        <w:rPr>
          <w:rFonts w:ascii="Times New Roman" w:eastAsia="Times New Roman" w:hAnsi="Times New Roman" w:cs="Times New Roman"/>
          <w:color w:val="000000"/>
          <w:sz w:val="18"/>
          <w:szCs w:val="18"/>
          <w:lang w:eastAsia="tr-TR"/>
        </w:rPr>
        <w:t>İlan olunur.</w:t>
      </w:r>
    </w:p>
    <w:p w:rsidR="00AF533E" w:rsidRDefault="00AF533E"/>
    <w:sectPr w:rsidR="00AF533E" w:rsidSect="00AF53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23B6"/>
    <w:rsid w:val="00054237"/>
    <w:rsid w:val="000A43EC"/>
    <w:rsid w:val="002C23B6"/>
    <w:rsid w:val="005C1771"/>
    <w:rsid w:val="00A5606A"/>
    <w:rsid w:val="00AF53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23B6"/>
  </w:style>
  <w:style w:type="character" w:customStyle="1" w:styleId="grame">
    <w:name w:val="grame"/>
    <w:basedOn w:val="VarsaylanParagrafYazTipi"/>
    <w:rsid w:val="002C23B6"/>
  </w:style>
  <w:style w:type="character" w:customStyle="1" w:styleId="spelle">
    <w:name w:val="spelle"/>
    <w:basedOn w:val="VarsaylanParagrafYazTipi"/>
    <w:rsid w:val="002C23B6"/>
  </w:style>
</w:styles>
</file>

<file path=word/webSettings.xml><?xml version="1.0" encoding="utf-8"?>
<w:webSettings xmlns:r="http://schemas.openxmlformats.org/officeDocument/2006/relationships" xmlns:w="http://schemas.openxmlformats.org/wordprocessingml/2006/main">
  <w:divs>
    <w:div w:id="3091618">
      <w:bodyDiv w:val="1"/>
      <w:marLeft w:val="0"/>
      <w:marRight w:val="0"/>
      <w:marTop w:val="0"/>
      <w:marBottom w:val="0"/>
      <w:divBdr>
        <w:top w:val="none" w:sz="0" w:space="0" w:color="auto"/>
        <w:left w:val="none" w:sz="0" w:space="0" w:color="auto"/>
        <w:bottom w:val="none" w:sz="0" w:space="0" w:color="auto"/>
        <w:right w:val="none" w:sz="0" w:space="0" w:color="auto"/>
      </w:divBdr>
    </w:div>
    <w:div w:id="1213152495">
      <w:bodyDiv w:val="1"/>
      <w:marLeft w:val="0"/>
      <w:marRight w:val="0"/>
      <w:marTop w:val="0"/>
      <w:marBottom w:val="0"/>
      <w:divBdr>
        <w:top w:val="none" w:sz="0" w:space="0" w:color="auto"/>
        <w:left w:val="none" w:sz="0" w:space="0" w:color="auto"/>
        <w:bottom w:val="none" w:sz="0" w:space="0" w:color="auto"/>
        <w:right w:val="none" w:sz="0" w:space="0" w:color="auto"/>
      </w:divBdr>
    </w:div>
    <w:div w:id="13958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2013-01-11T05:50:00Z</dcterms:created>
  <dcterms:modified xsi:type="dcterms:W3CDTF">2013-01-11T06:38:00Z</dcterms:modified>
</cp:coreProperties>
</file>