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47" w:rsidRDefault="00B0109A">
      <w:pPr>
        <w:pStyle w:val="Balk10"/>
        <w:framePr w:w="11938" w:h="1685" w:hRule="exact" w:wrap="none" w:vAnchor="page" w:hAnchor="page" w:x="2511" w:y="1341"/>
        <w:shd w:val="clear" w:color="auto" w:fill="auto"/>
        <w:ind w:left="40"/>
      </w:pPr>
      <w:bookmarkStart w:id="0" w:name="bookmark0"/>
      <w:r>
        <w:t xml:space="preserve">S.S. DEMİRCİLER SANAYİ SİTESİ İŞLETME KOOPERATİFİ YÖNETİM KURULU </w:t>
      </w:r>
      <w:proofErr w:type="spellStart"/>
      <w:r>
        <w:t>BAŞKANLIĞI’ndan</w:t>
      </w:r>
      <w:bookmarkEnd w:id="0"/>
      <w:proofErr w:type="spellEnd"/>
    </w:p>
    <w:p w:rsidR="00E32147" w:rsidRDefault="00B0109A">
      <w:pPr>
        <w:pStyle w:val="Gvdemetni20"/>
        <w:framePr w:w="11938" w:h="1685" w:hRule="exact" w:wrap="none" w:vAnchor="page" w:hAnchor="page" w:x="2511" w:y="1341"/>
        <w:shd w:val="clear" w:color="auto" w:fill="auto"/>
        <w:spacing w:line="230" w:lineRule="exact"/>
        <w:ind w:left="40"/>
      </w:pPr>
      <w:r>
        <w:t>İSTANBUL İLİ, BAŞAKŞEHİR İLÇESİ, S.S. DEMİRCİLER SANAYİ SİTESİ İŞLETME KOOPERATİFİ’NE AİT 582 ADA 2 PARSEL’DE</w:t>
      </w:r>
    </w:p>
    <w:p w:rsidR="00E32147" w:rsidRDefault="00B0109A">
      <w:pPr>
        <w:pStyle w:val="Gvdemetni20"/>
        <w:framePr w:w="11938" w:h="1685" w:hRule="exact" w:wrap="none" w:vAnchor="page" w:hAnchor="page" w:x="2511" w:y="1341"/>
        <w:shd w:val="clear" w:color="auto" w:fill="auto"/>
        <w:spacing w:line="230" w:lineRule="exact"/>
        <w:ind w:left="40"/>
      </w:pPr>
      <w:r>
        <w:t>YAPILACAK OLAN SOSYAL TESİS BİNASI YAPIM İŞİ</w:t>
      </w:r>
    </w:p>
    <w:p w:rsidR="00E32147" w:rsidRDefault="00B0109A">
      <w:pPr>
        <w:pStyle w:val="Balk20"/>
        <w:framePr w:w="11938" w:h="1685" w:hRule="exact" w:wrap="none" w:vAnchor="page" w:hAnchor="page" w:x="2511" w:y="1341"/>
        <w:shd w:val="clear" w:color="auto" w:fill="auto"/>
        <w:ind w:left="40" w:right="280"/>
      </w:pPr>
      <w:bookmarkStart w:id="1" w:name="bookmark1"/>
      <w:r>
        <w:t xml:space="preserve">İstanbul İli, </w:t>
      </w:r>
      <w:r>
        <w:t>İkitelli Organize Sanayi Bölgesi, 582 Ada 2 Parselde Yapılacak Olan Sosyal Tesis İdari Hizmet Binası Yapım İşi Açık İhale Usulü ile ihale edilecektir. İhaleye ilişkin ayrıntılı bilgiler aşağıda yer almaktadır.</w:t>
      </w:r>
      <w:bookmarkEnd w:id="1"/>
    </w:p>
    <w:p w:rsidR="00E32147" w:rsidRDefault="00B0109A">
      <w:pPr>
        <w:pStyle w:val="Gvdemetni0"/>
        <w:framePr w:w="5899" w:h="8285" w:hRule="exact" w:wrap="none" w:vAnchor="page" w:hAnchor="page" w:x="2415" w:y="3027"/>
        <w:numPr>
          <w:ilvl w:val="0"/>
          <w:numId w:val="1"/>
        </w:numPr>
        <w:shd w:val="clear" w:color="auto" w:fill="auto"/>
        <w:ind w:left="80"/>
      </w:pPr>
      <w:r>
        <w:t>Kooperatifin</w:t>
      </w:r>
    </w:p>
    <w:p w:rsidR="00E32147" w:rsidRDefault="00B0109A">
      <w:pPr>
        <w:pStyle w:val="Gvdemetni0"/>
        <w:framePr w:w="5899" w:h="8285" w:hRule="exact" w:wrap="none" w:vAnchor="page" w:hAnchor="page" w:x="2415" w:y="3027"/>
        <w:numPr>
          <w:ilvl w:val="0"/>
          <w:numId w:val="2"/>
        </w:numPr>
        <w:shd w:val="clear" w:color="auto" w:fill="auto"/>
        <w:tabs>
          <w:tab w:val="left" w:pos="262"/>
        </w:tabs>
        <w:ind w:left="80" w:right="1220"/>
        <w:jc w:val="left"/>
      </w:pPr>
      <w:r>
        <w:t xml:space="preserve">Adresi: İkitelli </w:t>
      </w:r>
      <w:proofErr w:type="spellStart"/>
      <w:proofErr w:type="gramStart"/>
      <w:r>
        <w:t>Org.San</w:t>
      </w:r>
      <w:proofErr w:type="spellEnd"/>
      <w:r>
        <w:t>.Bölgesi</w:t>
      </w:r>
      <w:proofErr w:type="gramEnd"/>
      <w:r>
        <w:t>,</w:t>
      </w:r>
      <w:r>
        <w:t xml:space="preserve">Demirciler Sanayi Sitesi Al </w:t>
      </w:r>
      <w:proofErr w:type="spellStart"/>
      <w:r>
        <w:t>BlokNo</w:t>
      </w:r>
      <w:proofErr w:type="spellEnd"/>
      <w:r>
        <w:t xml:space="preserve">:l/B </w:t>
      </w:r>
      <w:proofErr w:type="spellStart"/>
      <w:r>
        <w:t>Başakşehir</w:t>
      </w:r>
      <w:proofErr w:type="spellEnd"/>
      <w:r>
        <w:t>/İstanbul</w:t>
      </w:r>
    </w:p>
    <w:p w:rsidR="00E32147" w:rsidRDefault="00B0109A">
      <w:pPr>
        <w:pStyle w:val="Gvdemetni0"/>
        <w:framePr w:w="5899" w:h="8285" w:hRule="exact" w:wrap="none" w:vAnchor="page" w:hAnchor="page" w:x="2415" w:y="3027"/>
        <w:numPr>
          <w:ilvl w:val="0"/>
          <w:numId w:val="2"/>
        </w:numPr>
        <w:shd w:val="clear" w:color="auto" w:fill="auto"/>
        <w:tabs>
          <w:tab w:val="left" w:pos="258"/>
        </w:tabs>
        <w:ind w:left="80"/>
      </w:pPr>
      <w:r>
        <w:t xml:space="preserve">Telefon ve faks numarası: (0212) 549 54 69 </w:t>
      </w:r>
      <w:proofErr w:type="spellStart"/>
      <w:r>
        <w:t>Fax</w:t>
      </w:r>
      <w:proofErr w:type="spellEnd"/>
      <w:r>
        <w:t>: (0212) 549 54 72</w:t>
      </w:r>
    </w:p>
    <w:p w:rsidR="00E32147" w:rsidRDefault="00B0109A">
      <w:pPr>
        <w:pStyle w:val="Gvdemetni0"/>
        <w:framePr w:w="5899" w:h="8285" w:hRule="exact" w:wrap="none" w:vAnchor="page" w:hAnchor="page" w:x="2415" w:y="3027"/>
        <w:numPr>
          <w:ilvl w:val="0"/>
          <w:numId w:val="2"/>
        </w:numPr>
        <w:shd w:val="clear" w:color="auto" w:fill="auto"/>
        <w:tabs>
          <w:tab w:val="left" w:pos="262"/>
        </w:tabs>
        <w:ind w:left="80"/>
      </w:pPr>
      <w:r>
        <w:t xml:space="preserve">Elektronik Posta Adresi: </w:t>
      </w:r>
      <w:hyperlink r:id="rId7" w:history="1">
        <w:r>
          <w:rPr>
            <w:rStyle w:val="Kpr"/>
            <w:lang w:val="en-US"/>
          </w:rPr>
          <w:t>info@demircilersitesi.com.tr</w:t>
        </w:r>
      </w:hyperlink>
    </w:p>
    <w:p w:rsidR="00E32147" w:rsidRDefault="00B0109A">
      <w:pPr>
        <w:pStyle w:val="Gvdemetni0"/>
        <w:framePr w:w="5899" w:h="8285" w:hRule="exact" w:wrap="none" w:vAnchor="page" w:hAnchor="page" w:x="2415" w:y="3027"/>
        <w:shd w:val="clear" w:color="auto" w:fill="auto"/>
        <w:ind w:left="80"/>
      </w:pPr>
      <w:r>
        <w:t xml:space="preserve">ç) İhale dokümanının görülebileceği adresi: </w:t>
      </w:r>
      <w:hyperlink r:id="rId8" w:history="1">
        <w:r>
          <w:rPr>
            <w:rStyle w:val="Kpr"/>
            <w:lang w:val="en-US"/>
          </w:rPr>
          <w:t>www.demircilersitesi.com.tr</w:t>
        </w:r>
      </w:hyperlink>
    </w:p>
    <w:p w:rsidR="00E32147" w:rsidRDefault="00B0109A">
      <w:pPr>
        <w:pStyle w:val="Gvdemetni0"/>
        <w:framePr w:w="5899" w:h="8285" w:hRule="exact" w:wrap="none" w:vAnchor="page" w:hAnchor="page" w:x="2415" w:y="3027"/>
        <w:numPr>
          <w:ilvl w:val="0"/>
          <w:numId w:val="1"/>
        </w:numPr>
        <w:shd w:val="clear" w:color="auto" w:fill="auto"/>
        <w:tabs>
          <w:tab w:val="left" w:pos="267"/>
        </w:tabs>
        <w:ind w:left="80"/>
      </w:pPr>
      <w:r>
        <w:t>İhale konusu yapım işinin</w:t>
      </w:r>
    </w:p>
    <w:p w:rsidR="00E32147" w:rsidRDefault="00B0109A">
      <w:pPr>
        <w:pStyle w:val="Gvdemetni0"/>
        <w:framePr w:w="5899" w:h="8285" w:hRule="exact" w:wrap="none" w:vAnchor="page" w:hAnchor="page" w:x="2415" w:y="3027"/>
        <w:numPr>
          <w:ilvl w:val="0"/>
          <w:numId w:val="3"/>
        </w:numPr>
        <w:shd w:val="clear" w:color="auto" w:fill="auto"/>
        <w:tabs>
          <w:tab w:val="left" w:pos="267"/>
        </w:tabs>
        <w:ind w:left="80"/>
      </w:pPr>
      <w:r>
        <w:t>Niteliği, türü ve miktarı: Sosyal Tesis Binası İnşaatı</w:t>
      </w:r>
    </w:p>
    <w:p w:rsidR="00E32147" w:rsidRDefault="00B0109A">
      <w:pPr>
        <w:pStyle w:val="Gvdemetni0"/>
        <w:framePr w:w="5899" w:h="8285" w:hRule="exact" w:wrap="none" w:vAnchor="page" w:hAnchor="page" w:x="2415" w:y="3027"/>
        <w:numPr>
          <w:ilvl w:val="0"/>
          <w:numId w:val="3"/>
        </w:numPr>
        <w:shd w:val="clear" w:color="auto" w:fill="auto"/>
        <w:tabs>
          <w:tab w:val="left" w:pos="253"/>
        </w:tabs>
        <w:ind w:left="80"/>
      </w:pPr>
      <w:r>
        <w:t xml:space="preserve">Yapılacağı yer: İstanbul İli, </w:t>
      </w:r>
      <w:proofErr w:type="spellStart"/>
      <w:r>
        <w:t>Başakşehir</w:t>
      </w:r>
      <w:proofErr w:type="spellEnd"/>
      <w:r>
        <w:t xml:space="preserve"> İlçesi</w:t>
      </w:r>
    </w:p>
    <w:p w:rsidR="00E32147" w:rsidRDefault="00B0109A">
      <w:pPr>
        <w:pStyle w:val="Gvdemetni0"/>
        <w:framePr w:w="5899" w:h="8285" w:hRule="exact" w:wrap="none" w:vAnchor="page" w:hAnchor="page" w:x="2415" w:y="3027"/>
        <w:numPr>
          <w:ilvl w:val="0"/>
          <w:numId w:val="3"/>
        </w:numPr>
        <w:shd w:val="clear" w:color="auto" w:fill="auto"/>
        <w:tabs>
          <w:tab w:val="left" w:pos="262"/>
        </w:tabs>
        <w:ind w:left="80" w:right="160"/>
      </w:pPr>
      <w:r>
        <w:t>İşe ba</w:t>
      </w:r>
      <w:r>
        <w:t>şlama tarihi: Sözleşmenin imzalandığı tarihten itibaren 5 gün içinde yer teslimi yapılarak işe başlanacaktır.</w:t>
      </w:r>
    </w:p>
    <w:p w:rsidR="00E32147" w:rsidRDefault="00B0109A">
      <w:pPr>
        <w:pStyle w:val="Gvdemetni0"/>
        <w:framePr w:w="5899" w:h="8285" w:hRule="exact" w:wrap="none" w:vAnchor="page" w:hAnchor="page" w:x="2415" w:y="3027"/>
        <w:shd w:val="clear" w:color="auto" w:fill="auto"/>
        <w:ind w:left="80"/>
      </w:pPr>
      <w:r>
        <w:t>ç) İşin süresi: Yer tesliminden itibaren 240 (</w:t>
      </w:r>
      <w:proofErr w:type="spellStart"/>
      <w:r>
        <w:t>ikizyüzkırk</w:t>
      </w:r>
      <w:proofErr w:type="spellEnd"/>
      <w:r>
        <w:t>) takvim günüdür.</w:t>
      </w:r>
    </w:p>
    <w:p w:rsidR="00E32147" w:rsidRDefault="00B0109A">
      <w:pPr>
        <w:pStyle w:val="Gvdemetni0"/>
        <w:framePr w:w="5899" w:h="8285" w:hRule="exact" w:wrap="none" w:vAnchor="page" w:hAnchor="page" w:x="2415" w:y="3027"/>
        <w:numPr>
          <w:ilvl w:val="0"/>
          <w:numId w:val="1"/>
        </w:numPr>
        <w:shd w:val="clear" w:color="auto" w:fill="auto"/>
        <w:tabs>
          <w:tab w:val="left" w:pos="267"/>
        </w:tabs>
        <w:ind w:left="80"/>
      </w:pPr>
      <w:r>
        <w:t>İhalenin</w:t>
      </w:r>
    </w:p>
    <w:p w:rsidR="00E32147" w:rsidRDefault="00B0109A">
      <w:pPr>
        <w:pStyle w:val="Gvdemetni0"/>
        <w:framePr w:w="5899" w:h="8285" w:hRule="exact" w:wrap="none" w:vAnchor="page" w:hAnchor="page" w:x="2415" w:y="3027"/>
        <w:numPr>
          <w:ilvl w:val="0"/>
          <w:numId w:val="4"/>
        </w:numPr>
        <w:shd w:val="clear" w:color="auto" w:fill="auto"/>
        <w:tabs>
          <w:tab w:val="left" w:pos="272"/>
        </w:tabs>
        <w:ind w:left="80" w:right="160"/>
        <w:jc w:val="left"/>
      </w:pPr>
      <w:r>
        <w:t xml:space="preserve">Yapılacağı yer: İ.O.S.Bölgesi, Demirciler Sanayi Sitesi Al </w:t>
      </w:r>
      <w:r>
        <w:t xml:space="preserve">Blok </w:t>
      </w:r>
      <w:proofErr w:type="gramStart"/>
      <w:r>
        <w:t>No:l</w:t>
      </w:r>
      <w:proofErr w:type="gramEnd"/>
      <w:r>
        <w:t xml:space="preserve">/B </w:t>
      </w:r>
      <w:proofErr w:type="spellStart"/>
      <w:r>
        <w:t>Başakşehir</w:t>
      </w:r>
      <w:proofErr w:type="spellEnd"/>
      <w:r>
        <w:t xml:space="preserve"> / İSTANBUL</w:t>
      </w:r>
    </w:p>
    <w:p w:rsidR="00E32147" w:rsidRDefault="00B0109A">
      <w:pPr>
        <w:pStyle w:val="Gvdemetni0"/>
        <w:framePr w:w="5899" w:h="8285" w:hRule="exact" w:wrap="none" w:vAnchor="page" w:hAnchor="page" w:x="2415" w:y="3027"/>
        <w:numPr>
          <w:ilvl w:val="0"/>
          <w:numId w:val="4"/>
        </w:numPr>
        <w:shd w:val="clear" w:color="auto" w:fill="auto"/>
        <w:tabs>
          <w:tab w:val="left" w:pos="637"/>
        </w:tabs>
        <w:ind w:left="80"/>
      </w:pPr>
      <w:r>
        <w:t>Tarihi</w:t>
      </w:r>
      <w:r>
        <w:tab/>
        <w:t xml:space="preserve">ve saati: 28 ARALIK 2012 Cuma günü saat; </w:t>
      </w:r>
      <w:proofErr w:type="gramStart"/>
      <w:r>
        <w:t>10:00</w:t>
      </w:r>
      <w:proofErr w:type="gramEnd"/>
    </w:p>
    <w:p w:rsidR="00E32147" w:rsidRDefault="00B0109A">
      <w:pPr>
        <w:pStyle w:val="Gvdemetni0"/>
        <w:framePr w:w="5899" w:h="8285" w:hRule="exact" w:wrap="none" w:vAnchor="page" w:hAnchor="page" w:x="2415" w:y="3027"/>
        <w:shd w:val="clear" w:color="auto" w:fill="auto"/>
        <w:ind w:left="80" w:right="160"/>
        <w:jc w:val="left"/>
      </w:pPr>
      <w:r>
        <w:t xml:space="preserve">I </w:t>
      </w:r>
      <w:r>
        <w:rPr>
          <w:rStyle w:val="GvdemetniBookmanOldStyle75ptKaln0ptbolukbraklyor1"/>
        </w:rPr>
        <w:t xml:space="preserve">4. </w:t>
      </w:r>
      <w:r>
        <w:t xml:space="preserve">İhaleye katılabilme şartlan ve istenilen belgeler ile yeterlik değerlendirmesinde uygulanacak </w:t>
      </w:r>
      <w:proofErr w:type="gramStart"/>
      <w:r>
        <w:t>kriterler</w:t>
      </w:r>
      <w:proofErr w:type="gramEnd"/>
      <w:r>
        <w:t>:</w:t>
      </w:r>
    </w:p>
    <w:p w:rsidR="00E32147" w:rsidRDefault="00B0109A">
      <w:pPr>
        <w:pStyle w:val="Gvdemetni0"/>
        <w:framePr w:w="5899" w:h="8285" w:hRule="exact" w:wrap="none" w:vAnchor="page" w:hAnchor="page" w:x="2415" w:y="3027"/>
        <w:shd w:val="clear" w:color="auto" w:fill="auto"/>
        <w:ind w:left="80"/>
      </w:pPr>
      <w:proofErr w:type="gramStart"/>
      <w:r>
        <w:t>ı</w:t>
      </w:r>
      <w:proofErr w:type="gramEnd"/>
      <w:r>
        <w:t xml:space="preserve"> </w:t>
      </w:r>
      <w:r>
        <w:rPr>
          <w:rStyle w:val="GvdemetniBookmanOldStyle75ptKaln0ptbolukbraklyor1"/>
        </w:rPr>
        <w:t xml:space="preserve">4.1. </w:t>
      </w:r>
      <w:r>
        <w:t>İhaleye katılma şartları ve istenilen belgeler:</w:t>
      </w:r>
    </w:p>
    <w:p w:rsidR="00E32147" w:rsidRDefault="00B0109A">
      <w:pPr>
        <w:pStyle w:val="Gvdemetni0"/>
        <w:framePr w:w="5899" w:h="8285" w:hRule="exact" w:wrap="none" w:vAnchor="page" w:hAnchor="page" w:x="2415" w:y="3027"/>
        <w:numPr>
          <w:ilvl w:val="0"/>
          <w:numId w:val="5"/>
        </w:numPr>
        <w:shd w:val="clear" w:color="auto" w:fill="auto"/>
        <w:tabs>
          <w:tab w:val="left" w:pos="589"/>
        </w:tabs>
        <w:ind w:left="80" w:right="160"/>
        <w:jc w:val="left"/>
      </w:pPr>
      <w:r>
        <w:t xml:space="preserve">Mevzuatı gereği kayıtlı olduğu Ticaret ve/veya Sanayi Odası ya da Esnaf ve </w:t>
      </w:r>
      <w:proofErr w:type="gramStart"/>
      <w:r>
        <w:t>Sanatkarlar</w:t>
      </w:r>
      <w:proofErr w:type="gramEnd"/>
      <w:r>
        <w:t xml:space="preserve"> Odası veya ilgili Meslek Odası Belgesi.</w:t>
      </w:r>
    </w:p>
    <w:p w:rsidR="00E32147" w:rsidRDefault="00B0109A">
      <w:pPr>
        <w:pStyle w:val="Gvdemetni0"/>
        <w:framePr w:w="5899" w:h="8285" w:hRule="exact" w:wrap="none" w:vAnchor="page" w:hAnchor="page" w:x="2415" w:y="3027"/>
        <w:shd w:val="clear" w:color="auto" w:fill="auto"/>
        <w:ind w:left="80" w:right="160"/>
      </w:pPr>
      <w:r>
        <w:rPr>
          <w:rStyle w:val="GvdemetniBookmanOldStyle75ptKaln0ptbolukbraklyor1"/>
        </w:rPr>
        <w:t xml:space="preserve">I 4.I.I.I. </w:t>
      </w:r>
      <w:r>
        <w:t xml:space="preserve">Gerçek kişi olması halinde, kayıtlı olduğu ticaret ve/veya sanayi odasından ya da esnaf ve </w:t>
      </w:r>
      <w:proofErr w:type="gramStart"/>
      <w:r>
        <w:t>sanatkar</w:t>
      </w:r>
      <w:proofErr w:type="gramEnd"/>
      <w:r>
        <w:t xml:space="preserve"> odasından veya ilg</w:t>
      </w:r>
      <w:r>
        <w:t>ili meslek odasından, ilk ilan veya ihale tarihinin içinde [ bulunduğu yılda alınmış, odaya kayıtlı olduğunu gösterir belge,</w:t>
      </w:r>
    </w:p>
    <w:p w:rsidR="00E32147" w:rsidRDefault="00B0109A">
      <w:pPr>
        <w:pStyle w:val="Gvdemetni0"/>
        <w:framePr w:w="5899" w:h="8285" w:hRule="exact" w:wrap="none" w:vAnchor="page" w:hAnchor="page" w:x="2415" w:y="3027"/>
        <w:numPr>
          <w:ilvl w:val="0"/>
          <w:numId w:val="6"/>
        </w:numPr>
        <w:shd w:val="clear" w:color="auto" w:fill="auto"/>
        <w:tabs>
          <w:tab w:val="left" w:pos="718"/>
        </w:tabs>
        <w:ind w:left="80" w:right="160"/>
      </w:pPr>
      <w:r>
        <w:t>Tüzel kişi olması halinde, ilgili mevzuatı gereği kayıtlı bulunduğu Ticaret ve/veya Sanayi Odasından, ilk ilan veya ihale tarihinin</w:t>
      </w:r>
      <w:r>
        <w:t xml:space="preserve"> içinde bulunduğu yılda alınmış, tüzel kişiliğin</w:t>
      </w:r>
    </w:p>
    <w:p w:rsidR="00E32147" w:rsidRDefault="00B0109A">
      <w:pPr>
        <w:pStyle w:val="Gvdemetni0"/>
        <w:framePr w:w="5899" w:h="8285" w:hRule="exact" w:wrap="none" w:vAnchor="page" w:hAnchor="page" w:x="2415" w:y="3027"/>
        <w:shd w:val="clear" w:color="auto" w:fill="auto"/>
        <w:ind w:left="80"/>
      </w:pPr>
      <w:r>
        <w:t>| odaya kayıtlı olduğunu gösterir belge,</w:t>
      </w:r>
    </w:p>
    <w:p w:rsidR="00E32147" w:rsidRDefault="00B0109A">
      <w:pPr>
        <w:pStyle w:val="Gvdemetni0"/>
        <w:framePr w:w="5899" w:h="8285" w:hRule="exact" w:wrap="none" w:vAnchor="page" w:hAnchor="page" w:x="2415" w:y="3027"/>
        <w:numPr>
          <w:ilvl w:val="0"/>
          <w:numId w:val="5"/>
        </w:numPr>
        <w:shd w:val="clear" w:color="auto" w:fill="auto"/>
        <w:tabs>
          <w:tab w:val="left" w:pos="570"/>
        </w:tabs>
        <w:ind w:left="80"/>
      </w:pPr>
      <w:r>
        <w:t>Teklif vermeye yetkili olduğunu gösteren imza Beyannamesi veya İmza Sirküleri.</w:t>
      </w:r>
    </w:p>
    <w:p w:rsidR="00E32147" w:rsidRDefault="00B0109A">
      <w:pPr>
        <w:pStyle w:val="Gvdemetni0"/>
        <w:framePr w:w="5899" w:h="8285" w:hRule="exact" w:wrap="none" w:vAnchor="page" w:hAnchor="page" w:x="2415" w:y="3027"/>
        <w:shd w:val="clear" w:color="auto" w:fill="auto"/>
        <w:ind w:left="80"/>
      </w:pPr>
      <w:r>
        <w:t xml:space="preserve">! </w:t>
      </w:r>
      <w:r>
        <w:rPr>
          <w:rStyle w:val="GvdemetniBookmanOldStyle75ptKaln0ptbolukbraklyor1"/>
        </w:rPr>
        <w:t xml:space="preserve">4.I.2.I. </w:t>
      </w:r>
      <w:r>
        <w:t>Gerçek kişi olması halinde, noter tasdikli imza beyannamesi.</w:t>
      </w:r>
    </w:p>
    <w:p w:rsidR="00E32147" w:rsidRDefault="00B0109A">
      <w:pPr>
        <w:pStyle w:val="Gvdemetni0"/>
        <w:framePr w:w="5899" w:h="8285" w:hRule="exact" w:wrap="none" w:vAnchor="page" w:hAnchor="page" w:x="2415" w:y="3027"/>
        <w:shd w:val="clear" w:color="auto" w:fill="auto"/>
        <w:ind w:left="80" w:right="160"/>
        <w:jc w:val="left"/>
      </w:pPr>
      <w:r>
        <w:t xml:space="preserve">| </w:t>
      </w:r>
      <w:r>
        <w:rPr>
          <w:rStyle w:val="GvdemetniBookmanOldStyle75ptKaln0ptbolukbraklyor1"/>
        </w:rPr>
        <w:t xml:space="preserve">4.I.2.2. </w:t>
      </w:r>
      <w:r>
        <w:t xml:space="preserve">Tüzel kişi olması halinde, ilgisine göre tüzel kişiliğin ortaklan, üyeleri veya kurucuları ile tüzel kişiliğin yönetimindeki görevlileri belirten son durumu gösterir </w:t>
      </w:r>
      <w:proofErr w:type="gramStart"/>
      <w:r>
        <w:t>Ticaret ,Sicil</w:t>
      </w:r>
      <w:proofErr w:type="gramEnd"/>
      <w:r>
        <w:t xml:space="preserve"> Gazetesi, bu bilgilerin tamamının bir Ticaret Sicil Gazetesinde bulunmaması</w:t>
      </w:r>
      <w:r>
        <w:t xml:space="preserve"> halinde^ bu bilgilerin tümünü göstermek üzere ilgili Ticaret Sicil Gazeteleri veya bu </w:t>
      </w:r>
      <w:proofErr w:type="spellStart"/>
      <w:r>
        <w:t>hususian</w:t>
      </w:r>
      <w:proofErr w:type="spellEnd"/>
      <w:r>
        <w:t xml:space="preserve"> gösteren belgeler ile tüzel kişiliğin </w:t>
      </w:r>
      <w:proofErr w:type="spellStart"/>
      <w:r>
        <w:t>notertasdikli</w:t>
      </w:r>
      <w:proofErr w:type="spellEnd"/>
      <w:r>
        <w:t xml:space="preserve"> imza sirküleri,</w:t>
      </w:r>
    </w:p>
    <w:p w:rsidR="00E32147" w:rsidRDefault="00B0109A">
      <w:pPr>
        <w:pStyle w:val="Gvdemetni0"/>
        <w:framePr w:w="5899" w:h="8285" w:hRule="exact" w:wrap="none" w:vAnchor="page" w:hAnchor="page" w:x="2415" w:y="3027"/>
        <w:numPr>
          <w:ilvl w:val="0"/>
          <w:numId w:val="5"/>
        </w:numPr>
        <w:shd w:val="clear" w:color="auto" w:fill="auto"/>
        <w:tabs>
          <w:tab w:val="left" w:pos="574"/>
        </w:tabs>
        <w:ind w:left="80"/>
      </w:pPr>
      <w:proofErr w:type="gramStart"/>
      <w:r>
        <w:t>Şekli ve içeriği teklif mektubu.</w:t>
      </w:r>
      <w:proofErr w:type="gramEnd"/>
    </w:p>
    <w:p w:rsidR="00E32147" w:rsidRDefault="00B0109A">
      <w:pPr>
        <w:pStyle w:val="Gvdemetni0"/>
        <w:framePr w:w="5899" w:h="8285" w:hRule="exact" w:wrap="none" w:vAnchor="page" w:hAnchor="page" w:x="2415" w:y="3027"/>
        <w:numPr>
          <w:ilvl w:val="0"/>
          <w:numId w:val="5"/>
        </w:numPr>
        <w:shd w:val="clear" w:color="auto" w:fill="auto"/>
        <w:tabs>
          <w:tab w:val="left" w:pos="584"/>
        </w:tabs>
        <w:ind w:left="80"/>
      </w:pPr>
      <w:r>
        <w:t>Şekli ve içeriği ihale dokümanı içinde verilen geçici temin</w:t>
      </w:r>
      <w:r>
        <w:t>at.</w:t>
      </w:r>
    </w:p>
    <w:p w:rsidR="00E32147" w:rsidRDefault="00B0109A">
      <w:pPr>
        <w:pStyle w:val="Gvdemetni0"/>
        <w:framePr w:w="5899" w:h="8285" w:hRule="exact" w:wrap="none" w:vAnchor="page" w:hAnchor="page" w:x="2415" w:y="3027"/>
        <w:numPr>
          <w:ilvl w:val="0"/>
          <w:numId w:val="7"/>
        </w:numPr>
        <w:shd w:val="clear" w:color="auto" w:fill="auto"/>
        <w:tabs>
          <w:tab w:val="left" w:pos="536"/>
        </w:tabs>
        <w:ind w:left="80" w:right="160"/>
      </w:pPr>
      <w:r>
        <w:t>İhale konusu işte işverenin onayı ile alt yüklenici çalıştırılabilir. Ancak işin tamamı alt yüklenicilere yaptırılamaz.</w:t>
      </w:r>
    </w:p>
    <w:p w:rsidR="00E32147" w:rsidRDefault="00B0109A">
      <w:pPr>
        <w:pStyle w:val="Gvdemetni0"/>
        <w:framePr w:w="5899" w:h="8285" w:hRule="exact" w:wrap="none" w:vAnchor="page" w:hAnchor="page" w:x="2415" w:y="3027"/>
        <w:numPr>
          <w:ilvl w:val="0"/>
          <w:numId w:val="7"/>
        </w:numPr>
        <w:shd w:val="clear" w:color="auto" w:fill="auto"/>
        <w:tabs>
          <w:tab w:val="left" w:pos="522"/>
        </w:tabs>
        <w:ind w:left="80" w:right="160"/>
      </w:pPr>
      <w:r>
        <w:t>Tüzel kişi tarafından iş deneyimi göstermek üzere sunulan belgenin, tüzel kişiliğin yarısından fazla hissesine sahip ortağına ait ol</w:t>
      </w:r>
      <w:r>
        <w:t xml:space="preserve">ması halinde, ticaret ve sanayi odası/ticaret odası bünyesinde bulunan ticaret sicil memurlukları veya yeminli mali </w:t>
      </w:r>
      <w:proofErr w:type="spellStart"/>
      <w:r>
        <w:t>müşavirya</w:t>
      </w:r>
      <w:proofErr w:type="spellEnd"/>
      <w:r>
        <w:t xml:space="preserve"> da serbest</w:t>
      </w:r>
    </w:p>
    <w:p w:rsidR="00E32147" w:rsidRDefault="00B0109A">
      <w:pPr>
        <w:pStyle w:val="Gvdemetni0"/>
        <w:framePr w:w="5899" w:h="8285" w:hRule="exact" w:wrap="none" w:vAnchor="page" w:hAnchor="page" w:x="2415" w:y="3027"/>
        <w:shd w:val="clear" w:color="auto" w:fill="auto"/>
        <w:ind w:left="80" w:right="160"/>
      </w:pPr>
      <w:r>
        <w:t xml:space="preserve">1 muhasebeci mali müşavir tarafından İlk İlan tarihinden sonra düzenlenen ve düzenlendiği </w:t>
      </w:r>
      <w:r>
        <w:rPr>
          <w:vertAlign w:val="superscript"/>
        </w:rPr>
        <w:t>1</w:t>
      </w:r>
      <w:r>
        <w:t xml:space="preserve"> tarihten geriye doğru son b</w:t>
      </w:r>
      <w:r>
        <w:t>ir yıldır kesintisiz olarak bu şartın korunduğunu gösteren belge.</w:t>
      </w:r>
    </w:p>
    <w:p w:rsidR="00E32147" w:rsidRDefault="00B0109A">
      <w:pPr>
        <w:pStyle w:val="Gvdemetni0"/>
        <w:framePr w:w="5899" w:h="8285" w:hRule="exact" w:wrap="none" w:vAnchor="page" w:hAnchor="page" w:x="2415" w:y="3027"/>
        <w:numPr>
          <w:ilvl w:val="0"/>
          <w:numId w:val="7"/>
        </w:numPr>
        <w:shd w:val="clear" w:color="auto" w:fill="auto"/>
        <w:tabs>
          <w:tab w:val="left" w:pos="541"/>
        </w:tabs>
        <w:ind w:left="80" w:right="160"/>
      </w:pPr>
      <w:r>
        <w:t xml:space="preserve">Çevre ve Şehircilik Bakanlığından alınmış </w:t>
      </w:r>
      <w:proofErr w:type="gramStart"/>
      <w:r>
        <w:t>müteahhitlik</w:t>
      </w:r>
      <w:proofErr w:type="gramEnd"/>
      <w:r>
        <w:t xml:space="preserve"> yapabileceğine dair yetki belgesi</w:t>
      </w:r>
    </w:p>
    <w:p w:rsidR="00E32147" w:rsidRDefault="00B0109A">
      <w:pPr>
        <w:pStyle w:val="Gvdemetni0"/>
        <w:framePr w:w="5899" w:h="8285" w:hRule="exact" w:wrap="none" w:vAnchor="page" w:hAnchor="page" w:x="2415" w:y="3027"/>
        <w:numPr>
          <w:ilvl w:val="0"/>
          <w:numId w:val="8"/>
        </w:numPr>
        <w:shd w:val="clear" w:color="auto" w:fill="auto"/>
        <w:tabs>
          <w:tab w:val="left" w:pos="421"/>
        </w:tabs>
        <w:ind w:left="80" w:right="160"/>
      </w:pPr>
      <w:r>
        <w:t xml:space="preserve">Ekonomik ve mail yeterliğe ilişkin belgeler ve bu belgelerin taşıması gereken kriterler; </w:t>
      </w:r>
      <w:r>
        <w:rPr>
          <w:rStyle w:val="GvdemetniBookmanOldStyle75ptKaln0ptbolukbraklyor1"/>
        </w:rPr>
        <w:t xml:space="preserve">4.2.1 </w:t>
      </w:r>
      <w:r>
        <w:t xml:space="preserve">Bankalardan temin edilecek belgeler: Teklif edilen bedelin % 10 </w:t>
      </w:r>
      <w:proofErr w:type="gramStart"/>
      <w:r>
        <w:t>dan</w:t>
      </w:r>
      <w:proofErr w:type="gramEnd"/>
      <w:r>
        <w:t xml:space="preserve"> az olmamak üzere istekli tarafından belirlenecek tutarda bankalar </w:t>
      </w:r>
      <w:proofErr w:type="spellStart"/>
      <w:r>
        <w:t>nezdindekl</w:t>
      </w:r>
      <w:proofErr w:type="spellEnd"/>
      <w:r>
        <w:t xml:space="preserve"> kullanılmamış nakdi veya</w:t>
      </w:r>
    </w:p>
    <w:p w:rsidR="00E32147" w:rsidRDefault="00B0109A">
      <w:pPr>
        <w:pStyle w:val="Gvdemetni0"/>
        <w:framePr w:w="5818" w:h="8328" w:hRule="exact" w:wrap="none" w:vAnchor="page" w:hAnchor="page" w:x="8381" w:y="3041"/>
        <w:shd w:val="clear" w:color="auto" w:fill="auto"/>
        <w:ind w:left="20" w:right="260"/>
      </w:pPr>
      <w:proofErr w:type="spellStart"/>
      <w:r>
        <w:t>gayrinakdi</w:t>
      </w:r>
      <w:proofErr w:type="spellEnd"/>
      <w:r>
        <w:t xml:space="preserve"> kredisini ya da üzerinde kısıtlama bulunmayan mevduatını gösteren banka ref</w:t>
      </w:r>
      <w:r>
        <w:t xml:space="preserve">erans mektubu, Bu </w:t>
      </w:r>
      <w:proofErr w:type="gramStart"/>
      <w:r>
        <w:t>kriterler</w:t>
      </w:r>
      <w:proofErr w:type="gramEnd"/>
      <w:r>
        <w:t xml:space="preserve">, mevduat ve kredi </w:t>
      </w:r>
      <w:proofErr w:type="spellStart"/>
      <w:r>
        <w:t>tutarlan</w:t>
      </w:r>
      <w:proofErr w:type="spellEnd"/>
      <w:r>
        <w:t xml:space="preserve"> toplanmak ya da birden fazla banka referans mektubu sunulmak suretiyle de sağlanabilir.</w:t>
      </w:r>
    </w:p>
    <w:p w:rsidR="00E32147" w:rsidRDefault="00B0109A">
      <w:pPr>
        <w:pStyle w:val="Gvdemetni0"/>
        <w:framePr w:w="5818" w:h="8328" w:hRule="exact" w:wrap="none" w:vAnchor="page" w:hAnchor="page" w:x="8381" w:y="3041"/>
        <w:numPr>
          <w:ilvl w:val="0"/>
          <w:numId w:val="9"/>
        </w:numPr>
        <w:shd w:val="clear" w:color="auto" w:fill="auto"/>
        <w:tabs>
          <w:tab w:val="left" w:pos="510"/>
        </w:tabs>
        <w:ind w:left="20"/>
        <w:jc w:val="left"/>
      </w:pPr>
      <w:r>
        <w:t xml:space="preserve">İsteklinin ihalenin yapıldığı yıldan önceki yıla ait </w:t>
      </w:r>
      <w:proofErr w:type="gramStart"/>
      <w:r>
        <w:t>yıl sonu</w:t>
      </w:r>
      <w:proofErr w:type="gramEnd"/>
      <w:r>
        <w:t xml:space="preserve"> bilançosu veya eşdeğer belgeleri: İsteklinin ihalen</w:t>
      </w:r>
      <w:r>
        <w:t>in yapıldığı yıldan önceki yıla ait yıl sonu bilançosu veya eşdeğer belgeleri;</w:t>
      </w:r>
    </w:p>
    <w:p w:rsidR="00E32147" w:rsidRDefault="00B0109A">
      <w:pPr>
        <w:pStyle w:val="Gvdemetni0"/>
        <w:framePr w:w="5818" w:h="8328" w:hRule="exact" w:wrap="none" w:vAnchor="page" w:hAnchor="page" w:x="8381" w:y="3041"/>
        <w:numPr>
          <w:ilvl w:val="0"/>
          <w:numId w:val="10"/>
        </w:numPr>
        <w:shd w:val="clear" w:color="auto" w:fill="auto"/>
        <w:tabs>
          <w:tab w:val="left" w:pos="212"/>
        </w:tabs>
        <w:ind w:left="20" w:right="260"/>
      </w:pPr>
      <w:r>
        <w:t xml:space="preserve">İlgili mevzuatı uyarınca bilançosunu yayımlatma zorunluluğu olan istekliler </w:t>
      </w:r>
      <w:proofErr w:type="gramStart"/>
      <w:r>
        <w:t>yıl sonu</w:t>
      </w:r>
      <w:proofErr w:type="gramEnd"/>
      <w:r>
        <w:t xml:space="preserve"> bilançosunu veya bilançonun gerekli kriterlerin sağlandığını gösteren bölümlerini,</w:t>
      </w:r>
    </w:p>
    <w:p w:rsidR="00E32147" w:rsidRDefault="00B0109A">
      <w:pPr>
        <w:pStyle w:val="Gvdemetni0"/>
        <w:framePr w:w="5818" w:h="8328" w:hRule="exact" w:wrap="none" w:vAnchor="page" w:hAnchor="page" w:x="8381" w:y="3041"/>
        <w:numPr>
          <w:ilvl w:val="0"/>
          <w:numId w:val="10"/>
        </w:numPr>
        <w:shd w:val="clear" w:color="auto" w:fill="auto"/>
        <w:tabs>
          <w:tab w:val="left" w:pos="207"/>
        </w:tabs>
        <w:ind w:left="20"/>
      </w:pPr>
      <w:r>
        <w:t xml:space="preserve">İlgili </w:t>
      </w:r>
      <w:r>
        <w:t xml:space="preserve">mevzuatı </w:t>
      </w:r>
      <w:proofErr w:type="spellStart"/>
      <w:r>
        <w:t>uyannca</w:t>
      </w:r>
      <w:proofErr w:type="spellEnd"/>
      <w:r>
        <w:t xml:space="preserve"> bilançosunu yayımlatma zorunluluğu olmayan istekliler,</w:t>
      </w:r>
    </w:p>
    <w:p w:rsidR="00E32147" w:rsidRDefault="00B0109A">
      <w:pPr>
        <w:pStyle w:val="Gvdemetni0"/>
        <w:framePr w:w="5818" w:h="8328" w:hRule="exact" w:wrap="none" w:vAnchor="page" w:hAnchor="page" w:x="8381" w:y="3041"/>
        <w:shd w:val="clear" w:color="auto" w:fill="auto"/>
        <w:ind w:left="20"/>
        <w:jc w:val="left"/>
      </w:pPr>
      <w:proofErr w:type="gramStart"/>
      <w:r>
        <w:t>yıl</w:t>
      </w:r>
      <w:proofErr w:type="gramEnd"/>
      <w:r>
        <w:t xml:space="preserve"> sonu bilançosunu veya bilançonun gerekli kriterlerin sağlandığını gösteren bölümlerini ya da bu kriterlerin sağlandığını göstermek üzere yeminli mali müşavir veya serbest muhasebec</w:t>
      </w:r>
      <w:r>
        <w:t xml:space="preserve">i mali </w:t>
      </w:r>
      <w:proofErr w:type="spellStart"/>
      <w:r>
        <w:t>müşavirtarafından</w:t>
      </w:r>
      <w:proofErr w:type="spellEnd"/>
      <w:r>
        <w:t xml:space="preserve"> standart forma uygun olarak düzenlenen belgeyi sunar.</w:t>
      </w:r>
    </w:p>
    <w:p w:rsidR="00E32147" w:rsidRDefault="00B0109A">
      <w:pPr>
        <w:pStyle w:val="Gvdemetni0"/>
        <w:framePr w:w="5818" w:h="8328" w:hRule="exact" w:wrap="none" w:vAnchor="page" w:hAnchor="page" w:x="8381" w:y="3041"/>
        <w:numPr>
          <w:ilvl w:val="0"/>
          <w:numId w:val="9"/>
        </w:numPr>
        <w:shd w:val="clear" w:color="auto" w:fill="auto"/>
        <w:tabs>
          <w:tab w:val="left" w:pos="510"/>
        </w:tabs>
        <w:ind w:left="20" w:right="260"/>
      </w:pPr>
      <w:r>
        <w:t>İş hacmini gösteren belgeler; İsteklinin ihalenin yapıldığı yıldan önceki yıla ait, aşağıda belirtilen belgelerden birini sunması yeterlidir;</w:t>
      </w:r>
    </w:p>
    <w:p w:rsidR="00E32147" w:rsidRDefault="00B0109A">
      <w:pPr>
        <w:pStyle w:val="Gvdemetni0"/>
        <w:framePr w:w="5818" w:h="8328" w:hRule="exact" w:wrap="none" w:vAnchor="page" w:hAnchor="page" w:x="8381" w:y="3041"/>
        <w:numPr>
          <w:ilvl w:val="0"/>
          <w:numId w:val="11"/>
        </w:numPr>
        <w:shd w:val="clear" w:color="auto" w:fill="auto"/>
        <w:tabs>
          <w:tab w:val="left" w:pos="193"/>
        </w:tabs>
        <w:ind w:left="20"/>
      </w:pPr>
      <w:r>
        <w:t>Toplam cirosunu gösteren gelir tabl</w:t>
      </w:r>
      <w:r>
        <w:t>osu,</w:t>
      </w:r>
    </w:p>
    <w:p w:rsidR="00E32147" w:rsidRDefault="00B0109A">
      <w:pPr>
        <w:pStyle w:val="Gvdemetni0"/>
        <w:framePr w:w="5818" w:h="8328" w:hRule="exact" w:wrap="none" w:vAnchor="page" w:hAnchor="page" w:x="8381" w:y="3041"/>
        <w:numPr>
          <w:ilvl w:val="0"/>
          <w:numId w:val="11"/>
        </w:numPr>
        <w:shd w:val="clear" w:color="auto" w:fill="auto"/>
        <w:tabs>
          <w:tab w:val="left" w:pos="198"/>
        </w:tabs>
        <w:ind w:left="20"/>
      </w:pPr>
      <w:r>
        <w:t>Taahhüt altında devam eden yapım işlerinin gerçekleştirilen kısmının veya bitirilen yapım işlerinin parasal tutarını gösteren faturalar.</w:t>
      </w:r>
    </w:p>
    <w:p w:rsidR="00E32147" w:rsidRDefault="00B0109A">
      <w:pPr>
        <w:pStyle w:val="Gvdemetni0"/>
        <w:framePr w:w="5818" w:h="8328" w:hRule="exact" w:wrap="none" w:vAnchor="page" w:hAnchor="page" w:x="8381" w:y="3041"/>
        <w:numPr>
          <w:ilvl w:val="0"/>
          <w:numId w:val="8"/>
        </w:numPr>
        <w:shd w:val="clear" w:color="auto" w:fill="auto"/>
        <w:tabs>
          <w:tab w:val="left" w:pos="361"/>
        </w:tabs>
        <w:ind w:left="20"/>
      </w:pPr>
      <w:r>
        <w:t xml:space="preserve">Mesleki ve Teknik yeterliğe ilişkin belgeler ve bu belgelerin taşıması gereken </w:t>
      </w:r>
      <w:proofErr w:type="gramStart"/>
      <w:r>
        <w:t>kriterler</w:t>
      </w:r>
      <w:proofErr w:type="gramEnd"/>
      <w:r>
        <w:t>:</w:t>
      </w:r>
    </w:p>
    <w:p w:rsidR="00E32147" w:rsidRDefault="00B0109A">
      <w:pPr>
        <w:pStyle w:val="Gvdemetni0"/>
        <w:framePr w:w="5818" w:h="8328" w:hRule="exact" w:wrap="none" w:vAnchor="page" w:hAnchor="page" w:x="8381" w:y="3041"/>
        <w:numPr>
          <w:ilvl w:val="0"/>
          <w:numId w:val="12"/>
        </w:numPr>
        <w:shd w:val="clear" w:color="auto" w:fill="auto"/>
        <w:tabs>
          <w:tab w:val="left" w:pos="519"/>
        </w:tabs>
        <w:ind w:left="20" w:right="260"/>
      </w:pPr>
      <w:r>
        <w:t xml:space="preserve">İş deneyim belgeleri: </w:t>
      </w:r>
      <w:r>
        <w:t>Son on beş yıl içinde bedel içeren bir sözleşme kapsamında taahhüt edilen ve teklif edilen bedelin % 100 oranından az olmamak üzere ihale konusu iş veya benzer işlere ilişkin iş deneyimini gösteren belgeler,</w:t>
      </w:r>
    </w:p>
    <w:p w:rsidR="00E32147" w:rsidRDefault="00B0109A">
      <w:pPr>
        <w:pStyle w:val="Gvdemetni0"/>
        <w:framePr w:w="5818" w:h="8328" w:hRule="exact" w:wrap="none" w:vAnchor="page" w:hAnchor="page" w:x="8381" w:y="3041"/>
        <w:numPr>
          <w:ilvl w:val="0"/>
          <w:numId w:val="8"/>
        </w:numPr>
        <w:shd w:val="clear" w:color="auto" w:fill="auto"/>
        <w:tabs>
          <w:tab w:val="left" w:pos="534"/>
        </w:tabs>
        <w:ind w:left="20"/>
        <w:jc w:val="left"/>
      </w:pPr>
      <w:r>
        <w:t>Bu</w:t>
      </w:r>
      <w:r>
        <w:tab/>
        <w:t>ihalede benzer iş olarak kabul edilecek işler</w:t>
      </w:r>
      <w:r>
        <w:t xml:space="preserve"> ve benzer işlere denk sayılacak mühendislik ve mimarlık bölümleri:</w:t>
      </w:r>
    </w:p>
    <w:p w:rsidR="00E32147" w:rsidRDefault="00B0109A">
      <w:pPr>
        <w:pStyle w:val="Gvdemetni0"/>
        <w:framePr w:w="5818" w:h="8328" w:hRule="exact" w:wrap="none" w:vAnchor="page" w:hAnchor="page" w:x="8381" w:y="3041"/>
        <w:numPr>
          <w:ilvl w:val="0"/>
          <w:numId w:val="13"/>
        </w:numPr>
        <w:shd w:val="clear" w:color="auto" w:fill="auto"/>
        <w:tabs>
          <w:tab w:val="left" w:pos="524"/>
        </w:tabs>
        <w:ind w:left="20"/>
      </w:pPr>
      <w:r>
        <w:t>Bu ihalede benzer iş olarak kabul edilecek işler: Yapım İşlerinde Benzer İş Grupları Tebliğinde yer alan B (III) grubu işler benzer iş olarak kabul edilecektir.</w:t>
      </w:r>
    </w:p>
    <w:p w:rsidR="00E32147" w:rsidRDefault="00B0109A">
      <w:pPr>
        <w:pStyle w:val="Gvdemetni0"/>
        <w:framePr w:w="5818" w:h="8328" w:hRule="exact" w:wrap="none" w:vAnchor="page" w:hAnchor="page" w:x="8381" w:y="3041"/>
        <w:numPr>
          <w:ilvl w:val="0"/>
          <w:numId w:val="13"/>
        </w:numPr>
        <w:shd w:val="clear" w:color="auto" w:fill="auto"/>
        <w:tabs>
          <w:tab w:val="left" w:pos="514"/>
        </w:tabs>
        <w:ind w:left="20"/>
      </w:pPr>
      <w:r>
        <w:t>Benzer işe denk sayılacak m</w:t>
      </w:r>
      <w:r>
        <w:t>ühendislik veya mimarlık bölümleri; İnşaat Mühendisliği veya Mimarlık Bölümüdür.</w:t>
      </w:r>
    </w:p>
    <w:p w:rsidR="00E32147" w:rsidRDefault="00B0109A">
      <w:pPr>
        <w:pStyle w:val="Gvdemetni0"/>
        <w:framePr w:w="5818" w:h="8328" w:hRule="exact" w:wrap="none" w:vAnchor="page" w:hAnchor="page" w:x="8381" w:y="3041"/>
        <w:numPr>
          <w:ilvl w:val="0"/>
          <w:numId w:val="14"/>
        </w:numPr>
        <w:shd w:val="clear" w:color="auto" w:fill="auto"/>
        <w:tabs>
          <w:tab w:val="left" w:pos="831"/>
        </w:tabs>
        <w:ind w:left="20"/>
      </w:pPr>
      <w:r>
        <w:t>Ekonomik</w:t>
      </w:r>
      <w:r>
        <w:tab/>
        <w:t>açıdan en avantajlı teklif sadece fiyat esasına göre belirlenecektir.</w:t>
      </w:r>
    </w:p>
    <w:p w:rsidR="00E32147" w:rsidRDefault="00B0109A">
      <w:pPr>
        <w:pStyle w:val="Gvdemetni0"/>
        <w:framePr w:w="5818" w:h="8328" w:hRule="exact" w:wrap="none" w:vAnchor="page" w:hAnchor="page" w:x="8381" w:y="3041"/>
        <w:numPr>
          <w:ilvl w:val="0"/>
          <w:numId w:val="14"/>
        </w:numPr>
        <w:shd w:val="clear" w:color="auto" w:fill="auto"/>
        <w:tabs>
          <w:tab w:val="left" w:pos="207"/>
        </w:tabs>
        <w:ind w:left="20"/>
      </w:pPr>
      <w:r>
        <w:t>İhaleye sadece yerli istekliler katılabilecektir.</w:t>
      </w:r>
    </w:p>
    <w:p w:rsidR="00E32147" w:rsidRDefault="00B0109A">
      <w:pPr>
        <w:pStyle w:val="Gvdemetni0"/>
        <w:framePr w:w="5818" w:h="8328" w:hRule="exact" w:wrap="none" w:vAnchor="page" w:hAnchor="page" w:x="8381" w:y="3041"/>
        <w:numPr>
          <w:ilvl w:val="0"/>
          <w:numId w:val="14"/>
        </w:numPr>
        <w:shd w:val="clear" w:color="auto" w:fill="auto"/>
        <w:tabs>
          <w:tab w:val="left" w:pos="207"/>
        </w:tabs>
        <w:ind w:left="20"/>
      </w:pPr>
      <w:r>
        <w:t>İhale dokümanının görülmesi ve satın alınması:</w:t>
      </w:r>
    </w:p>
    <w:p w:rsidR="00E32147" w:rsidRDefault="00B0109A">
      <w:pPr>
        <w:pStyle w:val="Gvdemetni0"/>
        <w:framePr w:w="5818" w:h="8328" w:hRule="exact" w:wrap="none" w:vAnchor="page" w:hAnchor="page" w:x="8381" w:y="3041"/>
        <w:numPr>
          <w:ilvl w:val="1"/>
          <w:numId w:val="14"/>
        </w:numPr>
        <w:shd w:val="clear" w:color="auto" w:fill="auto"/>
        <w:tabs>
          <w:tab w:val="left" w:pos="351"/>
        </w:tabs>
        <w:ind w:left="20"/>
      </w:pPr>
      <w:r>
        <w:t xml:space="preserve">Konu ile ilgili İhale dokümanı, kooperatifin adresinde görülebilir ve 250 TL (Türk Lirası) karşılığı kooperatif </w:t>
      </w:r>
      <w:proofErr w:type="spellStart"/>
      <w:r>
        <w:t>adreşindeh</w:t>
      </w:r>
      <w:proofErr w:type="spellEnd"/>
      <w:r>
        <w:t xml:space="preserve"> satın alınabilir.</w:t>
      </w:r>
    </w:p>
    <w:p w:rsidR="00E32147" w:rsidRDefault="00B0109A">
      <w:pPr>
        <w:pStyle w:val="Gvdemetni0"/>
        <w:framePr w:w="5818" w:h="8328" w:hRule="exact" w:wrap="none" w:vAnchor="page" w:hAnchor="page" w:x="8381" w:y="3041"/>
        <w:numPr>
          <w:ilvl w:val="1"/>
          <w:numId w:val="14"/>
        </w:numPr>
        <w:shd w:val="clear" w:color="auto" w:fill="auto"/>
        <w:tabs>
          <w:tab w:val="left" w:pos="342"/>
        </w:tabs>
        <w:ind w:left="20"/>
      </w:pPr>
      <w:r>
        <w:t xml:space="preserve">İhaleye teklif </w:t>
      </w:r>
      <w:proofErr w:type="spellStart"/>
      <w:r>
        <w:t>verecâk</w:t>
      </w:r>
      <w:proofErr w:type="spellEnd"/>
      <w:r>
        <w:t xml:space="preserve"> olanların ihale dokümanını satın almaları zorunludur.</w:t>
      </w:r>
    </w:p>
    <w:p w:rsidR="00E32147" w:rsidRDefault="00B0109A">
      <w:pPr>
        <w:pStyle w:val="Gvdemetni0"/>
        <w:framePr w:w="5818" w:h="8328" w:hRule="exact" w:wrap="none" w:vAnchor="page" w:hAnchor="page" w:x="8381" w:y="3041"/>
        <w:shd w:val="clear" w:color="auto" w:fill="auto"/>
        <w:ind w:left="20"/>
        <w:jc w:val="left"/>
      </w:pPr>
      <w:r>
        <w:t>S. İhaleye katılım için son başvuru t</w:t>
      </w:r>
      <w:r>
        <w:t xml:space="preserve">arihi 27 Aralık 2012 günü saat; </w:t>
      </w:r>
      <w:proofErr w:type="gramStart"/>
      <w:r>
        <w:t>17:00</w:t>
      </w:r>
      <w:proofErr w:type="gramEnd"/>
      <w:r>
        <w:t xml:space="preserve"> olup teklifler kooperatif adresine elden teslim edilebileceği gibi aynı adrese iadeli taahhütlü posta vasıtasıyla da gönderilebilir. Postada meydana gelebilecek gecikmeler ile faks ile müracaatlar kabul edilmeyecektir.</w:t>
      </w:r>
    </w:p>
    <w:p w:rsidR="00E32147" w:rsidRDefault="00B0109A">
      <w:pPr>
        <w:pStyle w:val="Gvdemetni0"/>
        <w:framePr w:w="5818" w:h="8328" w:hRule="exact" w:wrap="none" w:vAnchor="page" w:hAnchor="page" w:x="8381" w:y="3041"/>
        <w:numPr>
          <w:ilvl w:val="0"/>
          <w:numId w:val="15"/>
        </w:numPr>
        <w:shd w:val="clear" w:color="auto" w:fill="auto"/>
        <w:tabs>
          <w:tab w:val="left" w:pos="212"/>
        </w:tabs>
        <w:ind w:left="20" w:right="260"/>
      </w:pPr>
      <w:r>
        <w:t>İstekliler tekliflerini, Bina inşaat işleri Anahtar Teslimi Götürü usulü İle yapılacaktır, ihale dokümanında belirtilen iş kısımları için, anahtar teslimi götürü bedel üzerinden verecektir. İhale sonucu, üzerine ihale yapılan istekliyle sözleşme imzalanac</w:t>
      </w:r>
      <w:r>
        <w:t>aktır.</w:t>
      </w:r>
    </w:p>
    <w:p w:rsidR="00E32147" w:rsidRDefault="00B0109A">
      <w:pPr>
        <w:pStyle w:val="Gvdemetni0"/>
        <w:framePr w:w="5818" w:h="8328" w:hRule="exact" w:wrap="none" w:vAnchor="page" w:hAnchor="page" w:x="8381" w:y="3041"/>
        <w:numPr>
          <w:ilvl w:val="0"/>
          <w:numId w:val="15"/>
        </w:numPr>
        <w:shd w:val="clear" w:color="auto" w:fill="auto"/>
        <w:tabs>
          <w:tab w:val="left" w:pos="318"/>
        </w:tabs>
        <w:ind w:left="20" w:right="260"/>
      </w:pPr>
      <w:r>
        <w:t>İstekliler teklif ettikleri bedelin %3’ünden az olmamak üzere kendi belirleyecekleri tutarda geçici teminat vereceklerdir.</w:t>
      </w:r>
    </w:p>
    <w:p w:rsidR="00E32147" w:rsidRDefault="00B0109A">
      <w:pPr>
        <w:pStyle w:val="Gvdemetni0"/>
        <w:framePr w:w="5818" w:h="8328" w:hRule="exact" w:wrap="none" w:vAnchor="page" w:hAnchor="page" w:x="8381" w:y="3041"/>
        <w:numPr>
          <w:ilvl w:val="0"/>
          <w:numId w:val="15"/>
        </w:numPr>
        <w:shd w:val="clear" w:color="auto" w:fill="auto"/>
        <w:tabs>
          <w:tab w:val="left" w:pos="303"/>
        </w:tabs>
        <w:ind w:left="20" w:right="260"/>
      </w:pPr>
      <w:r>
        <w:t>Verilen tekliflerin geçerlilik süresi, ihale tarihinden itibaren 120 (</w:t>
      </w:r>
      <w:proofErr w:type="spellStart"/>
      <w:r>
        <w:t>YüzYirml</w:t>
      </w:r>
      <w:proofErr w:type="spellEnd"/>
      <w:r>
        <w:t>) takvim günüdür.</w:t>
      </w:r>
    </w:p>
    <w:p w:rsidR="00E32147" w:rsidRDefault="00B0109A">
      <w:pPr>
        <w:pStyle w:val="Gvdemetni0"/>
        <w:framePr w:w="5818" w:h="8328" w:hRule="exact" w:wrap="none" w:vAnchor="page" w:hAnchor="page" w:x="8381" w:y="3041"/>
        <w:numPr>
          <w:ilvl w:val="0"/>
          <w:numId w:val="15"/>
        </w:numPr>
        <w:shd w:val="clear" w:color="auto" w:fill="auto"/>
        <w:tabs>
          <w:tab w:val="left" w:pos="303"/>
        </w:tabs>
        <w:ind w:left="20"/>
      </w:pPr>
      <w:r>
        <w:t xml:space="preserve">Konsorsiyum olarak İhaleye </w:t>
      </w:r>
      <w:r>
        <w:t>teklif verilemez.</w:t>
      </w:r>
    </w:p>
    <w:p w:rsidR="00E32147" w:rsidRDefault="00B0109A">
      <w:pPr>
        <w:pStyle w:val="Gvdemetni0"/>
        <w:framePr w:w="5818" w:h="8328" w:hRule="exact" w:wrap="none" w:vAnchor="page" w:hAnchor="page" w:x="8381" w:y="3041"/>
        <w:numPr>
          <w:ilvl w:val="0"/>
          <w:numId w:val="15"/>
        </w:numPr>
        <w:shd w:val="clear" w:color="auto" w:fill="auto"/>
        <w:tabs>
          <w:tab w:val="left" w:pos="332"/>
        </w:tabs>
        <w:ind w:left="20"/>
        <w:jc w:val="left"/>
      </w:pPr>
      <w:r>
        <w:t xml:space="preserve">Diğer </w:t>
      </w:r>
      <w:proofErr w:type="gramStart"/>
      <w:r>
        <w:t>hususlar:</w:t>
      </w:r>
      <w:proofErr w:type="spellStart"/>
      <w:r>
        <w:t>lhalede</w:t>
      </w:r>
      <w:proofErr w:type="spellEnd"/>
      <w:proofErr w:type="gramEnd"/>
      <w:r>
        <w:t xml:space="preserve"> Uygulanacak Sınır Değer Katsayısı (N): 1 Kooperatifimiz 2886 sayılı Devlet İhale Kanunu İle 4734 sayılı Kamu İhale Kanununa tabi olmadığından, İhaleyi yapıp yapmamakta veya işi dilediğine vermekte serbesttir.</w:t>
      </w:r>
    </w:p>
    <w:p w:rsidR="00E32147" w:rsidRDefault="00E32147">
      <w:pPr>
        <w:rPr>
          <w:sz w:val="2"/>
          <w:szCs w:val="2"/>
        </w:rPr>
      </w:pPr>
    </w:p>
    <w:sectPr w:rsidR="00E32147" w:rsidSect="00E321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9A" w:rsidRDefault="00B0109A" w:rsidP="00E32147">
      <w:r>
        <w:separator/>
      </w:r>
    </w:p>
  </w:endnote>
  <w:endnote w:type="continuationSeparator" w:id="0">
    <w:p w:rsidR="00B0109A" w:rsidRDefault="00B0109A" w:rsidP="00E3214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9A" w:rsidRDefault="00B0109A"/>
  </w:footnote>
  <w:footnote w:type="continuationSeparator" w:id="0">
    <w:p w:rsidR="00B0109A" w:rsidRDefault="00B010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12A"/>
    <w:multiLevelType w:val="multilevel"/>
    <w:tmpl w:val="76E46474"/>
    <w:lvl w:ilvl="0">
      <w:start w:val="2"/>
      <w:numFmt w:val="decimal"/>
      <w:lvlText w:val="4.1.1.%1."/>
      <w:lvlJc w:val="left"/>
      <w:rPr>
        <w:rFonts w:ascii="Bookman Old Style" w:eastAsia="Bookman Old Style" w:hAnsi="Bookman Old Style" w:cs="Bookman Old Style"/>
        <w:b/>
        <w:bCs/>
        <w:i w:val="0"/>
        <w:iCs w:val="0"/>
        <w:smallCaps w:val="0"/>
        <w:strike w:val="0"/>
        <w:color w:val="000000"/>
        <w:spacing w:val="-1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D754C"/>
    <w:multiLevelType w:val="multilevel"/>
    <w:tmpl w:val="700A99E4"/>
    <w:lvl w:ilvl="0">
      <w:start w:val="9"/>
      <w:numFmt w:val="decimal"/>
      <w:lvlText w:val="%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A484B"/>
    <w:multiLevelType w:val="multilevel"/>
    <w:tmpl w:val="65D079F8"/>
    <w:lvl w:ilvl="0">
      <w:start w:val="5"/>
      <w:numFmt w:val="decimal"/>
      <w:lvlText w:val="4.1.%1"/>
      <w:lvlJc w:val="left"/>
      <w:rPr>
        <w:rFonts w:ascii="Bookman Old Style" w:eastAsia="Bookman Old Style" w:hAnsi="Bookman Old Style" w:cs="Bookman Old Style"/>
        <w:b/>
        <w:bCs/>
        <w:i w:val="0"/>
        <w:iCs w:val="0"/>
        <w:smallCaps w:val="0"/>
        <w:strike w:val="0"/>
        <w:color w:val="000000"/>
        <w:spacing w:val="-1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91B2E"/>
    <w:multiLevelType w:val="multilevel"/>
    <w:tmpl w:val="C0D8C33E"/>
    <w:lvl w:ilvl="0">
      <w:start w:val="1"/>
      <w:numFmt w:val="decimal"/>
      <w:lvlText w:val="4.4.%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34012"/>
    <w:multiLevelType w:val="multilevel"/>
    <w:tmpl w:val="4CA83E28"/>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1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0574DA"/>
    <w:multiLevelType w:val="multilevel"/>
    <w:tmpl w:val="1E784E0E"/>
    <w:lvl w:ilvl="0">
      <w:start w:val="1"/>
      <w:numFmt w:val="lowerLetter"/>
      <w:lvlText w:val="%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E3398"/>
    <w:multiLevelType w:val="multilevel"/>
    <w:tmpl w:val="0E3ED920"/>
    <w:lvl w:ilvl="0">
      <w:start w:val="1"/>
      <w:numFmt w:val="lowerLetter"/>
      <w:lvlText w:val="%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30BBD"/>
    <w:multiLevelType w:val="multilevel"/>
    <w:tmpl w:val="14520CCC"/>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1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57799"/>
    <w:multiLevelType w:val="multilevel"/>
    <w:tmpl w:val="E500D2F8"/>
    <w:lvl w:ilvl="0">
      <w:start w:val="5"/>
      <w:numFmt w:val="decimal"/>
      <w:lvlText w:val="%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start w:val="1"/>
      <w:numFmt w:val="decimal"/>
      <w:lvlText w:val="%1.%2."/>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9F40ED"/>
    <w:multiLevelType w:val="multilevel"/>
    <w:tmpl w:val="E56AB626"/>
    <w:lvl w:ilvl="0">
      <w:start w:val="2"/>
      <w:numFmt w:val="decimal"/>
      <w:lvlText w:val="4.2.%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3771E2"/>
    <w:multiLevelType w:val="multilevel"/>
    <w:tmpl w:val="92BCBFAC"/>
    <w:lvl w:ilvl="0">
      <w:start w:val="2"/>
      <w:numFmt w:val="decimal"/>
      <w:lvlText w:val="4.%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2F15C7"/>
    <w:multiLevelType w:val="multilevel"/>
    <w:tmpl w:val="F6FCDACC"/>
    <w:lvl w:ilvl="0">
      <w:start w:val="1"/>
      <w:numFmt w:val="decimal"/>
      <w:lvlText w:val="%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9E42A9"/>
    <w:multiLevelType w:val="multilevel"/>
    <w:tmpl w:val="1F8EF418"/>
    <w:lvl w:ilvl="0">
      <w:start w:val="1"/>
      <w:numFmt w:val="decimal"/>
      <w:lvlText w:val="4.1.%1."/>
      <w:lvlJc w:val="left"/>
      <w:rPr>
        <w:rFonts w:ascii="Bookman Old Style" w:eastAsia="Bookman Old Style" w:hAnsi="Bookman Old Style" w:cs="Bookman Old Style"/>
        <w:b/>
        <w:bCs/>
        <w:i w:val="0"/>
        <w:iCs w:val="0"/>
        <w:smallCaps w:val="0"/>
        <w:strike w:val="0"/>
        <w:color w:val="000000"/>
        <w:spacing w:val="-1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E510E"/>
    <w:multiLevelType w:val="multilevel"/>
    <w:tmpl w:val="8A86966C"/>
    <w:lvl w:ilvl="0">
      <w:start w:val="1"/>
      <w:numFmt w:val="decimal"/>
      <w:lvlText w:val="4.3.%1."/>
      <w:lvlJc w:val="left"/>
      <w:rPr>
        <w:rFonts w:ascii="Calibri" w:eastAsia="Calibri" w:hAnsi="Calibri" w:cs="Calibri"/>
        <w:b w:val="0"/>
        <w:bCs w:val="0"/>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7A4429"/>
    <w:multiLevelType w:val="multilevel"/>
    <w:tmpl w:val="1FF43522"/>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1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5"/>
  </w:num>
  <w:num w:numId="4">
    <w:abstractNumId w:val="14"/>
  </w:num>
  <w:num w:numId="5">
    <w:abstractNumId w:val="12"/>
  </w:num>
  <w:num w:numId="6">
    <w:abstractNumId w:val="0"/>
  </w:num>
  <w:num w:numId="7">
    <w:abstractNumId w:val="2"/>
  </w:num>
  <w:num w:numId="8">
    <w:abstractNumId w:val="10"/>
  </w:num>
  <w:num w:numId="9">
    <w:abstractNumId w:val="9"/>
  </w:num>
  <w:num w:numId="10">
    <w:abstractNumId w:val="7"/>
  </w:num>
  <w:num w:numId="11">
    <w:abstractNumId w:val="4"/>
  </w:num>
  <w:num w:numId="12">
    <w:abstractNumId w:val="13"/>
  </w:num>
  <w:num w:numId="13">
    <w:abstractNumId w:val="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32147"/>
    <w:rsid w:val="00807479"/>
    <w:rsid w:val="00B0109A"/>
    <w:rsid w:val="00E321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21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32147"/>
    <w:rPr>
      <w:color w:val="000080"/>
      <w:u w:val="single"/>
    </w:rPr>
  </w:style>
  <w:style w:type="character" w:customStyle="1" w:styleId="Balk1">
    <w:name w:val="Başlık #1_"/>
    <w:basedOn w:val="VarsaylanParagrafYazTipi"/>
    <w:link w:val="Balk10"/>
    <w:rsid w:val="00E32147"/>
    <w:rPr>
      <w:rFonts w:ascii="Bookman Old Style" w:eastAsia="Bookman Old Style" w:hAnsi="Bookman Old Style" w:cs="Bookman Old Style"/>
      <w:b/>
      <w:bCs/>
      <w:i w:val="0"/>
      <w:iCs w:val="0"/>
      <w:smallCaps w:val="0"/>
      <w:strike w:val="0"/>
      <w:spacing w:val="6"/>
      <w:sz w:val="28"/>
      <w:szCs w:val="28"/>
      <w:u w:val="none"/>
    </w:rPr>
  </w:style>
  <w:style w:type="character" w:customStyle="1" w:styleId="Gvdemetni2">
    <w:name w:val="Gövde metni (2)_"/>
    <w:basedOn w:val="VarsaylanParagrafYazTipi"/>
    <w:link w:val="Gvdemetni20"/>
    <w:rsid w:val="00E32147"/>
    <w:rPr>
      <w:rFonts w:ascii="Calibri" w:eastAsia="Calibri" w:hAnsi="Calibri" w:cs="Calibri"/>
      <w:b/>
      <w:bCs/>
      <w:i w:val="0"/>
      <w:iCs w:val="0"/>
      <w:smallCaps w:val="0"/>
      <w:strike w:val="0"/>
      <w:spacing w:val="-7"/>
      <w:sz w:val="23"/>
      <w:szCs w:val="23"/>
      <w:u w:val="none"/>
    </w:rPr>
  </w:style>
  <w:style w:type="character" w:customStyle="1" w:styleId="Balk2">
    <w:name w:val="Başlık #2_"/>
    <w:basedOn w:val="VarsaylanParagrafYazTipi"/>
    <w:link w:val="Balk20"/>
    <w:rsid w:val="00E32147"/>
    <w:rPr>
      <w:rFonts w:ascii="Calibri" w:eastAsia="Calibri" w:hAnsi="Calibri" w:cs="Calibri"/>
      <w:b/>
      <w:bCs/>
      <w:i w:val="0"/>
      <w:iCs w:val="0"/>
      <w:smallCaps w:val="0"/>
      <w:strike w:val="0"/>
      <w:spacing w:val="-4"/>
      <w:sz w:val="17"/>
      <w:szCs w:val="17"/>
      <w:u w:val="none"/>
    </w:rPr>
  </w:style>
  <w:style w:type="character" w:customStyle="1" w:styleId="Gvdemetni">
    <w:name w:val="Gövde metni_"/>
    <w:basedOn w:val="VarsaylanParagrafYazTipi"/>
    <w:link w:val="Gvdemetni0"/>
    <w:rsid w:val="00E32147"/>
    <w:rPr>
      <w:rFonts w:ascii="Calibri" w:eastAsia="Calibri" w:hAnsi="Calibri" w:cs="Calibri"/>
      <w:b w:val="0"/>
      <w:bCs w:val="0"/>
      <w:i w:val="0"/>
      <w:iCs w:val="0"/>
      <w:smallCaps w:val="0"/>
      <w:strike w:val="0"/>
      <w:spacing w:val="-8"/>
      <w:sz w:val="16"/>
      <w:szCs w:val="16"/>
      <w:u w:val="none"/>
    </w:rPr>
  </w:style>
  <w:style w:type="character" w:customStyle="1" w:styleId="GvdemetniBookmanOldStyle75ptKaln0ptbolukbraklyor">
    <w:name w:val="Gövde metni + Bookman Old Style;7;5 pt;Kalın;0 pt boşluk bırakılıyor"/>
    <w:basedOn w:val="Gvdemetni"/>
    <w:rsid w:val="00E32147"/>
    <w:rPr>
      <w:rFonts w:ascii="Bookman Old Style" w:eastAsia="Bookman Old Style" w:hAnsi="Bookman Old Style" w:cs="Bookman Old Style"/>
      <w:b/>
      <w:bCs/>
      <w:color w:val="000000"/>
      <w:spacing w:val="-9"/>
      <w:w w:val="100"/>
      <w:position w:val="0"/>
      <w:sz w:val="15"/>
      <w:szCs w:val="15"/>
      <w:lang w:val="tr-TR"/>
    </w:rPr>
  </w:style>
  <w:style w:type="character" w:customStyle="1" w:styleId="GvdemetniBookmanOldStyle75ptKaln0ptbolukbraklyor0">
    <w:name w:val="Gövde metni + Bookman Old Style;7;5 pt;Kalın;0 pt boşluk bırakılıyor"/>
    <w:basedOn w:val="Gvdemetni"/>
    <w:rsid w:val="00E32147"/>
    <w:rPr>
      <w:rFonts w:ascii="Bookman Old Style" w:eastAsia="Bookman Old Style" w:hAnsi="Bookman Old Style" w:cs="Bookman Old Style"/>
      <w:b/>
      <w:bCs/>
      <w:color w:val="000000"/>
      <w:spacing w:val="-11"/>
      <w:w w:val="100"/>
      <w:position w:val="0"/>
      <w:sz w:val="15"/>
      <w:szCs w:val="15"/>
      <w:lang w:val="tr-TR"/>
    </w:rPr>
  </w:style>
  <w:style w:type="character" w:customStyle="1" w:styleId="GvdemetniBookmanOldStyle75ptKaln0ptbolukbraklyor1">
    <w:name w:val="Gövde metni + Bookman Old Style;7;5 pt;Kalın;0 pt boşluk bırakılıyor"/>
    <w:basedOn w:val="Gvdemetni"/>
    <w:rsid w:val="00E32147"/>
    <w:rPr>
      <w:rFonts w:ascii="Bookman Old Style" w:eastAsia="Bookman Old Style" w:hAnsi="Bookman Old Style" w:cs="Bookman Old Style"/>
      <w:b/>
      <w:bCs/>
      <w:color w:val="000000"/>
      <w:spacing w:val="-11"/>
      <w:w w:val="100"/>
      <w:position w:val="0"/>
      <w:sz w:val="15"/>
      <w:szCs w:val="15"/>
      <w:lang w:val="tr-TR"/>
    </w:rPr>
  </w:style>
  <w:style w:type="paragraph" w:customStyle="1" w:styleId="Balk10">
    <w:name w:val="Başlık #1"/>
    <w:basedOn w:val="Normal"/>
    <w:link w:val="Balk1"/>
    <w:rsid w:val="00E32147"/>
    <w:pPr>
      <w:shd w:val="clear" w:color="auto" w:fill="FFFFFF"/>
      <w:spacing w:line="360" w:lineRule="exact"/>
      <w:jc w:val="center"/>
      <w:outlineLvl w:val="0"/>
    </w:pPr>
    <w:rPr>
      <w:rFonts w:ascii="Bookman Old Style" w:eastAsia="Bookman Old Style" w:hAnsi="Bookman Old Style" w:cs="Bookman Old Style"/>
      <w:b/>
      <w:bCs/>
      <w:spacing w:val="6"/>
      <w:sz w:val="28"/>
      <w:szCs w:val="28"/>
    </w:rPr>
  </w:style>
  <w:style w:type="paragraph" w:customStyle="1" w:styleId="Gvdemetni20">
    <w:name w:val="Gövde metni (2)"/>
    <w:basedOn w:val="Normal"/>
    <w:link w:val="Gvdemetni2"/>
    <w:rsid w:val="00E32147"/>
    <w:pPr>
      <w:shd w:val="clear" w:color="auto" w:fill="FFFFFF"/>
      <w:spacing w:line="0" w:lineRule="atLeast"/>
      <w:jc w:val="center"/>
    </w:pPr>
    <w:rPr>
      <w:rFonts w:ascii="Calibri" w:eastAsia="Calibri" w:hAnsi="Calibri" w:cs="Calibri"/>
      <w:b/>
      <w:bCs/>
      <w:spacing w:val="-7"/>
      <w:sz w:val="23"/>
      <w:szCs w:val="23"/>
    </w:rPr>
  </w:style>
  <w:style w:type="paragraph" w:customStyle="1" w:styleId="Balk20">
    <w:name w:val="Başlık #2"/>
    <w:basedOn w:val="Normal"/>
    <w:link w:val="Balk2"/>
    <w:rsid w:val="00E32147"/>
    <w:pPr>
      <w:shd w:val="clear" w:color="auto" w:fill="FFFFFF"/>
      <w:spacing w:line="192" w:lineRule="exact"/>
      <w:outlineLvl w:val="1"/>
    </w:pPr>
    <w:rPr>
      <w:rFonts w:ascii="Calibri" w:eastAsia="Calibri" w:hAnsi="Calibri" w:cs="Calibri"/>
      <w:b/>
      <w:bCs/>
      <w:spacing w:val="-4"/>
      <w:sz w:val="17"/>
      <w:szCs w:val="17"/>
    </w:rPr>
  </w:style>
  <w:style w:type="paragraph" w:customStyle="1" w:styleId="Gvdemetni0">
    <w:name w:val="Gövde metni"/>
    <w:basedOn w:val="Normal"/>
    <w:link w:val="Gvdemetni"/>
    <w:rsid w:val="00E32147"/>
    <w:pPr>
      <w:shd w:val="clear" w:color="auto" w:fill="FFFFFF"/>
      <w:spacing w:line="168" w:lineRule="exact"/>
      <w:jc w:val="both"/>
    </w:pPr>
    <w:rPr>
      <w:rFonts w:ascii="Calibri" w:eastAsia="Calibri" w:hAnsi="Calibri" w:cs="Calibri"/>
      <w:spacing w:val="-8"/>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emircilersitesi.com.tr" TargetMode="External"/><Relationship Id="rId3" Type="http://schemas.openxmlformats.org/officeDocument/2006/relationships/settings" Target="settings.xml"/><Relationship Id="rId7" Type="http://schemas.openxmlformats.org/officeDocument/2006/relationships/hyperlink" Target="mailto:info@demircilersites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2012-12-05T09:21:00Z</dcterms:created>
  <dcterms:modified xsi:type="dcterms:W3CDTF">2012-12-05T09:23:00Z</dcterms:modified>
</cp:coreProperties>
</file>