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890" w:rsidRPr="00A51890" w:rsidRDefault="00A51890" w:rsidP="00A51890">
      <w:pPr>
        <w:spacing w:after="0" w:line="240" w:lineRule="atLeast"/>
        <w:jc w:val="center"/>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542 ADET ARAÇ PARK YERİ KİRALANMASI (PARKOMAT) İHALE İLANI</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b/>
          <w:bCs/>
          <w:color w:val="0000CC"/>
          <w:sz w:val="18"/>
          <w:szCs w:val="18"/>
        </w:rPr>
        <w:t>Yeni Adana İmar İnşaat Ticaret A. Ş. Genel Müdürlüğünden:</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1 - İHALENİN KONUSU VE ŞEKLİ</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 xml:space="preserve">a-) Adana Büyükşehir Belediyesi, meclis ve encümen kararıyla şirketimiz Yeni Adana İmar </w:t>
      </w:r>
      <w:proofErr w:type="spellStart"/>
      <w:r w:rsidRPr="00A51890">
        <w:rPr>
          <w:rFonts w:ascii="Times New Roman" w:eastAsia="Times New Roman" w:hAnsi="Times New Roman" w:cs="Times New Roman"/>
          <w:color w:val="000000"/>
          <w:sz w:val="18"/>
          <w:szCs w:val="18"/>
        </w:rPr>
        <w:t>İnş</w:t>
      </w:r>
      <w:proofErr w:type="spellEnd"/>
      <w:r w:rsidRPr="00A51890">
        <w:rPr>
          <w:rFonts w:ascii="Times New Roman" w:eastAsia="Times New Roman" w:hAnsi="Times New Roman" w:cs="Times New Roman"/>
          <w:color w:val="000000"/>
          <w:sz w:val="18"/>
          <w:szCs w:val="18"/>
        </w:rPr>
        <w:t>. Tic. A.Ş ‘ye tahsis edilen UKOME (Ulaşım Koordinasyon Merkezi)’</w:t>
      </w:r>
      <w:proofErr w:type="spellStart"/>
      <w:r w:rsidRPr="00A51890">
        <w:rPr>
          <w:rFonts w:ascii="Times New Roman" w:eastAsia="Times New Roman" w:hAnsi="Times New Roman" w:cs="Times New Roman"/>
          <w:color w:val="000000"/>
          <w:sz w:val="18"/>
        </w:rPr>
        <w:t>nin</w:t>
      </w:r>
      <w:proofErr w:type="spellEnd"/>
      <w:r w:rsidRPr="00A51890">
        <w:rPr>
          <w:rFonts w:ascii="Times New Roman" w:eastAsia="Times New Roman" w:hAnsi="Times New Roman" w:cs="Times New Roman"/>
          <w:color w:val="000000"/>
          <w:sz w:val="18"/>
        </w:rPr>
        <w:t> </w:t>
      </w:r>
      <w:proofErr w:type="gramStart"/>
      <w:r w:rsidRPr="00A51890">
        <w:rPr>
          <w:rFonts w:ascii="Times New Roman" w:eastAsia="Times New Roman" w:hAnsi="Times New Roman" w:cs="Times New Roman"/>
          <w:color w:val="000000"/>
          <w:sz w:val="18"/>
        </w:rPr>
        <w:t>13/06/2012</w:t>
      </w:r>
      <w:proofErr w:type="gramEnd"/>
      <w:r w:rsidRPr="00A51890">
        <w:rPr>
          <w:rFonts w:ascii="Times New Roman" w:eastAsia="Times New Roman" w:hAnsi="Times New Roman" w:cs="Times New Roman"/>
          <w:color w:val="000000"/>
          <w:sz w:val="18"/>
        </w:rPr>
        <w:t> </w:t>
      </w:r>
      <w:r w:rsidRPr="00A51890">
        <w:rPr>
          <w:rFonts w:ascii="Times New Roman" w:eastAsia="Times New Roman" w:hAnsi="Times New Roman" w:cs="Times New Roman"/>
          <w:color w:val="000000"/>
          <w:sz w:val="18"/>
          <w:szCs w:val="18"/>
        </w:rPr>
        <w:t>tarih ve 2012/230 sayılı kararında belirtilen Büyükşehir Belediyesinin yetki alanı içerisindeki 7 adet cadde ve bulvarda bulunan 542 adet araçlık</w:t>
      </w:r>
      <w:r w:rsidRPr="00A51890">
        <w:rPr>
          <w:rFonts w:ascii="Times New Roman" w:eastAsia="Times New Roman" w:hAnsi="Times New Roman" w:cs="Times New Roman"/>
          <w:color w:val="000000"/>
          <w:sz w:val="18"/>
        </w:rPr>
        <w:t> </w:t>
      </w:r>
      <w:proofErr w:type="spellStart"/>
      <w:r w:rsidRPr="00A51890">
        <w:rPr>
          <w:rFonts w:ascii="Times New Roman" w:eastAsia="Times New Roman" w:hAnsi="Times New Roman" w:cs="Times New Roman"/>
          <w:color w:val="000000"/>
          <w:sz w:val="18"/>
        </w:rPr>
        <w:t>parkomat</w:t>
      </w:r>
      <w:proofErr w:type="spellEnd"/>
      <w:r w:rsidRPr="00A51890">
        <w:rPr>
          <w:rFonts w:ascii="Times New Roman" w:eastAsia="Times New Roman" w:hAnsi="Times New Roman" w:cs="Times New Roman"/>
          <w:color w:val="000000"/>
          <w:sz w:val="18"/>
        </w:rPr>
        <w:t> </w:t>
      </w:r>
      <w:r w:rsidRPr="00A51890">
        <w:rPr>
          <w:rFonts w:ascii="Times New Roman" w:eastAsia="Times New Roman" w:hAnsi="Times New Roman" w:cs="Times New Roman"/>
          <w:color w:val="000000"/>
          <w:sz w:val="18"/>
          <w:szCs w:val="18"/>
        </w:rPr>
        <w:t>uygulaması kiralaması ihalesidir.</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b-) Kiralama ihalesi kapalı zarf teklif alma ve açık artırma usulü ile yapılacaktır. Kapalı Zarf Teklif veren isteklilere, teklif zarflarının açılarak değerlendirilmesini müteakip, ekonomik yeterliliği sağlayan istekliler arasında ihale gününde açık artırma yapılacaktır.</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c-) Kiralama İhalesinin 2 (iki) yıl 4 (dört ) ay 15 (</w:t>
      </w:r>
      <w:proofErr w:type="spellStart"/>
      <w:r w:rsidRPr="00A51890">
        <w:rPr>
          <w:rFonts w:ascii="Times New Roman" w:eastAsia="Times New Roman" w:hAnsi="Times New Roman" w:cs="Times New Roman"/>
          <w:color w:val="000000"/>
          <w:sz w:val="18"/>
        </w:rPr>
        <w:t>onbeş</w:t>
      </w:r>
      <w:proofErr w:type="spellEnd"/>
      <w:r w:rsidRPr="00A51890">
        <w:rPr>
          <w:rFonts w:ascii="Times New Roman" w:eastAsia="Times New Roman" w:hAnsi="Times New Roman" w:cs="Times New Roman"/>
          <w:color w:val="000000"/>
          <w:sz w:val="18"/>
        </w:rPr>
        <w:t> </w:t>
      </w:r>
      <w:r w:rsidRPr="00A51890">
        <w:rPr>
          <w:rFonts w:ascii="Times New Roman" w:eastAsia="Times New Roman" w:hAnsi="Times New Roman" w:cs="Times New Roman"/>
          <w:color w:val="000000"/>
          <w:sz w:val="18"/>
          <w:szCs w:val="18"/>
        </w:rPr>
        <w:t>) gün için Muhammen Bedeli (KDV hariç) 1.103.371,08TL’dir. İlk yıl kira bedeli ihale bedeline göre hesaplanacak olup, diğer yıllar kira artışı TÜFE oranında belirlenecektir.</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d-) Şirketimiz kiralama ihalesini yapıp yapmamakta serbesttir.</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2 - İHALENİN ŞARTNAMESİNİN TEMİNİ VE BEDELİ</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İhaleye iştirak edecek gerçek ve tüzel kişiler ihale şartnamesini 500,00-TL karşılığında 4.maddede belirtilen adresimizden temin edebilirler.</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3 - GEÇİCİ TEMİNAT MİKTARI</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İhaleye iştirak edecek gerçek ve tüzel kişiler, teklif ettikleri bedelin %3’ünden az olmamak üzere kendi belirleyecekleri tutarda geçici teminat vereceklerdir. Teklif edilen bedelin %3’ünden az geçici teminat veren isteklilerin teklifleri değerlendirme dışı bırakılacaktır.</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4 - İHALENİN SAATİ, YERİ ve EVRAKLARIN TESLİM SÜRESİ</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a-) Kiralama İhalesi şirketimizin; Belediye evleri mahallesi 84298 sokak</w:t>
      </w:r>
      <w:r w:rsidRPr="00A51890">
        <w:rPr>
          <w:rFonts w:ascii="Times New Roman" w:eastAsia="Times New Roman" w:hAnsi="Times New Roman" w:cs="Times New Roman"/>
          <w:color w:val="000000"/>
          <w:sz w:val="18"/>
        </w:rPr>
        <w:t> no</w:t>
      </w:r>
      <w:r w:rsidRPr="00A51890">
        <w:rPr>
          <w:rFonts w:ascii="Times New Roman" w:eastAsia="Times New Roman" w:hAnsi="Times New Roman" w:cs="Times New Roman"/>
          <w:color w:val="000000"/>
          <w:sz w:val="18"/>
          <w:szCs w:val="18"/>
        </w:rPr>
        <w:t>: 21 A/1 blok 01160 Çukurova / ADANA adresinde yapılacaktır.</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b-) Kiralama İhalesi</w:t>
      </w:r>
      <w:r w:rsidRPr="00A51890">
        <w:rPr>
          <w:rFonts w:ascii="Times New Roman" w:eastAsia="Times New Roman" w:hAnsi="Times New Roman" w:cs="Times New Roman"/>
          <w:color w:val="000000"/>
          <w:sz w:val="18"/>
        </w:rPr>
        <w:t> </w:t>
      </w:r>
      <w:proofErr w:type="gramStart"/>
      <w:r w:rsidRPr="00A51890">
        <w:rPr>
          <w:rFonts w:ascii="Times New Roman" w:eastAsia="Times New Roman" w:hAnsi="Times New Roman" w:cs="Times New Roman"/>
          <w:color w:val="000000"/>
          <w:sz w:val="18"/>
        </w:rPr>
        <w:t>13/07/2012</w:t>
      </w:r>
      <w:proofErr w:type="gramEnd"/>
      <w:r w:rsidRPr="00A51890">
        <w:rPr>
          <w:rFonts w:ascii="Times New Roman" w:eastAsia="Times New Roman" w:hAnsi="Times New Roman" w:cs="Times New Roman"/>
          <w:color w:val="000000"/>
          <w:sz w:val="18"/>
        </w:rPr>
        <w:t> </w:t>
      </w:r>
      <w:r w:rsidRPr="00A51890">
        <w:rPr>
          <w:rFonts w:ascii="Times New Roman" w:eastAsia="Times New Roman" w:hAnsi="Times New Roman" w:cs="Times New Roman"/>
          <w:color w:val="000000"/>
          <w:sz w:val="18"/>
          <w:szCs w:val="18"/>
        </w:rPr>
        <w:t>tarihine rastlayan Cuma günü saat 11:00 ‘da yapılacak olup, aynı gün saat 14:00’ da açık artırma yapılacaktır.</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c-) İhaleye katılacakların evraklarını; şirketimizin Belediye evleri mahallesi 84298 sokak</w:t>
      </w:r>
      <w:r w:rsidRPr="00A51890">
        <w:rPr>
          <w:rFonts w:ascii="Times New Roman" w:eastAsia="Times New Roman" w:hAnsi="Times New Roman" w:cs="Times New Roman"/>
          <w:color w:val="000000"/>
          <w:sz w:val="18"/>
        </w:rPr>
        <w:t> no</w:t>
      </w:r>
      <w:r w:rsidRPr="00A51890">
        <w:rPr>
          <w:rFonts w:ascii="Times New Roman" w:eastAsia="Times New Roman" w:hAnsi="Times New Roman" w:cs="Times New Roman"/>
          <w:color w:val="000000"/>
          <w:sz w:val="18"/>
          <w:szCs w:val="18"/>
        </w:rPr>
        <w:t>: 21 A/1 blok 01160 Çukurova/ADANA adresinde, Yazı İşleri Evrak Kayıt Servisine ihale günü saat</w:t>
      </w:r>
      <w:r w:rsidRPr="00A51890">
        <w:rPr>
          <w:rFonts w:ascii="Times New Roman" w:eastAsia="Times New Roman" w:hAnsi="Times New Roman" w:cs="Times New Roman"/>
          <w:color w:val="000000"/>
          <w:sz w:val="18"/>
        </w:rPr>
        <w:t> </w:t>
      </w:r>
      <w:proofErr w:type="gramStart"/>
      <w:r w:rsidRPr="00A51890">
        <w:rPr>
          <w:rFonts w:ascii="Times New Roman" w:eastAsia="Times New Roman" w:hAnsi="Times New Roman" w:cs="Times New Roman"/>
          <w:color w:val="000000"/>
          <w:sz w:val="18"/>
        </w:rPr>
        <w:t>10:30’a</w:t>
      </w:r>
      <w:proofErr w:type="gramEnd"/>
      <w:r w:rsidRPr="00A51890">
        <w:rPr>
          <w:rFonts w:ascii="Times New Roman" w:eastAsia="Times New Roman" w:hAnsi="Times New Roman" w:cs="Times New Roman"/>
          <w:color w:val="000000"/>
          <w:sz w:val="18"/>
        </w:rPr>
        <w:t> </w:t>
      </w:r>
      <w:r w:rsidRPr="00A51890">
        <w:rPr>
          <w:rFonts w:ascii="Times New Roman" w:eastAsia="Times New Roman" w:hAnsi="Times New Roman" w:cs="Times New Roman"/>
          <w:color w:val="000000"/>
          <w:sz w:val="18"/>
          <w:szCs w:val="18"/>
        </w:rPr>
        <w:t>kadar vermeleri zorunludur.</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5 - İSTEKLİ GERÇEK KİŞİ İSE</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1 - Kanuni</w:t>
      </w:r>
      <w:r w:rsidRPr="00A51890">
        <w:rPr>
          <w:rFonts w:ascii="Times New Roman" w:eastAsia="Times New Roman" w:hAnsi="Times New Roman" w:cs="Times New Roman"/>
          <w:color w:val="000000"/>
          <w:sz w:val="18"/>
        </w:rPr>
        <w:t> </w:t>
      </w:r>
      <w:proofErr w:type="gramStart"/>
      <w:r w:rsidRPr="00A51890">
        <w:rPr>
          <w:rFonts w:ascii="Times New Roman" w:eastAsia="Times New Roman" w:hAnsi="Times New Roman" w:cs="Times New Roman"/>
          <w:color w:val="000000"/>
          <w:sz w:val="18"/>
        </w:rPr>
        <w:t>ikametgahı</w:t>
      </w:r>
      <w:proofErr w:type="gramEnd"/>
      <w:r w:rsidRPr="00A51890">
        <w:rPr>
          <w:rFonts w:ascii="Times New Roman" w:eastAsia="Times New Roman" w:hAnsi="Times New Roman" w:cs="Times New Roman"/>
          <w:color w:val="000000"/>
          <w:sz w:val="18"/>
        </w:rPr>
        <w:t> </w:t>
      </w:r>
      <w:r w:rsidRPr="00A51890">
        <w:rPr>
          <w:rFonts w:ascii="Times New Roman" w:eastAsia="Times New Roman" w:hAnsi="Times New Roman" w:cs="Times New Roman"/>
          <w:color w:val="000000"/>
          <w:sz w:val="18"/>
          <w:szCs w:val="18"/>
        </w:rPr>
        <w:t>olması,</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2 - İhaleye katılabilmek için dilekçe,</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3 -</w:t>
      </w:r>
      <w:r w:rsidRPr="00A51890">
        <w:rPr>
          <w:rFonts w:ascii="Times New Roman" w:eastAsia="Times New Roman" w:hAnsi="Times New Roman" w:cs="Times New Roman"/>
          <w:color w:val="000000"/>
          <w:sz w:val="18"/>
        </w:rPr>
        <w:t> </w:t>
      </w:r>
      <w:proofErr w:type="gramStart"/>
      <w:r w:rsidRPr="00A51890">
        <w:rPr>
          <w:rFonts w:ascii="Times New Roman" w:eastAsia="Times New Roman" w:hAnsi="Times New Roman" w:cs="Times New Roman"/>
          <w:color w:val="000000"/>
          <w:sz w:val="18"/>
        </w:rPr>
        <w:t>Vekaleten</w:t>
      </w:r>
      <w:proofErr w:type="gramEnd"/>
      <w:r w:rsidRPr="00A51890">
        <w:rPr>
          <w:rFonts w:ascii="Times New Roman" w:eastAsia="Times New Roman" w:hAnsi="Times New Roman" w:cs="Times New Roman"/>
          <w:color w:val="000000"/>
          <w:sz w:val="18"/>
        </w:rPr>
        <w:t> </w:t>
      </w:r>
      <w:r w:rsidRPr="00A51890">
        <w:rPr>
          <w:rFonts w:ascii="Times New Roman" w:eastAsia="Times New Roman" w:hAnsi="Times New Roman" w:cs="Times New Roman"/>
          <w:color w:val="000000"/>
          <w:sz w:val="18"/>
          <w:szCs w:val="18"/>
        </w:rPr>
        <w:t>iştirak ediyorsa yetkili olduğuna dair noterden vekaletname ile imza beyanı,</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4 - Nüfus cüzdanı sureti,</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5 - İhale şartnamesi satın aldığını belirten makbuz aslı.</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6 - Geçici teminatın ödendiğine dair makbuz veya limit</w:t>
      </w:r>
      <w:r w:rsidRPr="00A51890">
        <w:rPr>
          <w:rFonts w:ascii="Times New Roman" w:eastAsia="Times New Roman" w:hAnsi="Times New Roman" w:cs="Times New Roman"/>
          <w:color w:val="000000"/>
          <w:sz w:val="18"/>
        </w:rPr>
        <w:t> </w:t>
      </w:r>
      <w:proofErr w:type="gramStart"/>
      <w:r w:rsidRPr="00A51890">
        <w:rPr>
          <w:rFonts w:ascii="Times New Roman" w:eastAsia="Times New Roman" w:hAnsi="Times New Roman" w:cs="Times New Roman"/>
          <w:color w:val="000000"/>
          <w:sz w:val="18"/>
        </w:rPr>
        <w:t>dahili</w:t>
      </w:r>
      <w:proofErr w:type="gramEnd"/>
      <w:r w:rsidRPr="00A51890">
        <w:rPr>
          <w:rFonts w:ascii="Times New Roman" w:eastAsia="Times New Roman" w:hAnsi="Times New Roman" w:cs="Times New Roman"/>
          <w:color w:val="000000"/>
          <w:sz w:val="18"/>
        </w:rPr>
        <w:t> </w:t>
      </w:r>
      <w:r w:rsidRPr="00A51890">
        <w:rPr>
          <w:rFonts w:ascii="Times New Roman" w:eastAsia="Times New Roman" w:hAnsi="Times New Roman" w:cs="Times New Roman"/>
          <w:color w:val="000000"/>
          <w:sz w:val="18"/>
          <w:szCs w:val="18"/>
        </w:rPr>
        <w:t>banka teminat mektubu</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7 -</w:t>
      </w:r>
      <w:r w:rsidRPr="00A51890">
        <w:rPr>
          <w:rFonts w:ascii="Times New Roman" w:eastAsia="Times New Roman" w:hAnsi="Times New Roman" w:cs="Times New Roman"/>
          <w:color w:val="000000"/>
          <w:sz w:val="18"/>
        </w:rPr>
        <w:t> </w:t>
      </w:r>
      <w:proofErr w:type="spellStart"/>
      <w:r w:rsidRPr="00A51890">
        <w:rPr>
          <w:rFonts w:ascii="Times New Roman" w:eastAsia="Times New Roman" w:hAnsi="Times New Roman" w:cs="Times New Roman"/>
          <w:color w:val="000000"/>
          <w:sz w:val="18"/>
        </w:rPr>
        <w:t>Parkomatlı</w:t>
      </w:r>
      <w:proofErr w:type="spellEnd"/>
      <w:r w:rsidRPr="00A51890">
        <w:rPr>
          <w:rFonts w:ascii="Times New Roman" w:eastAsia="Times New Roman" w:hAnsi="Times New Roman" w:cs="Times New Roman"/>
          <w:color w:val="000000"/>
          <w:sz w:val="18"/>
        </w:rPr>
        <w:t> </w:t>
      </w:r>
      <w:r w:rsidRPr="00A51890">
        <w:rPr>
          <w:rFonts w:ascii="Times New Roman" w:eastAsia="Times New Roman" w:hAnsi="Times New Roman" w:cs="Times New Roman"/>
          <w:color w:val="000000"/>
          <w:sz w:val="18"/>
          <w:szCs w:val="18"/>
        </w:rPr>
        <w:t>otopark sisteminin teknik şartnamedeki özelliklere sahip olduğunu gösteren katalog, broşür, standart belgeleri vereceklerdir.</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8 - En az 150 (</w:t>
      </w:r>
      <w:proofErr w:type="spellStart"/>
      <w:r w:rsidRPr="00A51890">
        <w:rPr>
          <w:rFonts w:ascii="Times New Roman" w:eastAsia="Times New Roman" w:hAnsi="Times New Roman" w:cs="Times New Roman"/>
          <w:color w:val="000000"/>
          <w:sz w:val="18"/>
        </w:rPr>
        <w:t>yüzelli</w:t>
      </w:r>
      <w:proofErr w:type="spellEnd"/>
      <w:r w:rsidRPr="00A51890">
        <w:rPr>
          <w:rFonts w:ascii="Times New Roman" w:eastAsia="Times New Roman" w:hAnsi="Times New Roman" w:cs="Times New Roman"/>
          <w:color w:val="000000"/>
          <w:sz w:val="18"/>
          <w:szCs w:val="18"/>
        </w:rPr>
        <w:t>) araçlık</w:t>
      </w:r>
      <w:r w:rsidRPr="00A51890">
        <w:rPr>
          <w:rFonts w:ascii="Times New Roman" w:eastAsia="Times New Roman" w:hAnsi="Times New Roman" w:cs="Times New Roman"/>
          <w:color w:val="000000"/>
          <w:sz w:val="18"/>
        </w:rPr>
        <w:t> </w:t>
      </w:r>
      <w:proofErr w:type="spellStart"/>
      <w:r w:rsidRPr="00A51890">
        <w:rPr>
          <w:rFonts w:ascii="Times New Roman" w:eastAsia="Times New Roman" w:hAnsi="Times New Roman" w:cs="Times New Roman"/>
          <w:color w:val="000000"/>
          <w:sz w:val="18"/>
        </w:rPr>
        <w:t>parkomat</w:t>
      </w:r>
      <w:proofErr w:type="spellEnd"/>
      <w:r w:rsidRPr="00A51890">
        <w:rPr>
          <w:rFonts w:ascii="Times New Roman" w:eastAsia="Times New Roman" w:hAnsi="Times New Roman" w:cs="Times New Roman"/>
          <w:color w:val="000000"/>
          <w:sz w:val="18"/>
        </w:rPr>
        <w:t> </w:t>
      </w:r>
      <w:r w:rsidRPr="00A51890">
        <w:rPr>
          <w:rFonts w:ascii="Times New Roman" w:eastAsia="Times New Roman" w:hAnsi="Times New Roman" w:cs="Times New Roman"/>
          <w:color w:val="000000"/>
          <w:sz w:val="18"/>
          <w:szCs w:val="18"/>
        </w:rPr>
        <w:t>işletmeciliği yaptıklarına dair belge</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9 - İhale tarihi itibariyle SGK ve Vergi dairesinden alınacak borcu yoktur (sözleşme imzalanmadan önce şirketimize teslim edilecektir.) yazısı</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10 - İhale konusu işi elektronik el aletleri ile yapacağına dair taahhütnamesi.</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11 - Devlet ihalelerine katılmaktan yasaklı olmadığına dair yazılı beyanı.</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12 - İlan tarihinden sonra ve ihale tarihinden önce alınmış kullanılmamış nakit kredisi ile kullanılmamış teminat mektubu kredisini gösteren banka referans mektubu, kullanılmamış nakit ve teminat mektubu kredisinden herhangi biri muhammen bedelin %10 ‘undan az olamaz. ( Banka referans mektubu genel müdürlük teyitli olacaktır.)</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6 - İSTEKLİ TÜZEK KİŞİLİK İSE</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1 - İhaleye katılabilmesi için dilekçe</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2 - İdare merkezinin bulunduğu yerin mahkemesinden veya siciline kayıtlı bulunduğu Ticaret Odasından veya diğer resmi makamdan şirketin siciline kayıtlı ve halen faaliyette olduğuna ihaleye katılmasında sakınca olmadığına dair ihale yılı içinde alınmış belge</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3 - Şirketin imza ve yetki sirkülerinin veya şirketin adına girişimde bulunacak (ihaleye girecek) kimse veya kimselerin bu şirketin vekili olduğuna dair noterden onaylı</w:t>
      </w:r>
      <w:r w:rsidRPr="00A51890">
        <w:rPr>
          <w:rFonts w:ascii="Times New Roman" w:eastAsia="Times New Roman" w:hAnsi="Times New Roman" w:cs="Times New Roman"/>
          <w:color w:val="000000"/>
          <w:sz w:val="18"/>
        </w:rPr>
        <w:t> </w:t>
      </w:r>
      <w:proofErr w:type="gramStart"/>
      <w:r w:rsidRPr="00A51890">
        <w:rPr>
          <w:rFonts w:ascii="Times New Roman" w:eastAsia="Times New Roman" w:hAnsi="Times New Roman" w:cs="Times New Roman"/>
          <w:color w:val="000000"/>
          <w:sz w:val="18"/>
        </w:rPr>
        <w:t>vekaletname</w:t>
      </w:r>
      <w:proofErr w:type="gramEnd"/>
      <w:r w:rsidRPr="00A51890">
        <w:rPr>
          <w:rFonts w:ascii="Times New Roman" w:eastAsia="Times New Roman" w:hAnsi="Times New Roman" w:cs="Times New Roman"/>
          <w:color w:val="000000"/>
          <w:sz w:val="18"/>
        </w:rPr>
        <w:t> </w:t>
      </w:r>
      <w:r w:rsidRPr="00A51890">
        <w:rPr>
          <w:rFonts w:ascii="Times New Roman" w:eastAsia="Times New Roman" w:hAnsi="Times New Roman" w:cs="Times New Roman"/>
          <w:color w:val="000000"/>
          <w:sz w:val="18"/>
          <w:szCs w:val="18"/>
        </w:rPr>
        <w:t>ile imza beyanı</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4 - Şartnamede belirtilen geçici teminatın ödendiğine dair makbuz veya belge veya teminat mektubu</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5 - İhale şartnamesi satın aldığını belirten makbuz aslı.</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6 - İhale tarihi itibariyle SGK ve Vergi dairesinden alınacak borcu yoktur (sözleşme imzalanmadan önce şirketimize teslim edilecektir.)</w:t>
      </w:r>
      <w:r w:rsidRPr="00A51890">
        <w:rPr>
          <w:rFonts w:ascii="Times New Roman" w:eastAsia="Times New Roman" w:hAnsi="Times New Roman" w:cs="Times New Roman"/>
          <w:color w:val="000000"/>
          <w:sz w:val="18"/>
        </w:rPr>
        <w:t> </w:t>
      </w:r>
      <w:proofErr w:type="gramStart"/>
      <w:r w:rsidRPr="00A51890">
        <w:rPr>
          <w:rFonts w:ascii="Times New Roman" w:eastAsia="Times New Roman" w:hAnsi="Times New Roman" w:cs="Times New Roman"/>
          <w:color w:val="000000"/>
          <w:sz w:val="18"/>
        </w:rPr>
        <w:t>yazısı .</w:t>
      </w:r>
      <w:proofErr w:type="gramEnd"/>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7 -</w:t>
      </w:r>
      <w:r w:rsidRPr="00A51890">
        <w:rPr>
          <w:rFonts w:ascii="Times New Roman" w:eastAsia="Times New Roman" w:hAnsi="Times New Roman" w:cs="Times New Roman"/>
          <w:color w:val="000000"/>
          <w:sz w:val="18"/>
        </w:rPr>
        <w:t> </w:t>
      </w:r>
      <w:proofErr w:type="spellStart"/>
      <w:r w:rsidRPr="00A51890">
        <w:rPr>
          <w:rFonts w:ascii="Times New Roman" w:eastAsia="Times New Roman" w:hAnsi="Times New Roman" w:cs="Times New Roman"/>
          <w:color w:val="000000"/>
          <w:sz w:val="18"/>
        </w:rPr>
        <w:t>Parkomatlı</w:t>
      </w:r>
      <w:proofErr w:type="spellEnd"/>
      <w:r w:rsidRPr="00A51890">
        <w:rPr>
          <w:rFonts w:ascii="Times New Roman" w:eastAsia="Times New Roman" w:hAnsi="Times New Roman" w:cs="Times New Roman"/>
          <w:color w:val="000000"/>
          <w:sz w:val="18"/>
        </w:rPr>
        <w:t> </w:t>
      </w:r>
      <w:r w:rsidRPr="00A51890">
        <w:rPr>
          <w:rFonts w:ascii="Times New Roman" w:eastAsia="Times New Roman" w:hAnsi="Times New Roman" w:cs="Times New Roman"/>
          <w:color w:val="000000"/>
          <w:sz w:val="18"/>
          <w:szCs w:val="18"/>
        </w:rPr>
        <w:t>otopark sisteminin teknik şartnamedeki özelliklere sahip olduğunu gösteren katalog, broşür, standart belgeleri verilecektir.</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lastRenderedPageBreak/>
        <w:t>8 - En az 150 (</w:t>
      </w:r>
      <w:proofErr w:type="spellStart"/>
      <w:r w:rsidRPr="00A51890">
        <w:rPr>
          <w:rFonts w:ascii="Times New Roman" w:eastAsia="Times New Roman" w:hAnsi="Times New Roman" w:cs="Times New Roman"/>
          <w:color w:val="000000"/>
          <w:sz w:val="18"/>
        </w:rPr>
        <w:t>yüzelli</w:t>
      </w:r>
      <w:proofErr w:type="spellEnd"/>
      <w:r w:rsidRPr="00A51890">
        <w:rPr>
          <w:rFonts w:ascii="Times New Roman" w:eastAsia="Times New Roman" w:hAnsi="Times New Roman" w:cs="Times New Roman"/>
          <w:color w:val="000000"/>
          <w:sz w:val="18"/>
          <w:szCs w:val="18"/>
        </w:rPr>
        <w:t>) araçlık</w:t>
      </w:r>
      <w:r w:rsidRPr="00A51890">
        <w:rPr>
          <w:rFonts w:ascii="Times New Roman" w:eastAsia="Times New Roman" w:hAnsi="Times New Roman" w:cs="Times New Roman"/>
          <w:color w:val="000000"/>
          <w:sz w:val="18"/>
        </w:rPr>
        <w:t> </w:t>
      </w:r>
      <w:proofErr w:type="spellStart"/>
      <w:r w:rsidRPr="00A51890">
        <w:rPr>
          <w:rFonts w:ascii="Times New Roman" w:eastAsia="Times New Roman" w:hAnsi="Times New Roman" w:cs="Times New Roman"/>
          <w:color w:val="000000"/>
          <w:sz w:val="18"/>
        </w:rPr>
        <w:t>parkomat</w:t>
      </w:r>
      <w:proofErr w:type="spellEnd"/>
      <w:r w:rsidRPr="00A51890">
        <w:rPr>
          <w:rFonts w:ascii="Times New Roman" w:eastAsia="Times New Roman" w:hAnsi="Times New Roman" w:cs="Times New Roman"/>
          <w:color w:val="000000"/>
          <w:sz w:val="18"/>
        </w:rPr>
        <w:t> </w:t>
      </w:r>
      <w:r w:rsidRPr="00A51890">
        <w:rPr>
          <w:rFonts w:ascii="Times New Roman" w:eastAsia="Times New Roman" w:hAnsi="Times New Roman" w:cs="Times New Roman"/>
          <w:color w:val="000000"/>
          <w:sz w:val="18"/>
          <w:szCs w:val="18"/>
        </w:rPr>
        <w:t>işletmeciliği yaptıklarına dair belge</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 xml:space="preserve">9 - Ortak girişim olması halinde ortak girişimi oluşturan gerçek ve tüzel kişilerin her biri istenen belgeleri ayrı </w:t>
      </w:r>
      <w:proofErr w:type="spellStart"/>
      <w:r w:rsidRPr="00A51890">
        <w:rPr>
          <w:rFonts w:ascii="Times New Roman" w:eastAsia="Times New Roman" w:hAnsi="Times New Roman" w:cs="Times New Roman"/>
          <w:color w:val="000000"/>
          <w:sz w:val="18"/>
          <w:szCs w:val="18"/>
        </w:rPr>
        <w:t>ayrı</w:t>
      </w:r>
      <w:proofErr w:type="spellEnd"/>
      <w:r w:rsidRPr="00A51890">
        <w:rPr>
          <w:rFonts w:ascii="Times New Roman" w:eastAsia="Times New Roman" w:hAnsi="Times New Roman" w:cs="Times New Roman"/>
          <w:color w:val="000000"/>
          <w:sz w:val="18"/>
          <w:szCs w:val="18"/>
        </w:rPr>
        <w:t xml:space="preserve"> vereceklerdir.</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10 - İhale konusu işi elektronik el aletleri ile yapacağına dair yazılı taahhütnamesi</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11 - Devlet ihalelerine katılmaktan yasaklı olmadığına dair yazılı beyanı</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12 - İlan tarihinden sonra ve ihale tarihinden önce alınmış kullanılmamış teminat mektubu kredisini gösteren banka referans mektubu, kullanılmamış nakit ve teminat mektubu kredisinden herhangi biri muhammen bedelin %10 ‘undan az olamaz. ( Banka referans mektubu genel müdürlük teyitli olmalıdır.)</w:t>
      </w:r>
    </w:p>
    <w:p w:rsidR="00A51890" w:rsidRPr="00A51890" w:rsidRDefault="00A51890" w:rsidP="00A51890">
      <w:pPr>
        <w:spacing w:after="0" w:line="240" w:lineRule="atLeast"/>
        <w:ind w:firstLine="567"/>
        <w:jc w:val="both"/>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Yeni Adana İmar İnşaat Ticaret A. Ş.</w:t>
      </w:r>
      <w:r w:rsidRPr="00A51890">
        <w:rPr>
          <w:rFonts w:ascii="Times New Roman" w:eastAsia="Times New Roman" w:hAnsi="Times New Roman" w:cs="Times New Roman"/>
          <w:color w:val="000000"/>
          <w:sz w:val="18"/>
        </w:rPr>
        <w:t> </w:t>
      </w:r>
      <w:proofErr w:type="gramStart"/>
      <w:r w:rsidRPr="00A51890">
        <w:rPr>
          <w:rFonts w:ascii="Times New Roman" w:eastAsia="Times New Roman" w:hAnsi="Times New Roman" w:cs="Times New Roman"/>
          <w:color w:val="000000"/>
          <w:sz w:val="18"/>
        </w:rPr>
        <w:t>Tel : 0322</w:t>
      </w:r>
      <w:proofErr w:type="gramEnd"/>
      <w:r w:rsidRPr="00A51890">
        <w:rPr>
          <w:rFonts w:ascii="Times New Roman" w:eastAsia="Times New Roman" w:hAnsi="Times New Roman" w:cs="Times New Roman"/>
          <w:color w:val="000000"/>
          <w:sz w:val="18"/>
        </w:rPr>
        <w:t> </w:t>
      </w:r>
      <w:r w:rsidRPr="00A51890">
        <w:rPr>
          <w:rFonts w:ascii="Times New Roman" w:eastAsia="Times New Roman" w:hAnsi="Times New Roman" w:cs="Times New Roman"/>
          <w:color w:val="000000"/>
          <w:sz w:val="18"/>
          <w:szCs w:val="18"/>
        </w:rPr>
        <w:t>881 00 13</w:t>
      </w:r>
      <w:r w:rsidRPr="00A51890">
        <w:rPr>
          <w:rFonts w:ascii="Times New Roman" w:eastAsia="Times New Roman" w:hAnsi="Times New Roman" w:cs="Times New Roman"/>
          <w:color w:val="000000"/>
          <w:sz w:val="18"/>
        </w:rPr>
        <w:t> </w:t>
      </w:r>
      <w:proofErr w:type="spellStart"/>
      <w:r w:rsidRPr="00A51890">
        <w:rPr>
          <w:rFonts w:ascii="Times New Roman" w:eastAsia="Times New Roman" w:hAnsi="Times New Roman" w:cs="Times New Roman"/>
          <w:color w:val="000000"/>
          <w:sz w:val="18"/>
        </w:rPr>
        <w:t>pbx</w:t>
      </w:r>
      <w:proofErr w:type="spellEnd"/>
    </w:p>
    <w:p w:rsidR="00A51890" w:rsidRPr="00A51890" w:rsidRDefault="00A51890" w:rsidP="00A51890">
      <w:pPr>
        <w:spacing w:after="0" w:line="240" w:lineRule="atLeast"/>
        <w:ind w:firstLine="567"/>
        <w:jc w:val="right"/>
        <w:rPr>
          <w:rFonts w:ascii="Times New Roman" w:eastAsia="Times New Roman" w:hAnsi="Times New Roman" w:cs="Times New Roman"/>
          <w:color w:val="000000"/>
          <w:sz w:val="20"/>
          <w:szCs w:val="20"/>
        </w:rPr>
      </w:pPr>
      <w:r w:rsidRPr="00A51890">
        <w:rPr>
          <w:rFonts w:ascii="Times New Roman" w:eastAsia="Times New Roman" w:hAnsi="Times New Roman" w:cs="Times New Roman"/>
          <w:color w:val="000000"/>
          <w:sz w:val="18"/>
          <w:szCs w:val="18"/>
        </w:rPr>
        <w:t>5406/1-1</w:t>
      </w:r>
    </w:p>
    <w:p w:rsidR="00A51890" w:rsidRPr="00A51890" w:rsidRDefault="00A51890" w:rsidP="00A51890">
      <w:pPr>
        <w:spacing w:after="0" w:line="240" w:lineRule="atLeast"/>
        <w:rPr>
          <w:rFonts w:ascii="Times New Roman" w:eastAsia="Times New Roman" w:hAnsi="Times New Roman" w:cs="Times New Roman"/>
          <w:color w:val="000000"/>
          <w:sz w:val="27"/>
          <w:szCs w:val="27"/>
        </w:rPr>
      </w:pPr>
      <w:hyperlink r:id="rId4" w:anchor="_top" w:history="1">
        <w:r w:rsidRPr="00A51890">
          <w:rPr>
            <w:rFonts w:ascii="Arial" w:eastAsia="Times New Roman" w:hAnsi="Arial" w:cs="Arial"/>
            <w:color w:val="800080"/>
            <w:sz w:val="28"/>
            <w:u w:val="single"/>
            <w:lang w:val="en-US"/>
          </w:rPr>
          <w:t>▲</w:t>
        </w:r>
      </w:hyperlink>
    </w:p>
    <w:p w:rsidR="00F71134" w:rsidRDefault="00F71134"/>
    <w:sectPr w:rsidR="00F711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A51890"/>
    <w:rsid w:val="00A51890"/>
    <w:rsid w:val="00F7113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A51890"/>
  </w:style>
  <w:style w:type="character" w:customStyle="1" w:styleId="apple-converted-space">
    <w:name w:val="apple-converted-space"/>
    <w:basedOn w:val="VarsaylanParagrafYazTipi"/>
    <w:rsid w:val="00A51890"/>
  </w:style>
  <w:style w:type="character" w:customStyle="1" w:styleId="grame">
    <w:name w:val="grame"/>
    <w:basedOn w:val="VarsaylanParagrafYazTipi"/>
    <w:rsid w:val="00A51890"/>
  </w:style>
  <w:style w:type="paragraph" w:styleId="NormalWeb">
    <w:name w:val="Normal (Web)"/>
    <w:basedOn w:val="Normal"/>
    <w:uiPriority w:val="99"/>
    <w:semiHidden/>
    <w:unhideWhenUsed/>
    <w:rsid w:val="00A51890"/>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A51890"/>
    <w:rPr>
      <w:color w:val="0000FF"/>
      <w:u w:val="single"/>
    </w:rPr>
  </w:style>
</w:styles>
</file>

<file path=word/webSettings.xml><?xml version="1.0" encoding="utf-8"?>
<w:webSettings xmlns:r="http://schemas.openxmlformats.org/officeDocument/2006/relationships" xmlns:w="http://schemas.openxmlformats.org/wordprocessingml/2006/main">
  <w:divs>
    <w:div w:id="8940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20629-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tktk</dc:creator>
  <cp:keywords/>
  <dc:description/>
  <cp:lastModifiedBy>tktk</cp:lastModifiedBy>
  <cp:revision>3</cp:revision>
  <dcterms:created xsi:type="dcterms:W3CDTF">2012-06-29T05:49:00Z</dcterms:created>
  <dcterms:modified xsi:type="dcterms:W3CDTF">2012-06-29T05:49:00Z</dcterms:modified>
</cp:coreProperties>
</file>