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D3" w:rsidRDefault="002D7357" w:rsidP="002D7357">
      <w:pPr>
        <w:pStyle w:val="Balk10"/>
        <w:keepNext/>
        <w:keepLines/>
        <w:shd w:val="clear" w:color="auto" w:fill="auto"/>
        <w:ind w:right="60"/>
        <w:jc w:val="left"/>
      </w:pPr>
      <w:bookmarkStart w:id="0" w:name="bookmark0"/>
      <w:r>
        <w:t xml:space="preserve">                                </w:t>
      </w:r>
      <w:r w:rsidR="003D1CEB">
        <w:t>T.C ALANYA 2. İCRA MÜDÜRLÜĞÜ</w:t>
      </w:r>
      <w:bookmarkEnd w:id="0"/>
    </w:p>
    <w:p w:rsidR="003617D3" w:rsidRDefault="003D1CEB">
      <w:pPr>
        <w:pStyle w:val="Gvdemetni20"/>
        <w:shd w:val="clear" w:color="auto" w:fill="auto"/>
        <w:ind w:right="60"/>
      </w:pPr>
      <w:r>
        <w:t>Dosya No: 2010/11 İz.Şuyu Örnek No:27 TAŞINMAZIN AÇIK ARTIRMA İLANI</w:t>
      </w:r>
    </w:p>
    <w:p w:rsidR="003617D3" w:rsidRDefault="003D1CEB">
      <w:pPr>
        <w:pStyle w:val="Gvdemetni20"/>
        <w:shd w:val="clear" w:color="auto" w:fill="auto"/>
        <w:spacing w:after="0"/>
        <w:ind w:left="20" w:firstLine="220"/>
        <w:jc w:val="both"/>
      </w:pPr>
      <w:r>
        <w:t>1-Tapu Kaydı:</w:t>
      </w:r>
    </w:p>
    <w:p w:rsidR="002D7357" w:rsidRDefault="002D7357">
      <w:pPr>
        <w:pStyle w:val="Gvdemetni20"/>
        <w:shd w:val="clear" w:color="auto" w:fill="auto"/>
        <w:spacing w:after="0"/>
        <w:ind w:left="20" w:firstLine="220"/>
        <w:jc w:val="both"/>
      </w:pPr>
    </w:p>
    <w:p w:rsidR="003617D3" w:rsidRDefault="003D1CEB">
      <w:pPr>
        <w:pStyle w:val="Gvdemetni0"/>
        <w:shd w:val="clear" w:color="auto" w:fill="auto"/>
        <w:ind w:left="20" w:right="20"/>
      </w:pPr>
      <w:r>
        <w:t>Antalya ili,Alanya ilçesi,Mahmutlar köyü, Meydan mevkii,3721 parsel,B Blok,5.kat,22 nolu Bağ.Böl.de kayıtlı mesken nitelikli taşınmaz</w:t>
      </w:r>
    </w:p>
    <w:p w:rsidR="003617D3" w:rsidRDefault="003D1CEB">
      <w:pPr>
        <w:pStyle w:val="Gvdemetni20"/>
        <w:shd w:val="clear" w:color="auto" w:fill="auto"/>
        <w:spacing w:after="0"/>
        <w:ind w:left="20" w:firstLine="220"/>
        <w:jc w:val="both"/>
        <w:rPr>
          <w:rStyle w:val="Gvdemetni21"/>
          <w:b/>
          <w:bCs/>
        </w:rPr>
      </w:pPr>
      <w:r>
        <w:rPr>
          <w:rStyle w:val="Gvdemetni21"/>
          <w:b/>
          <w:bCs/>
        </w:rPr>
        <w:t>Hali Hazır Durumu :</w:t>
      </w:r>
    </w:p>
    <w:p w:rsidR="002D7357" w:rsidRDefault="002D7357">
      <w:pPr>
        <w:pStyle w:val="Gvdemetni20"/>
        <w:shd w:val="clear" w:color="auto" w:fill="auto"/>
        <w:spacing w:after="0"/>
        <w:ind w:left="20" w:firstLine="220"/>
        <w:jc w:val="both"/>
      </w:pPr>
    </w:p>
    <w:p w:rsidR="003617D3" w:rsidRDefault="003D1CEB">
      <w:pPr>
        <w:pStyle w:val="Gvdemetni0"/>
        <w:shd w:val="clear" w:color="auto" w:fill="auto"/>
        <w:ind w:left="20" w:right="20"/>
      </w:pPr>
      <w:r>
        <w:t>Parsel Mahmutlar belde merkezine yaklaşık 300 m. mesafede,turistik yola ve denize 450-500 mt. mesafededir. Parsel üzerinde zemin+4 kattan oluşan 2 Blok apartman olup site şeklindedir. Site ismi Kardelendir.22 nolu bağımsız bölüm B Blok 5.kattadır. Taşınmazın Batıya ve Kuzeye cephesi vardır.2+1 diye tabir edilen,salon,mutfak,2 adet yatak odası,wc ve banyodan ibarettir. Mutfak ayrı mutfaklıdır ve henüz mutfak dolabı yapılmamıştır. İskana göre taşınmaz 73 m2 alana sahiptir. Taşınmazın 3 adet balkonu vardır.Bina asansörlüdür. Bina yaklaşık 10 yıl yıpranmalıdır. Peyzaj düzenlemesi yapılmış, sert ve yeşil alanları bakımsızdır. Binanın çatısı olmayıp açık teras şeklindedir. Daire giriş kapısı ahşap kapıdır. Mutfakta mutfak dolabı ile tezgahı yoktur. Zemin kaplamalarının bir kısmının seramik kaplama olarak yapıldığı,fakat salonun döşeme kaplamasının yapılmamış olup, şaplı beton halindedir. Banyolarda seramik yapılmış, fakat lavabo, kjozet ve bataryaları ile banyo kapısı yoktur. İç kapılar ahşap kapı, dış doğramalar ahşap doğramalıdır, iç duvarlar sıva üzeri plastik boyalıdır. Dış cephe saplaması sıva üzeri akrilik boyalıdır.22</w:t>
      </w:r>
    </w:p>
    <w:p w:rsidR="003617D3" w:rsidRDefault="003D1CEB">
      <w:pPr>
        <w:pStyle w:val="Gvdemetni0"/>
        <w:shd w:val="clear" w:color="auto" w:fill="auto"/>
        <w:ind w:left="20" w:right="20"/>
      </w:pPr>
      <w:r>
        <w:t>nolu bağımsız bölümün bakıma ve tadilata ihtiyacı vardır.t Tşınmazın balkonundan kısmen deniz görülebilmektedir.</w:t>
      </w:r>
    </w:p>
    <w:p w:rsidR="002D7357" w:rsidRDefault="002D7357">
      <w:pPr>
        <w:pStyle w:val="Gvdemetni0"/>
        <w:shd w:val="clear" w:color="auto" w:fill="auto"/>
        <w:ind w:left="20" w:right="20"/>
      </w:pPr>
    </w:p>
    <w:p w:rsidR="003617D3" w:rsidRDefault="003D1CEB">
      <w:pPr>
        <w:pStyle w:val="Gvdemetni20"/>
        <w:shd w:val="clear" w:color="auto" w:fill="auto"/>
        <w:spacing w:after="0"/>
        <w:ind w:left="20" w:firstLine="220"/>
        <w:jc w:val="both"/>
        <w:rPr>
          <w:rStyle w:val="Gvdemetni21"/>
          <w:b/>
          <w:bCs/>
        </w:rPr>
      </w:pPr>
      <w:r>
        <w:rPr>
          <w:rStyle w:val="Gvdemetni21"/>
          <w:b/>
          <w:bCs/>
        </w:rPr>
        <w:t>İmar Durumu:</w:t>
      </w:r>
    </w:p>
    <w:p w:rsidR="002D7357" w:rsidRDefault="002D7357">
      <w:pPr>
        <w:pStyle w:val="Gvdemetni20"/>
        <w:shd w:val="clear" w:color="auto" w:fill="auto"/>
        <w:spacing w:after="0"/>
        <w:ind w:left="20" w:firstLine="220"/>
        <w:jc w:val="both"/>
      </w:pPr>
    </w:p>
    <w:p w:rsidR="003617D3" w:rsidRDefault="003D1CEB">
      <w:pPr>
        <w:pStyle w:val="Gvdemetni0"/>
        <w:shd w:val="clear" w:color="auto" w:fill="auto"/>
        <w:ind w:left="20" w:right="20"/>
      </w:pPr>
      <w:r>
        <w:t>Parsel mecut imar planı içerisinde ayrık nizam 6 katlı konut alanında olup,6 (z+5) kat inşaata müsaadelidir. 25.10.2001 tarihinde ruhsat yenileme yapılmış ve 18.06.2009 tarihinde İskanı alınmıştır.</w:t>
      </w:r>
    </w:p>
    <w:p w:rsidR="002D7357" w:rsidRDefault="002D7357">
      <w:pPr>
        <w:pStyle w:val="Gvdemetni0"/>
        <w:shd w:val="clear" w:color="auto" w:fill="auto"/>
        <w:ind w:left="20" w:right="20"/>
      </w:pPr>
    </w:p>
    <w:p w:rsidR="002D7357" w:rsidRDefault="003D1CEB">
      <w:pPr>
        <w:pStyle w:val="Gvdemetni20"/>
        <w:shd w:val="clear" w:color="auto" w:fill="auto"/>
        <w:tabs>
          <w:tab w:val="left" w:pos="5798"/>
        </w:tabs>
        <w:spacing w:after="0"/>
        <w:ind w:left="20" w:firstLine="220"/>
        <w:jc w:val="both"/>
      </w:pPr>
      <w:r>
        <w:t xml:space="preserve">Muhammen Bedeli: </w:t>
      </w:r>
      <w:r>
        <w:rPr>
          <w:rStyle w:val="Gvdemetni2KalnDeil"/>
        </w:rPr>
        <w:t xml:space="preserve">50.000,00 </w:t>
      </w:r>
      <w:r>
        <w:t>TL</w:t>
      </w:r>
    </w:p>
    <w:p w:rsidR="003617D3" w:rsidRDefault="003D1CEB">
      <w:pPr>
        <w:pStyle w:val="Gvdemetni20"/>
        <w:shd w:val="clear" w:color="auto" w:fill="auto"/>
        <w:tabs>
          <w:tab w:val="left" w:pos="5798"/>
        </w:tabs>
        <w:spacing w:after="0"/>
        <w:ind w:left="20" w:firstLine="220"/>
        <w:jc w:val="both"/>
      </w:pPr>
      <w:r>
        <w:tab/>
      </w:r>
      <w:r>
        <w:rPr>
          <w:vertAlign w:val="subscript"/>
        </w:rPr>
        <w:t>v</w:t>
      </w:r>
    </w:p>
    <w:p w:rsidR="003617D3" w:rsidRDefault="003D1CEB">
      <w:pPr>
        <w:pStyle w:val="Gvdemetni20"/>
        <w:shd w:val="clear" w:color="auto" w:fill="auto"/>
        <w:spacing w:after="0"/>
        <w:ind w:left="20" w:firstLine="220"/>
        <w:jc w:val="both"/>
      </w:pPr>
      <w:r>
        <w:t xml:space="preserve">Satış Saati: </w:t>
      </w:r>
      <w:r>
        <w:rPr>
          <w:rStyle w:val="Gvdemetni2KalnDeil"/>
        </w:rPr>
        <w:t xml:space="preserve">09:30 - 09:40 </w:t>
      </w:r>
      <w:r>
        <w:t>Arası</w:t>
      </w:r>
    </w:p>
    <w:p w:rsidR="002D7357" w:rsidRDefault="002D7357">
      <w:pPr>
        <w:pStyle w:val="Gvdemetni20"/>
        <w:shd w:val="clear" w:color="auto" w:fill="auto"/>
        <w:spacing w:after="0"/>
        <w:ind w:left="20" w:firstLine="220"/>
        <w:jc w:val="both"/>
      </w:pPr>
    </w:p>
    <w:p w:rsidR="002D7357" w:rsidRDefault="003D1CEB">
      <w:pPr>
        <w:pStyle w:val="Gvdemetni20"/>
        <w:shd w:val="clear" w:color="auto" w:fill="auto"/>
        <w:spacing w:after="0"/>
        <w:ind w:left="20" w:firstLine="220"/>
        <w:jc w:val="both"/>
      </w:pPr>
      <w:r>
        <w:rPr>
          <w:rStyle w:val="Gvdemetni21"/>
          <w:b/>
          <w:bCs/>
        </w:rPr>
        <w:t>Satış Şartlan:</w:t>
      </w:r>
    </w:p>
    <w:p w:rsidR="002D7357" w:rsidRDefault="003D1CEB" w:rsidP="002D7357">
      <w:pPr>
        <w:pStyle w:val="Gvdemetni0"/>
        <w:numPr>
          <w:ilvl w:val="0"/>
          <w:numId w:val="1"/>
        </w:numPr>
        <w:shd w:val="clear" w:color="auto" w:fill="auto"/>
        <w:tabs>
          <w:tab w:val="left" w:pos="423"/>
        </w:tabs>
        <w:ind w:left="240" w:right="20" w:firstLine="0"/>
      </w:pPr>
      <w:r>
        <w:t>Satış 25.06.2012 günü yukarıda belirtilen saatler arasında ALANYA ADLİYESİ MEZAT SALONU N0:B-2 ALANYA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şartiyle 05.07.2012 günü ALANYA ADLİYESİ MEZAT SALONU NO: B-2 ALANYA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 ını bulması ve satış isteyenin alacağına rüçhanı olan alacakların toplamından fazla olması ve bundan başka paraya çevirme ve paylaştırma masraflarını geçmesi lazımdır. Böyle fazla bedelle alıcı çıkmazsa satış talebi düşecektir.</w:t>
      </w:r>
    </w:p>
    <w:p w:rsidR="002D7357" w:rsidRDefault="003D1CEB" w:rsidP="002D7357">
      <w:pPr>
        <w:pStyle w:val="Gvdemetni0"/>
        <w:numPr>
          <w:ilvl w:val="0"/>
          <w:numId w:val="1"/>
        </w:numPr>
        <w:shd w:val="clear" w:color="auto" w:fill="auto"/>
        <w:tabs>
          <w:tab w:val="left" w:pos="418"/>
        </w:tabs>
        <w:ind w:left="240" w:right="20" w:firstLine="0"/>
      </w:pPr>
      <w:r>
        <w:t>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tellaliye ücreti satış bedelinden ödenir.</w:t>
      </w:r>
    </w:p>
    <w:p w:rsidR="002D7357" w:rsidRDefault="003D1CEB" w:rsidP="002D7357">
      <w:pPr>
        <w:pStyle w:val="Gvdemetni0"/>
        <w:numPr>
          <w:ilvl w:val="0"/>
          <w:numId w:val="1"/>
        </w:numPr>
        <w:shd w:val="clear" w:color="auto" w:fill="auto"/>
        <w:tabs>
          <w:tab w:val="left" w:pos="428"/>
        </w:tabs>
        <w:ind w:left="240" w:right="20" w:firstLine="0"/>
      </w:pPr>
      <w:r>
        <w:t>ipotek sahibi alacaklılarla diğer ilgililerin (*) bu taşınmaz üzerindeki haklarını hususiyle faiz.ve masrafa dair olan iddialarını dayanağı belgeler ile on beş gün içinde dairemize bildirmeleri lazımdır. Aksi takdirde haklan tapu sicili ile sabit olmadıkça paylaştırmadan hariç bırakılacaktır.</w:t>
      </w:r>
    </w:p>
    <w:p w:rsidR="002D7357" w:rsidRDefault="003D1CEB" w:rsidP="002D7357">
      <w:pPr>
        <w:pStyle w:val="Gvdemetni0"/>
        <w:numPr>
          <w:ilvl w:val="0"/>
          <w:numId w:val="1"/>
        </w:numPr>
        <w:shd w:val="clear" w:color="auto" w:fill="auto"/>
        <w:tabs>
          <w:tab w:val="left" w:pos="418"/>
        </w:tabs>
        <w:ind w:left="240" w:right="20" w:firstLine="0"/>
      </w:pPr>
      <w:r>
        <w:t xml:space="preserve">İhaleye katılıp daha sonra ihale bedelini yatılmamak sureti iıe ihalenin feshine sebep olan tüm alıcılar ve </w:t>
      </w:r>
      <w:r w:rsidR="002D7357">
        <w:t xml:space="preserve">     </w:t>
      </w:r>
      <w:r>
        <w:t>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2D7357" w:rsidRDefault="003D1CEB" w:rsidP="002D7357">
      <w:pPr>
        <w:pStyle w:val="Gvdemetni0"/>
        <w:numPr>
          <w:ilvl w:val="0"/>
          <w:numId w:val="1"/>
        </w:numPr>
        <w:shd w:val="clear" w:color="auto" w:fill="auto"/>
        <w:tabs>
          <w:tab w:val="left" w:pos="438"/>
        </w:tabs>
        <w:ind w:left="240" w:right="20" w:firstLine="0"/>
      </w:pPr>
      <w:r>
        <w:t>Şartname, ilan tarihinden itibaren herkesin görebilmesi için dairede açık olup gideri verildiği takdirde isteyen alıcıya bir örneği gönderilebilir.</w:t>
      </w:r>
    </w:p>
    <w:p w:rsidR="002D7357" w:rsidRDefault="003D1CEB" w:rsidP="002D7357">
      <w:pPr>
        <w:pStyle w:val="Gvdemetni0"/>
        <w:numPr>
          <w:ilvl w:val="0"/>
          <w:numId w:val="1"/>
        </w:numPr>
        <w:shd w:val="clear" w:color="auto" w:fill="auto"/>
        <w:tabs>
          <w:tab w:val="left" w:pos="404"/>
        </w:tabs>
        <w:ind w:left="240" w:right="20" w:firstLine="0"/>
      </w:pPr>
      <w:r>
        <w:t>Satışa iştirak edenlerin şartnameyi görmüş ve münderecatını kabul etmiş sayılacakları, başkaca bilgi almak isteyenlerin yukarıda yazılı dosya numarasıyla müdürlüğümüze başvurmaları ilan olunur.</w:t>
      </w:r>
    </w:p>
    <w:p w:rsidR="003617D3" w:rsidRDefault="003D1CEB">
      <w:pPr>
        <w:pStyle w:val="Gvdemetni0"/>
        <w:shd w:val="clear" w:color="auto" w:fill="auto"/>
        <w:ind w:left="20"/>
      </w:pPr>
      <w:r>
        <w:t>iş bu ilan tebligat yapılamayan ilgililere tebligat yerine kaim olmak üzere ilan olunur.</w:t>
      </w:r>
    </w:p>
    <w:p w:rsidR="003617D3" w:rsidRDefault="003D1CEB">
      <w:pPr>
        <w:pStyle w:val="Gvdemetni0"/>
        <w:shd w:val="clear" w:color="auto" w:fill="auto"/>
        <w:ind w:left="20"/>
      </w:pPr>
      <w:r>
        <w:t>(♦(ilgililer tabirine irtifak hakkı sahipleride dahildir.</w:t>
      </w:r>
    </w:p>
    <w:p w:rsidR="003617D3" w:rsidRDefault="003D1CEB">
      <w:pPr>
        <w:pStyle w:val="Gvdemetni0"/>
        <w:shd w:val="clear" w:color="auto" w:fill="auto"/>
        <w:ind w:left="20"/>
      </w:pPr>
      <w:r>
        <w:t>(İİKm.126)</w:t>
      </w:r>
    </w:p>
    <w:p w:rsidR="003617D3" w:rsidRDefault="003D1CEB">
      <w:pPr>
        <w:pStyle w:val="Gvdemetni20"/>
        <w:shd w:val="clear" w:color="auto" w:fill="auto"/>
        <w:spacing w:after="0"/>
        <w:ind w:left="4400" w:right="20"/>
        <w:jc w:val="right"/>
      </w:pPr>
      <w:r>
        <w:t xml:space="preserve">B:31973 </w:t>
      </w:r>
      <w:hyperlink r:id="rId7" w:history="1">
        <w:r>
          <w:rPr>
            <w:rStyle w:val="Kpr"/>
            <w:lang w:val="en-US"/>
          </w:rPr>
          <w:t>www.bik.gov.tr</w:t>
        </w:r>
      </w:hyperlink>
      <w:r>
        <w:rPr>
          <w:lang w:val="en-US"/>
        </w:rPr>
        <w:t xml:space="preserve"> </w:t>
      </w:r>
      <w:r>
        <w:t>Resmi İlanlar www.ilan.gov.tr’de</w:t>
      </w:r>
    </w:p>
    <w:sectPr w:rsidR="003617D3" w:rsidSect="003617D3">
      <w:type w:val="continuous"/>
      <w:pgSz w:w="11909" w:h="16834"/>
      <w:pgMar w:top="2941" w:right="2738" w:bottom="2951" w:left="27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77" w:rsidRDefault="00156777" w:rsidP="003617D3">
      <w:r>
        <w:separator/>
      </w:r>
    </w:p>
  </w:endnote>
  <w:endnote w:type="continuationSeparator" w:id="1">
    <w:p w:rsidR="00156777" w:rsidRDefault="00156777" w:rsidP="003617D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77" w:rsidRDefault="00156777"/>
  </w:footnote>
  <w:footnote w:type="continuationSeparator" w:id="1">
    <w:p w:rsidR="00156777" w:rsidRDefault="001567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990"/>
    <w:multiLevelType w:val="multilevel"/>
    <w:tmpl w:val="15D853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617D3"/>
    <w:rsid w:val="00156777"/>
    <w:rsid w:val="002D7357"/>
    <w:rsid w:val="003617D3"/>
    <w:rsid w:val="003D1CEB"/>
    <w:rsid w:val="00AE17A0"/>
    <w:rsid w:val="00F90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7D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617D3"/>
    <w:rPr>
      <w:color w:val="000080"/>
      <w:u w:val="single"/>
    </w:rPr>
  </w:style>
  <w:style w:type="character" w:customStyle="1" w:styleId="Balk1">
    <w:name w:val="Başlık #1_"/>
    <w:basedOn w:val="VarsaylanParagrafYazTipi"/>
    <w:link w:val="Balk10"/>
    <w:rsid w:val="003617D3"/>
    <w:rPr>
      <w:rFonts w:ascii="Arial Narrow" w:eastAsia="Arial Narrow" w:hAnsi="Arial Narrow" w:cs="Arial Narrow"/>
      <w:b/>
      <w:bCs/>
      <w:i w:val="0"/>
      <w:iCs w:val="0"/>
      <w:smallCaps w:val="0"/>
      <w:strike w:val="0"/>
      <w:sz w:val="19"/>
      <w:szCs w:val="19"/>
      <w:u w:val="none"/>
    </w:rPr>
  </w:style>
  <w:style w:type="character" w:customStyle="1" w:styleId="Gvdemetni2">
    <w:name w:val="Gövde metni (2)_"/>
    <w:basedOn w:val="VarsaylanParagrafYazTipi"/>
    <w:link w:val="Gvdemetni20"/>
    <w:rsid w:val="003617D3"/>
    <w:rPr>
      <w:rFonts w:ascii="Arial Narrow" w:eastAsia="Arial Narrow" w:hAnsi="Arial Narrow" w:cs="Arial Narrow"/>
      <w:b/>
      <w:bCs/>
      <w:i w:val="0"/>
      <w:iCs w:val="0"/>
      <w:smallCaps w:val="0"/>
      <w:strike w:val="0"/>
      <w:sz w:val="15"/>
      <w:szCs w:val="15"/>
      <w:u w:val="none"/>
    </w:rPr>
  </w:style>
  <w:style w:type="character" w:customStyle="1" w:styleId="Gvdemetni">
    <w:name w:val="Gövde metni_"/>
    <w:basedOn w:val="VarsaylanParagrafYazTipi"/>
    <w:link w:val="Gvdemetni0"/>
    <w:rsid w:val="003617D3"/>
    <w:rPr>
      <w:rFonts w:ascii="Arial Narrow" w:eastAsia="Arial Narrow" w:hAnsi="Arial Narrow" w:cs="Arial Narrow"/>
      <w:b w:val="0"/>
      <w:bCs w:val="0"/>
      <w:i w:val="0"/>
      <w:iCs w:val="0"/>
      <w:smallCaps w:val="0"/>
      <w:strike w:val="0"/>
      <w:sz w:val="15"/>
      <w:szCs w:val="15"/>
      <w:u w:val="none"/>
    </w:rPr>
  </w:style>
  <w:style w:type="character" w:customStyle="1" w:styleId="Gvdemetni21">
    <w:name w:val="Gövde metni (2)"/>
    <w:basedOn w:val="Gvdemetni2"/>
    <w:rsid w:val="003617D3"/>
    <w:rPr>
      <w:color w:val="000000"/>
      <w:spacing w:val="0"/>
      <w:w w:val="100"/>
      <w:position w:val="0"/>
      <w:u w:val="single"/>
      <w:lang w:val="tr-TR"/>
    </w:rPr>
  </w:style>
  <w:style w:type="character" w:customStyle="1" w:styleId="Gvdemetni2KalnDeil">
    <w:name w:val="Gövde metni (2) + Kalın Değil"/>
    <w:basedOn w:val="Gvdemetni2"/>
    <w:rsid w:val="003617D3"/>
    <w:rPr>
      <w:b/>
      <w:bCs/>
      <w:color w:val="000000"/>
      <w:spacing w:val="0"/>
      <w:w w:val="100"/>
      <w:position w:val="0"/>
      <w:lang w:val="tr-TR"/>
    </w:rPr>
  </w:style>
  <w:style w:type="paragraph" w:customStyle="1" w:styleId="Balk10">
    <w:name w:val="Başlık #1"/>
    <w:basedOn w:val="Normal"/>
    <w:link w:val="Balk1"/>
    <w:rsid w:val="003617D3"/>
    <w:pPr>
      <w:shd w:val="clear" w:color="auto" w:fill="FFFFFF"/>
      <w:spacing w:line="173" w:lineRule="exact"/>
      <w:jc w:val="center"/>
      <w:outlineLvl w:val="0"/>
    </w:pPr>
    <w:rPr>
      <w:rFonts w:ascii="Arial Narrow" w:eastAsia="Arial Narrow" w:hAnsi="Arial Narrow" w:cs="Arial Narrow"/>
      <w:b/>
      <w:bCs/>
      <w:sz w:val="19"/>
      <w:szCs w:val="19"/>
    </w:rPr>
  </w:style>
  <w:style w:type="paragraph" w:customStyle="1" w:styleId="Gvdemetni20">
    <w:name w:val="Gövde metni (2)"/>
    <w:basedOn w:val="Normal"/>
    <w:link w:val="Gvdemetni2"/>
    <w:rsid w:val="003617D3"/>
    <w:pPr>
      <w:shd w:val="clear" w:color="auto" w:fill="FFFFFF"/>
      <w:spacing w:after="120" w:line="173" w:lineRule="exact"/>
      <w:jc w:val="center"/>
    </w:pPr>
    <w:rPr>
      <w:rFonts w:ascii="Arial Narrow" w:eastAsia="Arial Narrow" w:hAnsi="Arial Narrow" w:cs="Arial Narrow"/>
      <w:b/>
      <w:bCs/>
      <w:sz w:val="15"/>
      <w:szCs w:val="15"/>
    </w:rPr>
  </w:style>
  <w:style w:type="paragraph" w:customStyle="1" w:styleId="Gvdemetni0">
    <w:name w:val="Gövde metni"/>
    <w:basedOn w:val="Normal"/>
    <w:link w:val="Gvdemetni"/>
    <w:rsid w:val="003617D3"/>
    <w:pPr>
      <w:shd w:val="clear" w:color="auto" w:fill="FFFFFF"/>
      <w:spacing w:line="173" w:lineRule="exact"/>
      <w:ind w:firstLine="220"/>
      <w:jc w:val="both"/>
    </w:pPr>
    <w:rPr>
      <w:rFonts w:ascii="Arial Narrow" w:eastAsia="Arial Narrow" w:hAnsi="Arial Narrow" w:cs="Arial Narrow"/>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2012-05-22T08:44:00Z</dcterms:created>
  <dcterms:modified xsi:type="dcterms:W3CDTF">2012-05-22T11:30:00Z</dcterms:modified>
</cp:coreProperties>
</file>