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D8" w:rsidRPr="001F08D8" w:rsidRDefault="001F08D8" w:rsidP="001F08D8">
      <w:pPr>
        <w:spacing w:after="0" w:line="240" w:lineRule="atLeast"/>
        <w:jc w:val="center"/>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İLİMİZ MERKEZ KADIBURHANETTİN MAHALLESİ 236 PAFTA, 1514 ADA, 1 PARSELDE KAYITLI BULUNAN 6.568,91 M</w:t>
      </w:r>
      <w:r w:rsidRPr="001F08D8">
        <w:rPr>
          <w:rFonts w:ascii="Times New Roman" w:eastAsia="Times New Roman" w:hAnsi="Times New Roman" w:cs="Times New Roman"/>
          <w:color w:val="000000"/>
          <w:sz w:val="18"/>
          <w:szCs w:val="18"/>
          <w:vertAlign w:val="superscript"/>
          <w:lang w:eastAsia="tr-TR"/>
        </w:rPr>
        <w:t>2</w:t>
      </w:r>
      <w:r w:rsidRPr="001F08D8">
        <w:rPr>
          <w:rFonts w:ascii="Times New Roman" w:eastAsia="Times New Roman" w:hAnsi="Times New Roman" w:cs="Times New Roman"/>
          <w:color w:val="000000"/>
          <w:sz w:val="18"/>
          <w:szCs w:val="18"/>
          <w:lang w:eastAsia="tr-TR"/>
        </w:rPr>
        <w:t>ALANLI PARSEL SATILACAKTIR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b/>
          <w:bCs/>
          <w:color w:val="0000CC"/>
          <w:sz w:val="18"/>
          <w:szCs w:val="18"/>
          <w:lang w:eastAsia="tr-TR"/>
        </w:rPr>
        <w:t>Sivas Belediye Başkanlığından:</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Mülkiyeti Belediyemize ait, İlimiz Merkez</w:t>
      </w:r>
      <w:r w:rsidRPr="001F08D8">
        <w:rPr>
          <w:rFonts w:ascii="Times New Roman" w:eastAsia="Times New Roman" w:hAnsi="Times New Roman" w:cs="Times New Roman"/>
          <w:color w:val="000000"/>
          <w:sz w:val="18"/>
          <w:lang w:eastAsia="tr-TR"/>
        </w:rPr>
        <w:t> </w:t>
      </w:r>
      <w:proofErr w:type="spellStart"/>
      <w:r w:rsidRPr="001F08D8">
        <w:rPr>
          <w:rFonts w:ascii="Times New Roman" w:eastAsia="Times New Roman" w:hAnsi="Times New Roman" w:cs="Times New Roman"/>
          <w:color w:val="000000"/>
          <w:sz w:val="18"/>
          <w:lang w:eastAsia="tr-TR"/>
        </w:rPr>
        <w:t>Kadıburhanettin</w:t>
      </w:r>
      <w:proofErr w:type="spell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Mahallesi 236 pafta, 1514 ada, 1 parselde kayıtlı bulunan 6.568,91 m</w:t>
      </w:r>
      <w:r w:rsidRPr="001F08D8">
        <w:rPr>
          <w:rFonts w:ascii="Times New Roman" w:eastAsia="Times New Roman" w:hAnsi="Times New Roman" w:cs="Times New Roman"/>
          <w:color w:val="000000"/>
          <w:sz w:val="18"/>
          <w:szCs w:val="18"/>
          <w:vertAlign w:val="superscript"/>
          <w:lang w:eastAsia="tr-TR"/>
        </w:rPr>
        <w:t>2</w:t>
      </w:r>
      <w:r w:rsidRPr="001F08D8">
        <w:rPr>
          <w:rFonts w:ascii="Times New Roman" w:eastAsia="Times New Roman" w:hAnsi="Times New Roman" w:cs="Times New Roman"/>
          <w:color w:val="000000"/>
          <w:sz w:val="18"/>
          <w:szCs w:val="18"/>
          <w:lang w:eastAsia="tr-TR"/>
        </w:rPr>
        <w:t>alanlı parsel Belediyemiz Meclisinin 01/09/2010 tarih ve 234 sayılı kararı ve Belediye Encümeninin 24/07/2012 tarih ve 1769 sayılı kararı uyarınca 2886 sayılı Devlet İhale Kanununun 36. Maddesi gereğince şartnamesi</w:t>
      </w:r>
      <w:r w:rsidRPr="001F08D8">
        <w:rPr>
          <w:rFonts w:ascii="Times New Roman" w:eastAsia="Times New Roman" w:hAnsi="Times New Roman" w:cs="Times New Roman"/>
          <w:color w:val="000000"/>
          <w:sz w:val="18"/>
          <w:lang w:eastAsia="tr-TR"/>
        </w:rPr>
        <w:t> </w:t>
      </w:r>
      <w:proofErr w:type="gramStart"/>
      <w:r w:rsidRPr="001F08D8">
        <w:rPr>
          <w:rFonts w:ascii="Times New Roman" w:eastAsia="Times New Roman" w:hAnsi="Times New Roman" w:cs="Times New Roman"/>
          <w:color w:val="000000"/>
          <w:sz w:val="18"/>
          <w:lang w:eastAsia="tr-TR"/>
        </w:rPr>
        <w:t>dahilinde</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muhammen bedel üzerinden Kapalı Teklif Usulü ve Artırma ile satılacaktır.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İhalesi; 17 AĞUSTOS 2012 CUMA günü saat 16.00'de Belediyemiz Encümen Salonunda Encümen huzurunda yapılacaktır. İhale ile ilgili şartname ve ekleri Belediyemiz Mali Hizmetler Müdürlüğünden ücreti mukabilinde temin edilir. (500,00.TL.) İhaleye girebilmek için isteklilerin, ihale günü saat 15.30'a kadar tekliflerini ve belirlenen tüm evraklarını Belediyemize teslim etmeleri gerekmektedir.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İhaleye girebilmek için isteklilerin;</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a</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Geçici Teminat ile şartname bedelini yatırdıklarına dair belgelerin (makbuzun) veya 2886 sayılı yasa da belirtilen teminat niteliğindeki belgelerin ibrazı,</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b</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En fazla 1 (bir) ay içinde alınmış iş veya ikametgâh adreslerini gösterir belgelerin ibrazı,</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c</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İstekli tüzel kişi ise, ilgisine göre tüzel kişiliğin ortakları, üyeleri veya kurucuları ile tüzel kişiliğin yönetimindeki görevlileri belirten son durumu gösterir ticaret sicil gazetesi veya bu hususları tevsik(belgelendirmek) eden belgeler ile tüzel kişiliğin noter tasdikli imza sirküleri ve yetki belgesi,</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d</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İstekli gerçek kişi olması halinde noter tasdikli imza sirküleri,</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e</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pacing w:val="-4"/>
          <w:sz w:val="18"/>
          <w:szCs w:val="18"/>
          <w:lang w:eastAsia="tr-TR"/>
        </w:rPr>
        <w:t>Vekâleten ihaleye katılması halinde istekli adına katılan kişinin noter tasdikli vekâletnamesi</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ve noter tasdikli imza sirküleri ve ortak girilmesi halinde ortak girişim belgesi,</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f</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Yabancı istekliler için; Türkiye'de gayrimenkul edinilmesine ilişkin kanuni şartları taşımak ve Türkiye'de tebligat için adres beyanı, ayrıca irtibat için telefon numarası ve</w:t>
      </w:r>
      <w:r w:rsidRPr="001F08D8">
        <w:rPr>
          <w:rFonts w:ascii="Times New Roman" w:eastAsia="Times New Roman" w:hAnsi="Times New Roman" w:cs="Times New Roman"/>
          <w:color w:val="000000"/>
          <w:sz w:val="18"/>
          <w:lang w:eastAsia="tr-TR"/>
        </w:rPr>
        <w:t> </w:t>
      </w:r>
      <w:proofErr w:type="spellStart"/>
      <w:r w:rsidRPr="001F08D8">
        <w:rPr>
          <w:rFonts w:ascii="Times New Roman" w:eastAsia="Times New Roman" w:hAnsi="Times New Roman" w:cs="Times New Roman"/>
          <w:color w:val="000000"/>
          <w:sz w:val="18"/>
          <w:lang w:eastAsia="tr-TR"/>
        </w:rPr>
        <w:t>fax</w:t>
      </w:r>
      <w:proofErr w:type="spell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numarası ile varsa elektronik posta adresleri,</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g</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Yabancı isteklilerin sunacakları yurt dışında düzenlenmiş her türlü belgelerin Türkiye Cumhuriyeti konsolosluklarınca tasdik edilmiş veya</w:t>
      </w:r>
      <w:r w:rsidRPr="001F08D8">
        <w:rPr>
          <w:rFonts w:ascii="Times New Roman" w:eastAsia="Times New Roman" w:hAnsi="Times New Roman" w:cs="Times New Roman"/>
          <w:color w:val="000000"/>
          <w:sz w:val="18"/>
          <w:lang w:eastAsia="tr-TR"/>
        </w:rPr>
        <w:t> </w:t>
      </w:r>
      <w:proofErr w:type="spellStart"/>
      <w:r w:rsidRPr="001F08D8">
        <w:rPr>
          <w:rFonts w:ascii="Times New Roman" w:eastAsia="Times New Roman" w:hAnsi="Times New Roman" w:cs="Times New Roman"/>
          <w:color w:val="000000"/>
          <w:sz w:val="18"/>
          <w:lang w:eastAsia="tr-TR"/>
        </w:rPr>
        <w:t>apostille</w:t>
      </w:r>
      <w:proofErr w:type="spell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şerhini taşıması lazım,</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h</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Dış zarf ile İç zarf aşağıdaki belgeleri içerecektir.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1 - Teklif mektubunu içeren zarf, Tebligat için adres beyanı ayrıca irtibat için telefon numarası ve teklif vermeye yetkili kişinin imza beyannamesi ve imza sirküleri ve hangi işe ait olduğu yazılması(dış zarf)</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2 - Teklif mektubu: Teklif mektubunun istekli tarafından imzalanması ve bu mektupta şartname ve eklerinin tamamen okunup kabul edildiğinin belirtilmesi, teklif edilen fiyatın rakam ve yazı ile açık olarak yazılması zorunludur.(iç zarf),</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i</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xml:space="preserve">- İstekliye ait 2012 yılı içerisinde alınmış halen faaliyette bulunduğuna dair Ticaret ve </w:t>
      </w:r>
      <w:proofErr w:type="spellStart"/>
      <w:r w:rsidRPr="001F08D8">
        <w:rPr>
          <w:rFonts w:ascii="Times New Roman" w:eastAsia="Times New Roman" w:hAnsi="Times New Roman" w:cs="Times New Roman"/>
          <w:color w:val="000000"/>
          <w:sz w:val="18"/>
          <w:szCs w:val="18"/>
          <w:lang w:eastAsia="tr-TR"/>
        </w:rPr>
        <w:t>Sanayii</w:t>
      </w:r>
      <w:proofErr w:type="spellEnd"/>
      <w:r w:rsidRPr="001F08D8">
        <w:rPr>
          <w:rFonts w:ascii="Times New Roman" w:eastAsia="Times New Roman" w:hAnsi="Times New Roman" w:cs="Times New Roman"/>
          <w:color w:val="000000"/>
          <w:sz w:val="18"/>
          <w:szCs w:val="18"/>
          <w:lang w:eastAsia="tr-TR"/>
        </w:rPr>
        <w:t xml:space="preserve"> Odasına veya benzeri odalara ait kayıt belgesi,</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1F08D8">
        <w:rPr>
          <w:rFonts w:ascii="Times New Roman" w:eastAsia="Times New Roman" w:hAnsi="Times New Roman" w:cs="Times New Roman"/>
          <w:color w:val="000000"/>
          <w:sz w:val="18"/>
          <w:lang w:eastAsia="tr-TR"/>
        </w:rPr>
        <w:t>j</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 İsteklilerin son iki yıla ait (2010-2012) vergi beyannamelerinde beyan edilen gelir veya kurumlar vergilerinin tahakkuk fişleri ve ödeme makbuzlarının noter tasdikli suretleri veya ilgili vergi dairesinden alınacak olan borcu olmadığına dair belge (İhaleden önce en fazla 30 gün içinde alınmış olacaktır.)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k - Kesinleşmiş Sosyal Güvenlik prim borcu olmadığına dair, teklif verme gününden önce</w:t>
      </w:r>
      <w:r w:rsidRPr="001F08D8">
        <w:rPr>
          <w:rFonts w:ascii="Times New Roman" w:eastAsia="Times New Roman" w:hAnsi="Times New Roman" w:cs="Times New Roman"/>
          <w:color w:val="000000"/>
          <w:sz w:val="18"/>
          <w:lang w:eastAsia="tr-TR"/>
        </w:rPr>
        <w:t> S.S.K.'</w:t>
      </w:r>
      <w:proofErr w:type="gramStart"/>
      <w:r w:rsidRPr="001F08D8">
        <w:rPr>
          <w:rFonts w:ascii="Times New Roman" w:eastAsia="Times New Roman" w:hAnsi="Times New Roman" w:cs="Times New Roman"/>
          <w:color w:val="000000"/>
          <w:sz w:val="18"/>
          <w:lang w:eastAsia="tr-TR"/>
        </w:rPr>
        <w:t>dan</w:t>
      </w:r>
      <w:proofErr w:type="gramEnd"/>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alınmış borcu yok belgesini ibraz etmek zorundadırlar.</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 </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İHALEYE ÇIKARILAN GAYRİMENKULÜN(ARSA);</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İLİ: SİVAS, İLÇE: MERKEZ, MAHALLE: KADIBURHANETTİN, MEVKİİ: TOPTANCILAR CADDESİ, PAFTA: 236 ADA: 1514, PARSEL: 1, M</w:t>
      </w:r>
      <w:r w:rsidRPr="001F08D8">
        <w:rPr>
          <w:rFonts w:ascii="Times New Roman" w:eastAsia="Times New Roman" w:hAnsi="Times New Roman" w:cs="Times New Roman"/>
          <w:color w:val="000000"/>
          <w:sz w:val="18"/>
          <w:szCs w:val="18"/>
          <w:vertAlign w:val="superscript"/>
          <w:lang w:eastAsia="tr-TR"/>
        </w:rPr>
        <w:t>2</w:t>
      </w:r>
      <w:r w:rsidRPr="001F08D8">
        <w:rPr>
          <w:rFonts w:ascii="Times New Roman" w:eastAsia="Times New Roman" w:hAnsi="Times New Roman" w:cs="Times New Roman"/>
          <w:color w:val="000000"/>
          <w:sz w:val="18"/>
          <w:szCs w:val="18"/>
          <w:lang w:eastAsia="tr-TR"/>
        </w:rPr>
        <w:t>'Sİ: 6.568,91 M</w:t>
      </w:r>
      <w:r w:rsidRPr="001F08D8">
        <w:rPr>
          <w:rFonts w:ascii="Times New Roman" w:eastAsia="Times New Roman" w:hAnsi="Times New Roman" w:cs="Times New Roman"/>
          <w:color w:val="000000"/>
          <w:sz w:val="18"/>
          <w:szCs w:val="18"/>
          <w:vertAlign w:val="superscript"/>
          <w:lang w:eastAsia="tr-TR"/>
        </w:rPr>
        <w:t>2</w:t>
      </w:r>
      <w:r w:rsidRPr="001F08D8">
        <w:rPr>
          <w:rFonts w:ascii="Times New Roman" w:eastAsia="Times New Roman" w:hAnsi="Times New Roman" w:cs="Times New Roman"/>
          <w:color w:val="000000"/>
          <w:sz w:val="18"/>
          <w:szCs w:val="18"/>
          <w:lang w:eastAsia="tr-TR"/>
        </w:rPr>
        <w:t>.</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u w:val="single"/>
          <w:lang w:eastAsia="tr-TR"/>
        </w:rPr>
        <w:t>NEVİİ</w:t>
      </w:r>
      <w:r w:rsidRPr="001F08D8">
        <w:rPr>
          <w:rFonts w:ascii="Times New Roman" w:eastAsia="Times New Roman" w:hAnsi="Times New Roman" w:cs="Times New Roman"/>
          <w:color w:val="000000"/>
          <w:sz w:val="18"/>
          <w:szCs w:val="18"/>
          <w:lang w:eastAsia="tr-TR"/>
        </w:rPr>
        <w:t>      </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u w:val="single"/>
          <w:lang w:eastAsia="tr-TR"/>
        </w:rPr>
        <w:t>MUHAMMEN BEDEL</w:t>
      </w:r>
      <w:r w:rsidRPr="001F08D8">
        <w:rPr>
          <w:rFonts w:ascii="Times New Roman" w:eastAsia="Times New Roman" w:hAnsi="Times New Roman" w:cs="Times New Roman"/>
          <w:color w:val="000000"/>
          <w:sz w:val="18"/>
          <w:szCs w:val="18"/>
          <w:lang w:eastAsia="tr-TR"/>
        </w:rPr>
        <w:t>    </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u w:val="single"/>
          <w:lang w:eastAsia="tr-TR"/>
        </w:rPr>
        <w:t>GEÇİCİ TEMİNAT</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ARSA            </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3.612.900,50.TL.              </w:t>
      </w:r>
      <w:r w:rsidRPr="001F08D8">
        <w:rPr>
          <w:rFonts w:ascii="Times New Roman" w:eastAsia="Times New Roman" w:hAnsi="Times New Roman" w:cs="Times New Roman"/>
          <w:color w:val="000000"/>
          <w:sz w:val="18"/>
          <w:lang w:eastAsia="tr-TR"/>
        </w:rPr>
        <w:t> </w:t>
      </w:r>
      <w:r w:rsidRPr="001F08D8">
        <w:rPr>
          <w:rFonts w:ascii="Times New Roman" w:eastAsia="Times New Roman" w:hAnsi="Times New Roman" w:cs="Times New Roman"/>
          <w:color w:val="000000"/>
          <w:sz w:val="18"/>
          <w:szCs w:val="18"/>
          <w:lang w:eastAsia="tr-TR"/>
        </w:rPr>
        <w:t>108.387,00TL.</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 </w:t>
      </w:r>
    </w:p>
    <w:p w:rsidR="001F08D8" w:rsidRPr="001F08D8" w:rsidRDefault="001F08D8" w:rsidP="001F08D8">
      <w:pPr>
        <w:spacing w:after="0" w:line="240" w:lineRule="atLeast"/>
        <w:ind w:firstLine="567"/>
        <w:jc w:val="both"/>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İlan olunur.</w:t>
      </w:r>
    </w:p>
    <w:p w:rsidR="001F08D8" w:rsidRPr="001F08D8" w:rsidRDefault="001F08D8" w:rsidP="001F08D8">
      <w:pPr>
        <w:spacing w:after="0" w:line="240" w:lineRule="atLeast"/>
        <w:ind w:firstLine="567"/>
        <w:jc w:val="right"/>
        <w:rPr>
          <w:rFonts w:ascii="Times New Roman" w:eastAsia="Times New Roman" w:hAnsi="Times New Roman" w:cs="Times New Roman"/>
          <w:color w:val="000000"/>
          <w:sz w:val="20"/>
          <w:szCs w:val="20"/>
          <w:lang w:eastAsia="tr-TR"/>
        </w:rPr>
      </w:pPr>
      <w:r w:rsidRPr="001F08D8">
        <w:rPr>
          <w:rFonts w:ascii="Times New Roman" w:eastAsia="Times New Roman" w:hAnsi="Times New Roman" w:cs="Times New Roman"/>
          <w:color w:val="000000"/>
          <w:sz w:val="18"/>
          <w:szCs w:val="18"/>
          <w:lang w:eastAsia="tr-TR"/>
        </w:rPr>
        <w:t>6269/1-1</w:t>
      </w:r>
    </w:p>
    <w:p w:rsidR="00217A0E" w:rsidRDefault="00217A0E"/>
    <w:sectPr w:rsidR="00217A0E" w:rsidSect="00217A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8D8"/>
    <w:rsid w:val="001F08D8"/>
    <w:rsid w:val="00217A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08D8"/>
  </w:style>
  <w:style w:type="character" w:customStyle="1" w:styleId="spelle">
    <w:name w:val="spelle"/>
    <w:basedOn w:val="VarsaylanParagrafYazTipi"/>
    <w:rsid w:val="001F08D8"/>
  </w:style>
  <w:style w:type="character" w:customStyle="1" w:styleId="grame">
    <w:name w:val="grame"/>
    <w:basedOn w:val="VarsaylanParagrafYazTipi"/>
    <w:rsid w:val="001F08D8"/>
  </w:style>
</w:styles>
</file>

<file path=word/webSettings.xml><?xml version="1.0" encoding="utf-8"?>
<w:webSettings xmlns:r="http://schemas.openxmlformats.org/officeDocument/2006/relationships" xmlns:w="http://schemas.openxmlformats.org/wordprocessingml/2006/main">
  <w:divs>
    <w:div w:id="4154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2012-07-31T06:06:00Z</dcterms:created>
  <dcterms:modified xsi:type="dcterms:W3CDTF">2012-07-31T06:13:00Z</dcterms:modified>
</cp:coreProperties>
</file>