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DC" w:rsidRDefault="00FC0542">
      <w:pPr>
        <w:spacing w:line="360" w:lineRule="exact"/>
      </w:pPr>
      <w:r>
        <w:pict>
          <v:shapetype id="_x0000_t202" coordsize="21600,21600" o:spt="202" path="m,l,21600r21600,l21600,xe">
            <v:stroke joinstyle="miter"/>
            <v:path gradientshapeok="t" o:connecttype="rect"/>
          </v:shapetype>
          <v:shape id="_x0000_s1027" type="#_x0000_t202" style="position:absolute;margin-left:-3.1pt;margin-top:29.7pt;width:326.1pt;height:41.95pt;z-index:251654656;mso-wrap-distance-left:5pt;mso-wrap-distance-right:5pt;mso-position-horizontal-relative:margin" fillcolor="#282828" stroked="f">
            <v:textbox style="mso-fit-shape-to-text:t" inset="0,0,0,0">
              <w:txbxContent>
                <w:p w:rsidR="00B356DC" w:rsidRDefault="00B90F3D">
                  <w:pPr>
                    <w:pStyle w:val="Gvdemetni3"/>
                    <w:shd w:val="clear" w:color="auto" w:fill="000000"/>
                  </w:pPr>
                  <w:r>
                    <w:rPr>
                      <w:rStyle w:val="Gvdemetni3Exact0"/>
                      <w:b/>
                      <w:bCs/>
                      <w:spacing w:val="0"/>
                    </w:rPr>
                    <w:t>T.C. MERKEZ/TRABZON 1. İCRA DAİRESİ 2011 79944 ESAS</w:t>
                  </w:r>
                </w:p>
              </w:txbxContent>
            </v:textbox>
            <w10:wrap anchorx="margin"/>
          </v:shape>
        </w:pict>
      </w:r>
      <w:r>
        <w:pict>
          <v:shape id="_x0000_s1033" type="#_x0000_t202" style="position:absolute;margin-left:28.35pt;margin-top:101.05pt;width:289.35pt;height:18.25pt;z-index:251660800;mso-wrap-distance-left:5pt;mso-wrap-distance-right:5pt;mso-position-horizontal-relative:margin" filled="f" stroked="f">
            <v:textbox style="mso-fit-shape-to-text:t" inset="0,0,0,0">
              <w:txbxContent>
                <w:p w:rsidR="00B356DC" w:rsidRDefault="00BB6AA4" w:rsidP="00BB6AA4">
                  <w:pPr>
                    <w:pStyle w:val="Gvdemetni"/>
                    <w:shd w:val="clear" w:color="auto" w:fill="auto"/>
                    <w:tabs>
                      <w:tab w:val="left" w:leader="underscore" w:pos="1397"/>
                      <w:tab w:val="left" w:leader="underscore" w:pos="1896"/>
                    </w:tabs>
                    <w:spacing w:line="110" w:lineRule="exact"/>
                    <w:ind w:left="120"/>
                    <w:jc w:val="left"/>
                  </w:pPr>
                  <w:r>
                    <w:rPr>
                      <w:rStyle w:val="GvdemetniExact0"/>
                      <w:spacing w:val="-10"/>
                    </w:rPr>
                    <w:t>TAPU KAYDI:</w:t>
                  </w:r>
                  <w:r w:rsidR="00B90F3D">
                    <w:rPr>
                      <w:spacing w:val="-10"/>
                    </w:rPr>
                    <w:t xml:space="preserve"> 1-Trabzon Tapu Sicil Müdürlüğü merkez İnönü mahallesi</w:t>
                  </w:r>
                  <w:r>
                    <w:rPr>
                      <w:spacing w:val="-10"/>
                    </w:rPr>
                    <w:t xml:space="preserve"> cilt no</w:t>
                  </w:r>
                  <w:r w:rsidR="00B90F3D">
                    <w:rPr>
                      <w:spacing w:val="-10"/>
                    </w:rPr>
                    <w:t xml:space="preserve">: 1012 </w:t>
                  </w:r>
                  <w:r>
                    <w:rPr>
                      <w:spacing w:val="-10"/>
                    </w:rPr>
                    <w:t xml:space="preserve"> </w:t>
                  </w:r>
                  <w:r w:rsidR="00B90F3D">
                    <w:rPr>
                      <w:spacing w:val="-10"/>
                    </w:rPr>
                    <w:t>ada:</w:t>
                  </w:r>
                  <w:r>
                    <w:rPr>
                      <w:spacing w:val="-10"/>
                    </w:rPr>
                    <w:t xml:space="preserve"> 1184, parsel: </w:t>
                  </w:r>
                  <w:r w:rsidR="00B90F3D">
                    <w:rPr>
                      <w:spacing w:val="-10"/>
                    </w:rPr>
                    <w:t>180 de kayıtlı 10/131 arsa paylı 1, Kat 4 bağımsız bölüm</w:t>
                  </w:r>
                  <w:r>
                    <w:rPr>
                      <w:spacing w:val="-10"/>
                    </w:rPr>
                    <w:t xml:space="preserve"> nolu mesken</w:t>
                  </w:r>
                </w:p>
              </w:txbxContent>
            </v:textbox>
            <w10:wrap anchorx="margin"/>
          </v:shape>
        </w:pict>
      </w:r>
    </w:p>
    <w:p w:rsidR="00B356DC" w:rsidRDefault="00B356DC">
      <w:pPr>
        <w:spacing w:line="360" w:lineRule="exact"/>
      </w:pPr>
    </w:p>
    <w:p w:rsidR="00B356DC" w:rsidRDefault="00BB6AA4">
      <w:pPr>
        <w:spacing w:line="360" w:lineRule="exact"/>
      </w:pPr>
      <w:r>
        <w:pict>
          <v:shape id="_x0000_s1032" type="#_x0000_t202" style="position:absolute;margin-left:51.15pt;margin-top:17.8pt;width:220pt;height:31.7pt;z-index:251659776;mso-wrap-distance-left:5pt;mso-wrap-distance-right:5pt;mso-position-horizontal-relative:margin" filled="f" stroked="f">
            <v:textbox style="mso-fit-shape-to-text:t" inset="0,0,0,0">
              <w:txbxContent>
                <w:p w:rsidR="00BB6AA4" w:rsidRDefault="00B90F3D">
                  <w:pPr>
                    <w:pStyle w:val="Gvdemetni2"/>
                    <w:shd w:val="clear" w:color="auto" w:fill="auto"/>
                    <w:spacing w:line="317" w:lineRule="exact"/>
                    <w:jc w:val="center"/>
                    <w:rPr>
                      <w:spacing w:val="-10"/>
                    </w:rPr>
                  </w:pPr>
                  <w:r>
                    <w:rPr>
                      <w:spacing w:val="-10"/>
                    </w:rPr>
                    <w:t xml:space="preserve">TAŞINMAZ AÇIK ARTIRMA İLANI </w:t>
                  </w:r>
                </w:p>
                <w:p w:rsidR="00B356DC" w:rsidRDefault="00B90F3D">
                  <w:pPr>
                    <w:pStyle w:val="Gvdemetni2"/>
                    <w:shd w:val="clear" w:color="auto" w:fill="auto"/>
                    <w:spacing w:line="317" w:lineRule="exact"/>
                    <w:jc w:val="center"/>
                  </w:pPr>
                  <w:r>
                    <w:rPr>
                      <w:rStyle w:val="Gvdemetni2Exact0"/>
                      <w:b/>
                      <w:bCs/>
                      <w:spacing w:val="-10"/>
                    </w:rPr>
                    <w:t>Satılmasına Karar Verilen Taşınmazın Cinsi, Kıymeti. Adedi Evsafı:</w:t>
                  </w:r>
                </w:p>
              </w:txbxContent>
            </v:textbox>
            <w10:wrap anchorx="margin"/>
          </v:shape>
        </w:pict>
      </w: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B6AA4">
      <w:pPr>
        <w:spacing w:line="360" w:lineRule="exact"/>
      </w:pPr>
      <w:r>
        <w:pict>
          <v:shape id="_x0000_s1034" type="#_x0000_t202" style="position:absolute;margin-left:25.65pt;margin-top:9.45pt;width:265.6pt;height:20.2pt;z-index:251661824;mso-wrap-distance-left:5pt;mso-wrap-distance-right:5pt;mso-position-horizontal-relative:margin" filled="f" stroked="f">
            <v:textbox style="mso-fit-shape-to-text:t" inset="0,0,0,0">
              <w:txbxContent>
                <w:p w:rsidR="00BB6AA4" w:rsidRDefault="00B90F3D" w:rsidP="00BB6AA4">
                  <w:pPr>
                    <w:pStyle w:val="Gvdemetni"/>
                    <w:shd w:val="clear" w:color="auto" w:fill="auto"/>
                    <w:spacing w:line="202" w:lineRule="exact"/>
                    <w:ind w:left="120" w:right="100"/>
                    <w:jc w:val="left"/>
                    <w:rPr>
                      <w:spacing w:val="-10"/>
                    </w:rPr>
                  </w:pPr>
                  <w:r>
                    <w:rPr>
                      <w:spacing w:val="-10"/>
                    </w:rPr>
                    <w:t xml:space="preserve">Muhammen bedeli. 120,000,00 TL </w:t>
                  </w:r>
                </w:p>
                <w:p w:rsidR="00BB6AA4" w:rsidRDefault="00B90F3D" w:rsidP="00BB6AA4">
                  <w:pPr>
                    <w:pStyle w:val="Gvdemetni"/>
                    <w:shd w:val="clear" w:color="auto" w:fill="auto"/>
                    <w:spacing w:line="202" w:lineRule="exact"/>
                    <w:ind w:left="120" w:right="100"/>
                    <w:jc w:val="left"/>
                    <w:rPr>
                      <w:spacing w:val="-10"/>
                    </w:rPr>
                  </w:pPr>
                  <w:r>
                    <w:rPr>
                      <w:spacing w:val="-10"/>
                    </w:rPr>
                    <w:t>Satış Saatle</w:t>
                  </w:r>
                  <w:r w:rsidR="00BB6AA4">
                    <w:rPr>
                      <w:spacing w:val="-10"/>
                    </w:rPr>
                    <w:t xml:space="preserve">ri : 11.00 -11.05 arası </w:t>
                  </w:r>
                </w:p>
                <w:p w:rsidR="00B356DC" w:rsidRDefault="00BB6AA4" w:rsidP="00BB6AA4">
                  <w:pPr>
                    <w:pStyle w:val="Gvdemetni"/>
                    <w:shd w:val="clear" w:color="auto" w:fill="auto"/>
                    <w:spacing w:line="202" w:lineRule="exact"/>
                    <w:ind w:left="120" w:right="100"/>
                    <w:jc w:val="left"/>
                  </w:pPr>
                  <w:r>
                    <w:rPr>
                      <w:spacing w:val="-10"/>
                    </w:rPr>
                    <w:t xml:space="preserve">2- Trabzon Tapu Sicil </w:t>
                  </w:r>
                  <w:r w:rsidR="00B90F3D">
                    <w:rPr>
                      <w:spacing w:val="-10"/>
                    </w:rPr>
                    <w:t>Müdürlüğü merkez Gazipaşa mahallesi Gazipaşa mevkiinde cilt</w:t>
                  </w:r>
                  <w:r>
                    <w:rPr>
                      <w:spacing w:val="-10"/>
                    </w:rPr>
                    <w:t xml:space="preserve"> </w:t>
                  </w:r>
                  <w:r w:rsidR="00B90F3D">
                    <w:rPr>
                      <w:spacing w:val="-10"/>
                    </w:rPr>
                    <w:t>no:</w:t>
                  </w:r>
                  <w:r>
                    <w:rPr>
                      <w:spacing w:val="-10"/>
                    </w:rPr>
                    <w:t xml:space="preserve"> </w:t>
                  </w:r>
                  <w:r w:rsidR="00B90F3D">
                    <w:rPr>
                      <w:spacing w:val="-10"/>
                    </w:rPr>
                    <w:t xml:space="preserve">13, sayfa 235, </w:t>
                  </w:r>
                  <w:r>
                    <w:rPr>
                      <w:spacing w:val="-10"/>
                    </w:rPr>
                    <w:t xml:space="preserve"> </w:t>
                  </w:r>
                  <w:r w:rsidR="00B90F3D">
                    <w:rPr>
                      <w:spacing w:val="-10"/>
                    </w:rPr>
                    <w:t>parsel:</w:t>
                  </w:r>
                  <w:r>
                    <w:rPr>
                      <w:spacing w:val="-10"/>
                    </w:rPr>
                    <w:t xml:space="preserve"> </w:t>
                  </w:r>
                  <w:r w:rsidR="00B90F3D">
                    <w:rPr>
                      <w:spacing w:val="-10"/>
                    </w:rPr>
                    <w:t>120 de kayıtlı 960/3840 arsa paylı Zemin kat 1 bağımsız bölüm nolu</w:t>
                  </w:r>
                  <w:r>
                    <w:rPr>
                      <w:spacing w:val="-10"/>
                    </w:rPr>
                    <w:t xml:space="preserve"> bodrumlu dükkan</w:t>
                  </w:r>
                </w:p>
              </w:txbxContent>
            </v:textbox>
            <w10:wrap anchorx="margin"/>
          </v:shape>
        </w:pict>
      </w:r>
    </w:p>
    <w:p w:rsidR="00B356DC" w:rsidRDefault="00B356DC">
      <w:pPr>
        <w:spacing w:line="360" w:lineRule="exact"/>
      </w:pPr>
    </w:p>
    <w:p w:rsidR="00B356DC" w:rsidRDefault="00B356DC">
      <w:pPr>
        <w:spacing w:line="360" w:lineRule="exact"/>
      </w:pPr>
    </w:p>
    <w:p w:rsidR="00B356DC" w:rsidRDefault="00BB6AA4">
      <w:pPr>
        <w:spacing w:line="360" w:lineRule="exact"/>
      </w:pPr>
      <w:r>
        <w:pict>
          <v:shape id="_x0000_s1030" type="#_x0000_t202" style="position:absolute;margin-left:25.65pt;margin-top:3.25pt;width:289.1pt;height:19.7pt;z-index:251658752;mso-wrap-distance-left:5pt;mso-wrap-distance-right:5pt;mso-position-horizontal-relative:margin" filled="f" stroked="f">
            <v:textbox style="mso-fit-shape-to-text:t" inset="0,0,0,0">
              <w:txbxContent>
                <w:p w:rsidR="00BB6AA4" w:rsidRDefault="00B90F3D" w:rsidP="00BB6AA4">
                  <w:pPr>
                    <w:pStyle w:val="Gvdemetni"/>
                    <w:shd w:val="clear" w:color="auto" w:fill="auto"/>
                    <w:spacing w:line="197" w:lineRule="exact"/>
                    <w:ind w:left="120" w:right="100"/>
                    <w:jc w:val="left"/>
                    <w:rPr>
                      <w:spacing w:val="-10"/>
                    </w:rPr>
                  </w:pPr>
                  <w:r>
                    <w:rPr>
                      <w:spacing w:val="-10"/>
                    </w:rPr>
                    <w:t xml:space="preserve">Muhammen bedeli: 950.000,00 TL </w:t>
                  </w:r>
                </w:p>
                <w:p w:rsidR="00BB6AA4" w:rsidRDefault="00B90F3D" w:rsidP="00BB6AA4">
                  <w:pPr>
                    <w:pStyle w:val="Gvdemetni"/>
                    <w:shd w:val="clear" w:color="auto" w:fill="auto"/>
                    <w:spacing w:line="197" w:lineRule="exact"/>
                    <w:ind w:left="120" w:right="100"/>
                    <w:jc w:val="left"/>
                    <w:rPr>
                      <w:spacing w:val="-10"/>
                    </w:rPr>
                  </w:pPr>
                  <w:r>
                    <w:rPr>
                      <w:spacing w:val="-10"/>
                    </w:rPr>
                    <w:t xml:space="preserve">Satış Saatleri : 11.10-11.15 arası </w:t>
                  </w:r>
                </w:p>
                <w:p w:rsidR="00B356DC" w:rsidRDefault="00B90F3D" w:rsidP="00BB6AA4">
                  <w:pPr>
                    <w:pStyle w:val="Gvdemetni"/>
                    <w:shd w:val="clear" w:color="auto" w:fill="auto"/>
                    <w:spacing w:line="197" w:lineRule="exact"/>
                    <w:ind w:left="120" w:right="100"/>
                    <w:jc w:val="left"/>
                  </w:pPr>
                  <w:r>
                    <w:rPr>
                      <w:rStyle w:val="GvdemetniKaln0ptbolukbraklyorExact1"/>
                    </w:rPr>
                    <w:t>3</w:t>
                  </w:r>
                  <w:r>
                    <w:rPr>
                      <w:spacing w:val="-10"/>
                    </w:rPr>
                    <w:t xml:space="preserve">- </w:t>
                  </w:r>
                  <w:r w:rsidR="00BB6AA4">
                    <w:rPr>
                      <w:spacing w:val="-10"/>
                    </w:rPr>
                    <w:t>Trabzon Tapu Sicil Müdürl</w:t>
                  </w:r>
                  <w:r>
                    <w:rPr>
                      <w:spacing w:val="-10"/>
                    </w:rPr>
                    <w:t xml:space="preserve">üğü merkez Erdoğdu mahallesi cilt no: </w:t>
                  </w:r>
                  <w:r w:rsidR="00BB6AA4">
                    <w:rPr>
                      <w:spacing w:val="-10"/>
                    </w:rPr>
                    <w:t xml:space="preserve"> </w:t>
                  </w:r>
                  <w:r>
                    <w:rPr>
                      <w:spacing w:val="-10"/>
                    </w:rPr>
                    <w:t>62, sayfa no:</w:t>
                  </w:r>
                  <w:r w:rsidR="00BB6AA4">
                    <w:rPr>
                      <w:spacing w:val="-10"/>
                    </w:rPr>
                    <w:t xml:space="preserve"> </w:t>
                  </w:r>
                  <w:r>
                    <w:rPr>
                      <w:spacing w:val="-10"/>
                    </w:rPr>
                    <w:t>6120, ada:</w:t>
                  </w:r>
                  <w:r w:rsidR="00BB6AA4">
                    <w:rPr>
                      <w:spacing w:val="-10"/>
                    </w:rPr>
                    <w:t xml:space="preserve"> 1418, parsel:9 da kayıtlı</w:t>
                  </w:r>
                  <w:r>
                    <w:rPr>
                      <w:spacing w:val="-10"/>
                    </w:rPr>
                    <w:t xml:space="preserve"> 1/37 arsa paylı 8. Kat 34 bağımsız bölüm nolu mesken</w:t>
                  </w:r>
                </w:p>
              </w:txbxContent>
            </v:textbox>
            <w10:wrap anchorx="margin"/>
          </v:shape>
        </w:pict>
      </w:r>
    </w:p>
    <w:p w:rsidR="00B356DC" w:rsidRDefault="00B356DC">
      <w:pPr>
        <w:spacing w:line="360" w:lineRule="exact"/>
      </w:pPr>
    </w:p>
    <w:p w:rsidR="00B356DC" w:rsidRDefault="00BB6AA4">
      <w:pPr>
        <w:spacing w:line="360" w:lineRule="exact"/>
      </w:pPr>
      <w:r>
        <w:pict>
          <v:shape id="_x0000_s1036" type="#_x0000_t202" style="position:absolute;margin-left:20.9pt;margin-top:9.9pt;width:206.3pt;height:21.1pt;z-index:251662848;mso-wrap-distance-left:5pt;mso-wrap-distance-right:5pt;mso-position-horizontal-relative:margin" filled="f" stroked="f">
            <v:textbox style="mso-fit-shape-to-text:t" inset="0,0,0,0">
              <w:txbxContent>
                <w:p w:rsidR="00BB6AA4" w:rsidRDefault="00BB6AA4">
                  <w:pPr>
                    <w:pStyle w:val="Gvdemetni"/>
                    <w:shd w:val="clear" w:color="auto" w:fill="auto"/>
                    <w:tabs>
                      <w:tab w:val="left" w:leader="underscore" w:pos="381"/>
                    </w:tabs>
                    <w:spacing w:line="211" w:lineRule="exact"/>
                    <w:ind w:left="160" w:right="100"/>
                    <w:jc w:val="left"/>
                    <w:rPr>
                      <w:spacing w:val="-10"/>
                    </w:rPr>
                  </w:pPr>
                  <w:r>
                    <w:rPr>
                      <w:spacing w:val="-10"/>
                    </w:rPr>
                    <w:t xml:space="preserve">  </w:t>
                  </w:r>
                  <w:r w:rsidR="00B90F3D">
                    <w:rPr>
                      <w:spacing w:val="-10"/>
                    </w:rPr>
                    <w:t xml:space="preserve">Muhammen bedeli: 150.000,00 TL </w:t>
                  </w:r>
                </w:p>
                <w:p w:rsidR="00BB6AA4" w:rsidRDefault="00BB6AA4">
                  <w:pPr>
                    <w:pStyle w:val="Gvdemetni"/>
                    <w:shd w:val="clear" w:color="auto" w:fill="auto"/>
                    <w:tabs>
                      <w:tab w:val="left" w:leader="underscore" w:pos="381"/>
                    </w:tabs>
                    <w:spacing w:line="211" w:lineRule="exact"/>
                    <w:ind w:left="160" w:right="100"/>
                    <w:jc w:val="left"/>
                    <w:rPr>
                      <w:spacing w:val="-10"/>
                    </w:rPr>
                  </w:pPr>
                  <w:r>
                    <w:rPr>
                      <w:spacing w:val="-10"/>
                    </w:rPr>
                    <w:t xml:space="preserve"> </w:t>
                  </w:r>
                  <w:r w:rsidR="00B90F3D">
                    <w:rPr>
                      <w:spacing w:val="-10"/>
                    </w:rPr>
                    <w:t xml:space="preserve">Satış Saatleri : 11.20 -11.25 arası </w:t>
                  </w:r>
                  <w:r w:rsidR="00B90F3D">
                    <w:rPr>
                      <w:spacing w:val="-10"/>
                    </w:rPr>
                    <w:tab/>
                  </w:r>
                </w:p>
                <w:p w:rsidR="00B356DC" w:rsidRDefault="00B356DC">
                  <w:pPr>
                    <w:pStyle w:val="Gvdemetni"/>
                    <w:shd w:val="clear" w:color="auto" w:fill="auto"/>
                    <w:tabs>
                      <w:tab w:val="left" w:leader="underscore" w:pos="381"/>
                    </w:tabs>
                    <w:spacing w:line="211" w:lineRule="exact"/>
                    <w:ind w:left="160" w:right="100"/>
                    <w:jc w:val="left"/>
                  </w:pPr>
                </w:p>
              </w:txbxContent>
            </v:textbox>
            <w10:wrap anchorx="margin"/>
          </v:shape>
        </w:pict>
      </w:r>
    </w:p>
    <w:p w:rsidR="00B356DC" w:rsidRDefault="00B356DC">
      <w:pPr>
        <w:spacing w:line="360" w:lineRule="exact"/>
      </w:pPr>
    </w:p>
    <w:p w:rsidR="00B356DC" w:rsidRDefault="00B356DC">
      <w:pPr>
        <w:spacing w:line="360" w:lineRule="exact"/>
      </w:pPr>
    </w:p>
    <w:p w:rsidR="00B356DC" w:rsidRPr="00BB6AA4" w:rsidRDefault="00BB6AA4">
      <w:pPr>
        <w:spacing w:line="360" w:lineRule="exact"/>
        <w:rPr>
          <w:rFonts w:ascii="Arial" w:hAnsi="Arial" w:cs="Arial"/>
          <w:sz w:val="11"/>
          <w:szCs w:val="11"/>
        </w:rPr>
      </w:pPr>
      <w:r>
        <w:rPr>
          <w:rFonts w:ascii="Arial" w:hAnsi="Arial" w:cs="Arial"/>
          <w:sz w:val="11"/>
          <w:szCs w:val="11"/>
        </w:rPr>
        <w:t xml:space="preserve">                     </w:t>
      </w:r>
      <w:r w:rsidRPr="00BB6AA4">
        <w:rPr>
          <w:rFonts w:ascii="Arial" w:hAnsi="Arial" w:cs="Arial"/>
          <w:b/>
          <w:sz w:val="11"/>
          <w:szCs w:val="11"/>
          <w:u w:val="single"/>
        </w:rPr>
        <w:t>İMAR DURUMU:</w:t>
      </w:r>
      <w:r w:rsidRPr="00BB6AA4">
        <w:rPr>
          <w:rFonts w:ascii="Arial" w:hAnsi="Arial" w:cs="Arial"/>
          <w:sz w:val="11"/>
          <w:szCs w:val="11"/>
        </w:rPr>
        <w:t xml:space="preserve"> </w:t>
      </w:r>
      <w:r>
        <w:rPr>
          <w:rFonts w:ascii="Arial" w:hAnsi="Arial" w:cs="Arial"/>
          <w:sz w:val="11"/>
          <w:szCs w:val="11"/>
        </w:rPr>
        <w:t>Trabzon Belediye Başkanlığı İmar ve Şehircilik Müdürlüğünün 22/12/2011 tarih 15449 sayılı yazısı ile              Trabzon ili Merkez İnönü mahallesi 1184 ada 180 parselin bitişik nizam 6 kat yapılaşmaya uygun olduğu, Trabzon İli merkez Gazipaşa mahallesi 235 ada, 120 parselin bitişik nizam 4 katlı yapılaşmaya uygun olduğu, Trabzon İli Erdoğdu mahallesi 1418 ada, 9 parselin  de bitişik nizam 3 katlı yapılaşmaya müsait olduğu belirlenmiştir.</w:t>
      </w:r>
    </w:p>
    <w:p w:rsidR="00B356DC" w:rsidRDefault="00BB6AA4">
      <w:pPr>
        <w:spacing w:line="360" w:lineRule="exact"/>
      </w:pPr>
      <w:r>
        <w:pict>
          <v:shape id="_x0000_s1028" type="#_x0000_t202" style="position:absolute;margin-left:7.5pt;margin-top:3.4pt;width:315.5pt;height:211.9pt;z-index:251656704;mso-wrap-distance-left:5pt;mso-wrap-distance-right:5pt;mso-position-horizontal-relative:margin" filled="f" stroked="f">
            <v:textbox inset="0,0,0,0">
              <w:txbxContent>
                <w:p w:rsidR="00B356DC" w:rsidRDefault="00B90F3D">
                  <w:pPr>
                    <w:pStyle w:val="Gvdemetni"/>
                    <w:shd w:val="clear" w:color="auto" w:fill="auto"/>
                    <w:ind w:left="160" w:right="160"/>
                  </w:pPr>
                  <w:r>
                    <w:rPr>
                      <w:spacing w:val="-10"/>
                    </w:rPr>
                    <w:br/>
                  </w:r>
                </w:p>
                <w:p w:rsidR="00B356DC" w:rsidRDefault="00BB6AA4" w:rsidP="00EC7FE3">
                  <w:pPr>
                    <w:pStyle w:val="Gvdemetni"/>
                    <w:shd w:val="clear" w:color="auto" w:fill="auto"/>
                    <w:tabs>
                      <w:tab w:val="left" w:leader="underscore" w:pos="2430"/>
                    </w:tabs>
                    <w:spacing w:line="182" w:lineRule="exact"/>
                    <w:ind w:left="160"/>
                  </w:pPr>
                  <w:r w:rsidRPr="00BB6AA4">
                    <w:rPr>
                      <w:rStyle w:val="GvdemetniKaln0ptbolukbraklyorExact"/>
                      <w:spacing w:val="-10"/>
                      <w:u w:val="none"/>
                    </w:rPr>
                    <w:t xml:space="preserve">   </w:t>
                  </w:r>
                  <w:r>
                    <w:rPr>
                      <w:rStyle w:val="GvdemetniKaln0ptbolukbraklyorExact"/>
                      <w:spacing w:val="-10"/>
                      <w:u w:val="none"/>
                    </w:rPr>
                    <w:t xml:space="preserve">          </w:t>
                  </w:r>
                  <w:r w:rsidRPr="00BB6AA4">
                    <w:rPr>
                      <w:rStyle w:val="GvdemetniKaln0ptbolukbraklyorExact"/>
                      <w:spacing w:val="-10"/>
                      <w:u w:val="none"/>
                    </w:rPr>
                    <w:t xml:space="preserve"> </w:t>
                  </w:r>
                  <w:r w:rsidRPr="00BB6AA4">
                    <w:rPr>
                      <w:rStyle w:val="GvdemetniKaln0ptbolukbraklyorExact"/>
                      <w:spacing w:val="-10"/>
                    </w:rPr>
                    <w:t>HALİ HAZIR DURUMU:</w:t>
                  </w:r>
                  <w:r w:rsidR="00B90F3D" w:rsidRPr="00BB6AA4">
                    <w:rPr>
                      <w:spacing w:val="-10"/>
                      <w:u w:val="single"/>
                    </w:rPr>
                    <w:t xml:space="preserve"> </w:t>
                  </w:r>
                  <w:r>
                    <w:rPr>
                      <w:spacing w:val="-10"/>
                      <w:u w:val="single"/>
                    </w:rPr>
                    <w:t xml:space="preserve"> </w:t>
                  </w:r>
                  <w:r w:rsidR="00EC7FE3">
                    <w:rPr>
                      <w:spacing w:val="-10"/>
                    </w:rPr>
                    <w:t>1-Trabzon Tapu Sicil Müdürl</w:t>
                  </w:r>
                  <w:r w:rsidR="00B90F3D">
                    <w:rPr>
                      <w:spacing w:val="-10"/>
                    </w:rPr>
                    <w:t>üğü merkez İnönü mahallesi</w:t>
                  </w:r>
                  <w:r w:rsidR="00EC7FE3">
                    <w:t xml:space="preserve"> cilt </w:t>
                  </w:r>
                  <w:r w:rsidR="00B90F3D">
                    <w:rPr>
                      <w:spacing w:val="-10"/>
                    </w:rPr>
                    <w:t>no: 11 sayfa no: 1012 ada:1184, parsel:180 de kayıtlı 10/131</w:t>
                  </w:r>
                  <w:r w:rsidR="00EC7FE3">
                    <w:rPr>
                      <w:spacing w:val="-10"/>
                    </w:rPr>
                    <w:t xml:space="preserve"> arsa paylı 1. Kat 4 bağımsız bö</w:t>
                  </w:r>
                  <w:r w:rsidR="00B90F3D">
                    <w:rPr>
                      <w:spacing w:val="-10"/>
                    </w:rPr>
                    <w:t>lüm nolu mesken bulunduğu mevkii itibari ile şehir merkezine otobüs ve dolmuş ile bağlantısı</w:t>
                  </w:r>
                  <w:r w:rsidR="00EC7FE3">
                    <w:rPr>
                      <w:spacing w:val="-10"/>
                    </w:rPr>
                    <w:t xml:space="preserve"> </w:t>
                  </w:r>
                  <w:r w:rsidR="00B90F3D">
                    <w:rPr>
                      <w:spacing w:val="-10"/>
                    </w:rPr>
                    <w:t xml:space="preserve">vardır. Her türlü belediye ve sosyal hizmetten istifade edecek </w:t>
                  </w:r>
                  <w:r w:rsidR="00EC7FE3">
                    <w:rPr>
                      <w:spacing w:val="-10"/>
                    </w:rPr>
                    <w:t>bir mevkidedir. Taşınmaz kısmen ticaret sahası</w:t>
                  </w:r>
                  <w:r w:rsidR="00B90F3D">
                    <w:rPr>
                      <w:spacing w:val="-10"/>
                    </w:rPr>
                    <w:t>nda olup, Yavuz Selim Bulvarına cepheli konumdadı</w:t>
                  </w:r>
                  <w:r w:rsidR="00EC7FE3">
                    <w:rPr>
                      <w:spacing w:val="-10"/>
                    </w:rPr>
                    <w:t xml:space="preserve">r. Taha apartmanının 1. Katında </w:t>
                  </w:r>
                  <w:r w:rsidR="00B90F3D">
                    <w:rPr>
                      <w:spacing w:val="-10"/>
                    </w:rPr>
                    <w:t>bulunan 4 nolu bağımsız bolüm 3 oda, 1 salon, mutfak, banyo, ant</w:t>
                  </w:r>
                  <w:r w:rsidR="00EC7FE3">
                    <w:rPr>
                      <w:spacing w:val="-10"/>
                    </w:rPr>
                    <w:t xml:space="preserve">re, gece holü, Wc ve balkondan </w:t>
                  </w:r>
                  <w:r w:rsidR="00B90F3D">
                    <w:rPr>
                      <w:spacing w:val="-10"/>
                    </w:rPr>
                    <w:t>ibarettir. Kas mülkiyeti projesine göre 140.00 m2 brüt kullanım alanında</w:t>
                  </w:r>
                  <w:r w:rsidR="00EC7FE3">
                    <w:rPr>
                      <w:spacing w:val="-10"/>
                    </w:rPr>
                    <w:t xml:space="preserve"> olan bu dairenin tüm iç ve dış </w:t>
                  </w:r>
                  <w:r w:rsidR="00B90F3D">
                    <w:rPr>
                      <w:spacing w:val="-10"/>
                    </w:rPr>
                    <w:t xml:space="preserve">imalatları </w:t>
                  </w:r>
                  <w:r w:rsidR="00EC7FE3">
                    <w:rPr>
                      <w:spacing w:val="-10"/>
                    </w:rPr>
                    <w:t>yapılarak</w:t>
                  </w:r>
                  <w:r w:rsidR="00B90F3D">
                    <w:rPr>
                      <w:spacing w:val="-10"/>
                    </w:rPr>
                    <w:t xml:space="preserve"> halen mesken olarak kullanıldığı, kat kaloriferi ile ısınan bir dairedir.</w:t>
                  </w:r>
                </w:p>
                <w:p w:rsidR="00B356DC" w:rsidRDefault="00B90F3D" w:rsidP="00EC7FE3">
                  <w:pPr>
                    <w:pStyle w:val="Gvdemetni"/>
                    <w:shd w:val="clear" w:color="auto" w:fill="auto"/>
                    <w:spacing w:after="64" w:line="182" w:lineRule="exact"/>
                    <w:ind w:left="160" w:right="160"/>
                  </w:pPr>
                  <w:r>
                    <w:rPr>
                      <w:spacing w:val="-10"/>
                    </w:rPr>
                    <w:t>2-Trabzon Tapu Sicil Müdür</w:t>
                  </w:r>
                  <w:r w:rsidR="00EC7FE3">
                    <w:rPr>
                      <w:spacing w:val="-10"/>
                    </w:rPr>
                    <w:t xml:space="preserve">lüğü merkez Gazipaşa mahallesi </w:t>
                  </w:r>
                  <w:r>
                    <w:rPr>
                      <w:spacing w:val="-10"/>
                    </w:rPr>
                    <w:t xml:space="preserve">Gazipaşa </w:t>
                  </w:r>
                  <w:r w:rsidR="00EC7FE3">
                    <w:rPr>
                      <w:spacing w:val="-10"/>
                    </w:rPr>
                    <w:t>mevkiinde</w:t>
                  </w:r>
                  <w:r>
                    <w:rPr>
                      <w:spacing w:val="-10"/>
                    </w:rPr>
                    <w:t xml:space="preserve"> cilt no:13. sayfa no:1251, ada: 235, parsel:12û</w:t>
                  </w:r>
                  <w:r w:rsidR="00EC7FE3">
                    <w:rPr>
                      <w:spacing w:val="-10"/>
                    </w:rPr>
                    <w:t xml:space="preserve"> de kayıtlı 960/3840 arsa paylı </w:t>
                  </w:r>
                  <w:r>
                    <w:rPr>
                      <w:spacing w:val="-10"/>
                    </w:rPr>
                    <w:t>Zemin kat 1 bağımsız bölüm nolu Bodrumlu dükkan, bulunduğu mevk</w:t>
                  </w:r>
                  <w:r w:rsidR="00EC7FE3">
                    <w:rPr>
                      <w:spacing w:val="-10"/>
                    </w:rPr>
                    <w:t xml:space="preserve">ii itibari ile şehir merkezinde bulunmakta olup </w:t>
                  </w:r>
                  <w:r>
                    <w:rPr>
                      <w:spacing w:val="-10"/>
                    </w:rPr>
                    <w:t xml:space="preserve">insan yönünden en kalabalık olan yerlerdendir Yoğun </w:t>
                  </w:r>
                  <w:r>
                    <w:rPr>
                      <w:rStyle w:val="GvdemetniKaln0ptbolukbraklyorExact0"/>
                      <w:spacing w:val="-10"/>
                    </w:rPr>
                    <w:t xml:space="preserve">ticaret </w:t>
                  </w:r>
                  <w:r w:rsidR="00EC7FE3">
                    <w:rPr>
                      <w:spacing w:val="-10"/>
                    </w:rPr>
                    <w:t xml:space="preserve">alanı içerisinde </w:t>
                  </w:r>
                  <w:r>
                    <w:rPr>
                      <w:spacing w:val="-10"/>
                    </w:rPr>
                    <w:t>olduğundan bu bölgedeki işyerlerinin değeri oldukça yüksektir. T</w:t>
                  </w:r>
                  <w:r w:rsidR="00EC7FE3">
                    <w:rPr>
                      <w:spacing w:val="-10"/>
                    </w:rPr>
                    <w:t xml:space="preserve">aşınmaz ticaret sahasında olup, iş merkezleri ile iç içedir. </w:t>
                  </w:r>
                  <w:r>
                    <w:rPr>
                      <w:spacing w:val="-10"/>
                    </w:rPr>
                    <w:t xml:space="preserve">Taşınmazın bulunduğu mevki konumu </w:t>
                  </w:r>
                  <w:r w:rsidR="00EC7FE3">
                    <w:rPr>
                      <w:spacing w:val="-10"/>
                    </w:rPr>
                    <w:t xml:space="preserve">itibariyle şehrin en çok tercih </w:t>
                  </w:r>
                  <w:r>
                    <w:rPr>
                      <w:spacing w:val="-10"/>
                    </w:rPr>
                    <w:t>edilen bölge</w:t>
                  </w:r>
                  <w:r w:rsidR="00EC7FE3">
                    <w:rPr>
                      <w:spacing w:val="-10"/>
                    </w:rPr>
                    <w:t>de</w:t>
                  </w:r>
                  <w:r>
                    <w:rPr>
                      <w:spacing w:val="-10"/>
                    </w:rPr>
                    <w:t>dir</w:t>
                  </w:r>
                  <w:r w:rsidR="00EC7FE3">
                    <w:rPr>
                      <w:spacing w:val="-10"/>
                    </w:rPr>
                    <w:t>.</w:t>
                  </w:r>
                  <w:r>
                    <w:rPr>
                      <w:spacing w:val="-10"/>
                    </w:rPr>
                    <w:t xml:space="preserve"> Binanın zemin katında bulunan 1 nol</w:t>
                  </w:r>
                  <w:r w:rsidR="00EC7FE3">
                    <w:rPr>
                      <w:spacing w:val="-10"/>
                    </w:rPr>
                    <w:t>u bağımsız bölüm lokanta olarak kullanılmaktadır.</w:t>
                  </w:r>
                  <w:r>
                    <w:rPr>
                      <w:spacing w:val="-10"/>
                    </w:rPr>
                    <w:t xml:space="preserve"> Dükkan, </w:t>
                  </w:r>
                  <w:r w:rsidR="00EC7FE3">
                    <w:rPr>
                      <w:spacing w:val="-10"/>
                    </w:rPr>
                    <w:t>iki</w:t>
                  </w:r>
                  <w:r>
                    <w:rPr>
                      <w:spacing w:val="-10"/>
                    </w:rPr>
                    <w:t xml:space="preserve"> katlı olup bodrum kata içeride bulun</w:t>
                  </w:r>
                  <w:r w:rsidR="00EC7FE3">
                    <w:rPr>
                      <w:spacing w:val="-10"/>
                    </w:rPr>
                    <w:t xml:space="preserve">an merdivenlerden inilmektedir. </w:t>
                  </w:r>
                  <w:r>
                    <w:rPr>
                      <w:spacing w:val="-10"/>
                    </w:rPr>
                    <w:t xml:space="preserve">Dükkanın </w:t>
                  </w:r>
                  <w:r w:rsidR="00EC7FE3">
                    <w:rPr>
                      <w:spacing w:val="-10"/>
                    </w:rPr>
                    <w:t>alt katında</w:t>
                  </w:r>
                  <w:r>
                    <w:rPr>
                      <w:spacing w:val="-10"/>
                    </w:rPr>
                    <w:t xml:space="preserve"> mutfak, Wc, lavabo ve lokanta kısmı bulunmaktadır. Dükkanın al</w:t>
                  </w:r>
                  <w:r w:rsidR="00EC7FE3">
                    <w:rPr>
                      <w:spacing w:val="-10"/>
                    </w:rPr>
                    <w:t xml:space="preserve">t katı 76.00 m2 dir. Dükkanın üst </w:t>
                  </w:r>
                  <w:r>
                    <w:rPr>
                      <w:spacing w:val="-10"/>
                    </w:rPr>
                    <w:t>katında fırın kısmı ile lokanta kısmı bulunmakta olup, 76.00 m2 dir</w:t>
                  </w:r>
                  <w:r w:rsidR="00EC7FE3">
                    <w:rPr>
                      <w:spacing w:val="-10"/>
                    </w:rPr>
                    <w:t xml:space="preserve">. Toplam 152.00 m2 brüt kullanım </w:t>
                  </w:r>
                  <w:r>
                    <w:rPr>
                      <w:spacing w:val="-10"/>
                    </w:rPr>
                    <w:t xml:space="preserve">alanına sahip olan bu dükkanın tüm iç ve </w:t>
                  </w:r>
                  <w:r w:rsidR="00EC7FE3">
                    <w:rPr>
                      <w:spacing w:val="-10"/>
                    </w:rPr>
                    <w:t xml:space="preserve">dış imalatları yapılarak halen lokanta olarak kullanıldığı, </w:t>
                  </w:r>
                  <w:r>
                    <w:rPr>
                      <w:spacing w:val="-10"/>
                    </w:rPr>
                    <w:t xml:space="preserve">duvarlar saten alçılı olup boyalıdır. Merkezi </w:t>
                  </w:r>
                  <w:r w:rsidR="00EC7FE3">
                    <w:rPr>
                      <w:spacing w:val="-10"/>
                    </w:rPr>
                    <w:t xml:space="preserve">sistem kalorifer ile ısınan bir dükkandır. </w:t>
                  </w:r>
                  <w:r>
                    <w:rPr>
                      <w:spacing w:val="-10"/>
                    </w:rPr>
                    <w:t>Ta</w:t>
                  </w:r>
                  <w:r w:rsidR="00EC7FE3">
                    <w:rPr>
                      <w:spacing w:val="-10"/>
                    </w:rPr>
                    <w:t>vanlar</w:t>
                  </w:r>
                  <w:r>
                    <w:rPr>
                      <w:spacing w:val="-10"/>
                    </w:rPr>
                    <w:t xml:space="preserve"> alçıpan asma tavan olup kartonpiyerlidir.</w:t>
                  </w:r>
                </w:p>
                <w:p w:rsidR="00B356DC" w:rsidRDefault="00B90F3D" w:rsidP="00EC7FE3">
                  <w:pPr>
                    <w:pStyle w:val="Gvdemetni"/>
                    <w:shd w:val="clear" w:color="auto" w:fill="auto"/>
                    <w:ind w:left="160" w:right="160"/>
                  </w:pPr>
                  <w:r>
                    <w:rPr>
                      <w:rStyle w:val="GvdemetniKaln0ptbolukbraklyorExact1"/>
                    </w:rPr>
                    <w:t>3</w:t>
                  </w:r>
                  <w:r>
                    <w:rPr>
                      <w:spacing w:val="-10"/>
                    </w:rPr>
                    <w:t>-Tr</w:t>
                  </w:r>
                  <w:r w:rsidR="00EC7FE3">
                    <w:rPr>
                      <w:spacing w:val="-10"/>
                    </w:rPr>
                    <w:t>abzonTapu</w:t>
                  </w:r>
                  <w:r>
                    <w:rPr>
                      <w:spacing w:val="-10"/>
                    </w:rPr>
                    <w:t xml:space="preserve"> Sicil Müdürlüğü merkez Erdoğdu mahall</w:t>
                  </w:r>
                  <w:r w:rsidR="00EC7FE3">
                    <w:rPr>
                      <w:spacing w:val="-10"/>
                    </w:rPr>
                    <w:t xml:space="preserve">esi cilt no: 62, sayfa no:6120, ada 1418 parsel </w:t>
                  </w:r>
                  <w:r>
                    <w:rPr>
                      <w:spacing w:val="-10"/>
                    </w:rPr>
                    <w:t>9 da kayıtlı 1/37 arsa paylı 8. Kat 34 bağımsız</w:t>
                  </w:r>
                  <w:r w:rsidR="00EC7FE3">
                    <w:rPr>
                      <w:spacing w:val="-10"/>
                    </w:rPr>
                    <w:t xml:space="preserve"> bölüm nolu mesken, bulunduğu </w:t>
                  </w:r>
                  <w:r>
                    <w:rPr>
                      <w:spacing w:val="-10"/>
                    </w:rPr>
                    <w:t xml:space="preserve">mevkii </w:t>
                  </w:r>
                  <w:r w:rsidR="00EC7FE3">
                    <w:rPr>
                      <w:spacing w:val="-10"/>
                    </w:rPr>
                    <w:t xml:space="preserve">itibariyle, şehir </w:t>
                  </w:r>
                  <w:r>
                    <w:rPr>
                      <w:spacing w:val="-10"/>
                    </w:rPr>
                    <w:t>merkezine otobüs ve dolmuş ile bağlantıs</w:t>
                  </w:r>
                  <w:r w:rsidR="00EC7FE3">
                    <w:rPr>
                      <w:spacing w:val="-10"/>
                    </w:rPr>
                    <w:t xml:space="preserve">ı vardır. Her türlü belediye ve </w:t>
                  </w:r>
                  <w:r>
                    <w:rPr>
                      <w:spacing w:val="-10"/>
                    </w:rPr>
                    <w:t xml:space="preserve">sosyal </w:t>
                  </w:r>
                  <w:r w:rsidR="00EC7FE3">
                    <w:rPr>
                      <w:spacing w:val="-10"/>
                    </w:rPr>
                    <w:t xml:space="preserve">hizmetten istifade </w:t>
                  </w:r>
                  <w:r>
                    <w:rPr>
                      <w:spacing w:val="-10"/>
                    </w:rPr>
                    <w:t xml:space="preserve">edecek bir mevkidedir. Taşınmaz ticaret </w:t>
                  </w:r>
                  <w:r w:rsidR="00100CC2">
                    <w:rPr>
                      <w:spacing w:val="-10"/>
                    </w:rPr>
                    <w:t xml:space="preserve">sahasında olup, bitişik nizam 3 kat yapılaşmaya müsaittir. </w:t>
                  </w:r>
                  <w:r>
                    <w:rPr>
                      <w:spacing w:val="-10"/>
                    </w:rPr>
                    <w:t>Taşınmaz, manzara hakimiyetine sahiptir</w:t>
                  </w:r>
                  <w:r w:rsidR="00100CC2">
                    <w:rPr>
                      <w:spacing w:val="-10"/>
                    </w:rPr>
                    <w:t>.Birlik apartmanının 8. Katında b</w:t>
                  </w:r>
                  <w:r>
                    <w:rPr>
                      <w:spacing w:val="-10"/>
                    </w:rPr>
                    <w:t xml:space="preserve">ulunan </w:t>
                  </w:r>
                  <w:r w:rsidR="00100CC2">
                    <w:rPr>
                      <w:spacing w:val="-10"/>
                    </w:rPr>
                    <w:t xml:space="preserve">34 nolu bağımsız </w:t>
                  </w:r>
                  <w:r>
                    <w:rPr>
                      <w:spacing w:val="-10"/>
                    </w:rPr>
                    <w:t>bölüm 3 oda, 1 salon, mutfak,</w:t>
                  </w:r>
                  <w:r w:rsidR="00100CC2">
                    <w:rPr>
                      <w:spacing w:val="-10"/>
                    </w:rPr>
                    <w:t xml:space="preserve"> banyo, antre, gece holü. Wc ve </w:t>
                  </w:r>
                  <w:r>
                    <w:rPr>
                      <w:spacing w:val="-10"/>
                    </w:rPr>
                    <w:t>balkonda</w:t>
                  </w:r>
                  <w:r w:rsidR="00100CC2">
                    <w:rPr>
                      <w:spacing w:val="-10"/>
                    </w:rPr>
                    <w:t>n ibarettir.</w:t>
                  </w:r>
                  <w:r>
                    <w:rPr>
                      <w:spacing w:val="-10"/>
                    </w:rPr>
                    <w:t xml:space="preserve"> Kat mülkiyeti projesine göre 140.00 m2</w:t>
                  </w:r>
                  <w:r w:rsidR="00100CC2">
                    <w:rPr>
                      <w:spacing w:val="-10"/>
                    </w:rPr>
                    <w:t xml:space="preserve"> brüt kullanım alanında olan bu </w:t>
                  </w:r>
                  <w:r>
                    <w:rPr>
                      <w:spacing w:val="-10"/>
                    </w:rPr>
                    <w:t xml:space="preserve">dairenin </w:t>
                  </w:r>
                  <w:r w:rsidR="00100CC2">
                    <w:rPr>
                      <w:spacing w:val="-10"/>
                    </w:rPr>
                    <w:t xml:space="preserve">tüm iç </w:t>
                  </w:r>
                  <w:r>
                    <w:rPr>
                      <w:rStyle w:val="Gvdemetni0ptbolukbraklyorExact"/>
                      <w:spacing w:val="0"/>
                    </w:rPr>
                    <w:t>ve</w:t>
                  </w:r>
                  <w:r w:rsidR="00100CC2">
                    <w:rPr>
                      <w:rStyle w:val="Gvdemetni0ptbolukbraklyorExact"/>
                      <w:spacing w:val="0"/>
                    </w:rPr>
                    <w:t xml:space="preserve"> dış </w:t>
                  </w:r>
                  <w:r>
                    <w:rPr>
                      <w:spacing w:val="-10"/>
                    </w:rPr>
                    <w:t xml:space="preserve">imalatları yapılarak halen mesken olarak kullanıldığı, duvarlar saten </w:t>
                  </w:r>
                  <w:r w:rsidR="00100CC2">
                    <w:rPr>
                      <w:spacing w:val="-10"/>
                    </w:rPr>
                    <w:t>alçılı olup boya</w:t>
                  </w:r>
                  <w:r>
                    <w:rPr>
                      <w:spacing w:val="-10"/>
                    </w:rPr>
                    <w:t xml:space="preserve"> kartonpiyer kullanılmış olup giriş kapısı çelik kapıdır. Binanın kuze</w:t>
                  </w:r>
                  <w:r w:rsidR="00100CC2">
                    <w:rPr>
                      <w:spacing w:val="-10"/>
                    </w:rPr>
                    <w:t xml:space="preserve">y doğusunda </w:t>
                  </w:r>
                  <w:r>
                    <w:rPr>
                      <w:spacing w:val="-10"/>
                    </w:rPr>
                    <w:t xml:space="preserve">bulunan </w:t>
                  </w:r>
                  <w:r w:rsidR="00100CC2">
                    <w:rPr>
                      <w:spacing w:val="-10"/>
                    </w:rPr>
                    <w:t>t</w:t>
                  </w:r>
                  <w:r>
                    <w:rPr>
                      <w:spacing w:val="-10"/>
                    </w:rPr>
                    <w:t xml:space="preserve">aşınmaz üstün manzara hakimiyetine sahiptir. Merkezi sistem kalorifer </w:t>
                  </w:r>
                  <w:r w:rsidR="00100CC2">
                    <w:rPr>
                      <w:spacing w:val="-10"/>
                    </w:rPr>
                    <w:t>ile ısınan bir dairedir. Od</w:t>
                  </w:r>
                  <w:r>
                    <w:rPr>
                      <w:spacing w:val="-10"/>
                    </w:rPr>
                    <w:t xml:space="preserve">a </w:t>
                  </w:r>
                  <w:r w:rsidR="00100CC2">
                    <w:rPr>
                      <w:spacing w:val="-10"/>
                    </w:rPr>
                    <w:t xml:space="preserve">tabanları </w:t>
                  </w:r>
                  <w:r>
                    <w:rPr>
                      <w:spacing w:val="-10"/>
                    </w:rPr>
                    <w:t>laminat, ıslak hacimler seramik döşemedir B</w:t>
                  </w:r>
                  <w:r w:rsidR="00100CC2">
                    <w:rPr>
                      <w:spacing w:val="-10"/>
                    </w:rPr>
                    <w:t>i</w:t>
                  </w:r>
                  <w:r>
                    <w:rPr>
                      <w:spacing w:val="-10"/>
                    </w:rPr>
                    <w:t xml:space="preserve">na </w:t>
                  </w:r>
                  <w:r w:rsidR="00100CC2">
                    <w:rPr>
                      <w:spacing w:val="-10"/>
                    </w:rPr>
                    <w:t xml:space="preserve">asansörlüdür. Tüm iç ve </w:t>
                  </w:r>
                  <w:r>
                    <w:rPr>
                      <w:spacing w:val="-10"/>
                    </w:rPr>
                    <w:t xml:space="preserve">dış </w:t>
                  </w:r>
                  <w:r w:rsidR="00100CC2">
                    <w:rPr>
                      <w:spacing w:val="-10"/>
                    </w:rPr>
                    <w:t>imalatları</w:t>
                  </w:r>
                  <w:r>
                    <w:rPr>
                      <w:spacing w:val="-10"/>
                    </w:rPr>
                    <w:t xml:space="preserve"> tamamlanarak halen mesken olarak </w:t>
                  </w:r>
                  <w:r w:rsidR="00100CC2">
                    <w:rPr>
                      <w:spacing w:val="-10"/>
                    </w:rPr>
                    <w:t>kullanılmaktadır.</w:t>
                  </w:r>
                </w:p>
                <w:p w:rsidR="00B356DC" w:rsidRDefault="00100CC2">
                  <w:pPr>
                    <w:pStyle w:val="Gvdemetni2"/>
                    <w:shd w:val="clear" w:color="auto" w:fill="auto"/>
                    <w:spacing w:line="178" w:lineRule="exact"/>
                    <w:ind w:left="160" w:right="3020"/>
                  </w:pPr>
                  <w:r>
                    <w:rPr>
                      <w:spacing w:val="-10"/>
                    </w:rPr>
                    <w:t xml:space="preserve"> </w:t>
                  </w:r>
                </w:p>
              </w:txbxContent>
            </v:textbox>
            <w10:wrap anchorx="margin"/>
          </v:shape>
        </w:pict>
      </w: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100CC2">
      <w:pPr>
        <w:spacing w:line="360" w:lineRule="exact"/>
        <w:rPr>
          <w:rFonts w:ascii="Arial" w:hAnsi="Arial" w:cs="Arial"/>
          <w:sz w:val="11"/>
          <w:szCs w:val="11"/>
        </w:rPr>
      </w:pPr>
      <w:r>
        <w:t xml:space="preserve">  </w:t>
      </w:r>
      <w:r w:rsidRPr="00100CC2">
        <w:rPr>
          <w:rFonts w:ascii="Arial" w:hAnsi="Arial" w:cs="Arial"/>
          <w:sz w:val="11"/>
          <w:szCs w:val="11"/>
        </w:rPr>
        <w:t>Bir borçtan dolayı hacizli bulunan yukarıda özellikleri yazılı taşınmazlar açık artırma suretiyle satılacaktır. Satış ilanı ilgililere tebliğe gönderilmiş olup, adreste tebligat yapılamaması veya adresi bilinmeyenler için işbu satış ilanının gazete ile ilanen tebliğ yerine kaim olacağı duyurulur.</w:t>
      </w:r>
    </w:p>
    <w:p w:rsidR="00100CC2" w:rsidRDefault="00100CC2">
      <w:pPr>
        <w:spacing w:line="360" w:lineRule="exact"/>
        <w:rPr>
          <w:rFonts w:ascii="Arial" w:hAnsi="Arial" w:cs="Arial"/>
          <w:sz w:val="11"/>
          <w:szCs w:val="11"/>
        </w:rPr>
      </w:pPr>
      <w:r>
        <w:rPr>
          <w:rFonts w:ascii="Arial" w:hAnsi="Arial" w:cs="Arial"/>
          <w:sz w:val="11"/>
          <w:szCs w:val="11"/>
        </w:rPr>
        <w:t xml:space="preserve">          Satış Şartları:</w:t>
      </w:r>
    </w:p>
    <w:p w:rsidR="00100CC2" w:rsidRDefault="00100CC2" w:rsidP="00100CC2">
      <w:pPr>
        <w:pStyle w:val="Gvdemetni"/>
        <w:numPr>
          <w:ilvl w:val="0"/>
          <w:numId w:val="1"/>
        </w:numPr>
        <w:shd w:val="clear" w:color="auto" w:fill="auto"/>
        <w:tabs>
          <w:tab w:val="left" w:pos="658"/>
        </w:tabs>
        <w:ind w:left="20" w:right="20" w:firstLine="440"/>
      </w:pPr>
      <w:r>
        <w:t xml:space="preserve">Satış 23/07/2012 Pazartesi günü yukarıda belirtilen saatlerde Ortahisar mahallesi Adliye Ek binası Trabzon 1. İcra Müdürlüğü' nde açık artırma sureti ile yapılacaktır. Bu artırmada tahmin edilen kıymetin % 60 nı ve rüçhanlı alacaklılar varsa alacakları mecmuunu ve satış masraflarım geçmek şartı ile ihale olunur. Böyle bir bedelle alıcı çıkmaz ise en çok artıranın taahhüdü baki kalma! şartı ile 02/08/2012 Perşembe günü aynı yer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w:t>
      </w:r>
      <w:r>
        <w:lastRenderedPageBreak/>
        <w:t>tahmin edilen kıymetinin % 40'ını bulması ve satış isteyenin alacağına rüçhanı olan alacakların toplamından fazla olması ve bundan başka, paraya çevirme ve paylaştırma masraflarını geçmesi lazımdır. Böyle fazla bedelle alıcı çıkmaz ise satış talebi düşecektir.</w:t>
      </w:r>
    </w:p>
    <w:p w:rsidR="00100CC2" w:rsidRDefault="00100CC2" w:rsidP="00100CC2">
      <w:pPr>
        <w:pStyle w:val="Gvdemetni"/>
        <w:numPr>
          <w:ilvl w:val="0"/>
          <w:numId w:val="1"/>
        </w:numPr>
        <w:shd w:val="clear" w:color="auto" w:fill="auto"/>
        <w:tabs>
          <w:tab w:val="left" w:pos="644"/>
        </w:tabs>
        <w:ind w:left="20" w:right="20" w:firstLine="440"/>
      </w:pPr>
      <w:r>
        <w:t>Arttırmaya iştirak edeceklerin, tahmin edilen kıymetin % 20'si nisbetinde pey akçesi veya bu miktar kadar milli bir bankanın teminat mektubunu vermeleri lazımdır. Satış peşin para iledir, alıcı istediğinde 10 günü geçmemek üzere mehil verilebilir, ihale pulu, 1/2 tapu harcı ve masrafları, KDV alıcıya aittir.</w:t>
      </w:r>
    </w:p>
    <w:p w:rsidR="00100CC2" w:rsidRDefault="00100CC2" w:rsidP="00100CC2">
      <w:pPr>
        <w:pStyle w:val="Gvdemetni"/>
        <w:numPr>
          <w:ilvl w:val="0"/>
          <w:numId w:val="1"/>
        </w:numPr>
        <w:shd w:val="clear" w:color="auto" w:fill="auto"/>
        <w:tabs>
          <w:tab w:val="left" w:pos="639"/>
        </w:tabs>
        <w:spacing w:line="182" w:lineRule="exact"/>
        <w:ind w:left="20" w:right="20" w:firstLine="440"/>
      </w:pPr>
      <w:r>
        <w:t>İpotek sahibi alacaklılarla diğer ilgililerin (*) bu taşınmaz üzerindeki haklarını hususu ile faiz ve masrafa dair olan iddialarını dayanağı belgeler ile onbeş gün içinde dairemize bildirmeleri lazımdır. Aksi takdirde hakları tapu sicil ile sabit olmadıkça paylaşmadan hariç bırakılacaktır.</w:t>
      </w:r>
    </w:p>
    <w:p w:rsidR="00100CC2" w:rsidRDefault="00100CC2" w:rsidP="00100CC2">
      <w:pPr>
        <w:pStyle w:val="Gvdemetni"/>
        <w:numPr>
          <w:ilvl w:val="0"/>
          <w:numId w:val="1"/>
        </w:numPr>
        <w:shd w:val="clear" w:color="auto" w:fill="auto"/>
        <w:tabs>
          <w:tab w:val="left" w:pos="649"/>
        </w:tabs>
        <w:ind w:left="20" w:right="20" w:firstLine="44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100CC2" w:rsidRDefault="00100CC2" w:rsidP="00100CC2">
      <w:pPr>
        <w:pStyle w:val="Gvdemetni"/>
        <w:numPr>
          <w:ilvl w:val="0"/>
          <w:numId w:val="1"/>
        </w:numPr>
        <w:shd w:val="clear" w:color="auto" w:fill="auto"/>
        <w:tabs>
          <w:tab w:val="left" w:pos="668"/>
        </w:tabs>
        <w:spacing w:line="187" w:lineRule="exact"/>
        <w:ind w:left="20" w:right="20" w:firstLine="440"/>
      </w:pPr>
      <w:r>
        <w:t>Şartname, ilan tarihinden itibaren herkesin görebilmesi için dairede açık olup masrafı verildiği takdirde isteyen alıcıya bir örneği gönderilebilir.</w:t>
      </w:r>
    </w:p>
    <w:p w:rsidR="00100CC2" w:rsidRDefault="00100CC2" w:rsidP="00100CC2">
      <w:pPr>
        <w:pStyle w:val="Gvdemetni"/>
        <w:numPr>
          <w:ilvl w:val="0"/>
          <w:numId w:val="1"/>
        </w:numPr>
        <w:shd w:val="clear" w:color="auto" w:fill="auto"/>
        <w:tabs>
          <w:tab w:val="left" w:pos="658"/>
        </w:tabs>
        <w:spacing w:line="182" w:lineRule="exact"/>
        <w:ind w:left="20" w:right="20" w:firstLine="440"/>
      </w:pPr>
      <w:r>
        <w:t>Satışa iştirak edenleri şartnameyi görmüş ve münderecatını kabul etmiş sayılacakları, başkaca bilgi almak isteyenlerin 2011/9944 sayılı dosya numarası ile Müdürlüğümüze başvurmaları ilan olunur.</w:t>
      </w:r>
    </w:p>
    <w:p w:rsidR="00100CC2" w:rsidRDefault="00100CC2" w:rsidP="00100CC2">
      <w:pPr>
        <w:pStyle w:val="Gvdemetni"/>
        <w:shd w:val="clear" w:color="auto" w:fill="auto"/>
        <w:spacing w:after="69" w:line="130" w:lineRule="exact"/>
        <w:ind w:left="20"/>
      </w:pPr>
      <w:r>
        <w:t>(İc.İf.K. 126)</w:t>
      </w:r>
    </w:p>
    <w:p w:rsidR="00100CC2" w:rsidRDefault="00100CC2" w:rsidP="00100CC2">
      <w:pPr>
        <w:pStyle w:val="Gvdemetni"/>
        <w:shd w:val="clear" w:color="auto" w:fill="auto"/>
        <w:spacing w:line="211" w:lineRule="exact"/>
        <w:ind w:left="20" w:right="20"/>
      </w:pPr>
      <w:r>
        <w:t>(*) İlgililer tabirine irtifak hakkı sahipleri de dahildir, Yönetmelik Örnek No :27</w:t>
      </w:r>
    </w:p>
    <w:p w:rsidR="00100CC2" w:rsidRPr="00100CC2" w:rsidRDefault="00100CC2">
      <w:pPr>
        <w:spacing w:line="360" w:lineRule="exact"/>
        <w:rPr>
          <w:rFonts w:ascii="Arial" w:hAnsi="Arial" w:cs="Arial"/>
          <w:sz w:val="11"/>
          <w:szCs w:val="11"/>
        </w:rPr>
      </w:pPr>
      <w:r>
        <w:rPr>
          <w:rFonts w:ascii="Arial" w:hAnsi="Arial" w:cs="Arial"/>
          <w:sz w:val="11"/>
          <w:szCs w:val="11"/>
        </w:rPr>
        <w:t>BN:38886</w:t>
      </w: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360" w:lineRule="exact"/>
      </w:pPr>
    </w:p>
    <w:p w:rsidR="00B356DC" w:rsidRDefault="00B356DC">
      <w:pPr>
        <w:spacing w:line="546" w:lineRule="exact"/>
      </w:pPr>
    </w:p>
    <w:p w:rsidR="00B356DC" w:rsidRDefault="00B356DC">
      <w:pPr>
        <w:rPr>
          <w:sz w:val="2"/>
          <w:szCs w:val="2"/>
        </w:rPr>
      </w:pPr>
    </w:p>
    <w:sectPr w:rsidR="00B356DC" w:rsidSect="00B356DC">
      <w:type w:val="continuous"/>
      <w:pgSz w:w="11909" w:h="16838"/>
      <w:pgMar w:top="1775" w:right="2729" w:bottom="1775" w:left="27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28" w:rsidRDefault="00010D28" w:rsidP="00B356DC">
      <w:r>
        <w:separator/>
      </w:r>
    </w:p>
  </w:endnote>
  <w:endnote w:type="continuationSeparator" w:id="1">
    <w:p w:rsidR="00010D28" w:rsidRDefault="00010D28" w:rsidP="00B356D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28" w:rsidRDefault="00010D28"/>
  </w:footnote>
  <w:footnote w:type="continuationSeparator" w:id="1">
    <w:p w:rsidR="00010D28" w:rsidRDefault="00010D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4F75"/>
    <w:multiLevelType w:val="multilevel"/>
    <w:tmpl w:val="682E1E0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56DC"/>
    <w:rsid w:val="00010D28"/>
    <w:rsid w:val="000B239D"/>
    <w:rsid w:val="00100CC2"/>
    <w:rsid w:val="00B356DC"/>
    <w:rsid w:val="00B90F3D"/>
    <w:rsid w:val="00BB6AA4"/>
    <w:rsid w:val="00EC7FE3"/>
    <w:rsid w:val="00FC0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56D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356DC"/>
    <w:rPr>
      <w:color w:val="000080"/>
      <w:u w:val="single"/>
    </w:rPr>
  </w:style>
  <w:style w:type="character" w:customStyle="1" w:styleId="Gvdemetni2Exact">
    <w:name w:val="Gövde metni (2) Exact"/>
    <w:basedOn w:val="VarsaylanParagrafYazTipi"/>
    <w:link w:val="Gvdemetni2"/>
    <w:rsid w:val="00B356DC"/>
    <w:rPr>
      <w:rFonts w:ascii="Arial" w:eastAsia="Arial" w:hAnsi="Arial" w:cs="Arial"/>
      <w:b/>
      <w:bCs/>
      <w:i w:val="0"/>
      <w:iCs w:val="0"/>
      <w:smallCaps w:val="0"/>
      <w:strike w:val="0"/>
      <w:spacing w:val="-5"/>
      <w:sz w:val="11"/>
      <w:szCs w:val="11"/>
      <w:u w:val="none"/>
    </w:rPr>
  </w:style>
  <w:style w:type="character" w:customStyle="1" w:styleId="Gvdemetni3Exact">
    <w:name w:val="Gövde metni (3) Exact"/>
    <w:basedOn w:val="VarsaylanParagrafYazTipi"/>
    <w:link w:val="Gvdemetni3"/>
    <w:rsid w:val="00B356DC"/>
    <w:rPr>
      <w:rFonts w:ascii="Arial" w:eastAsia="Arial" w:hAnsi="Arial" w:cs="Arial"/>
      <w:b/>
      <w:bCs/>
      <w:i w:val="0"/>
      <w:iCs w:val="0"/>
      <w:smallCaps w:val="0"/>
      <w:strike w:val="0"/>
      <w:spacing w:val="9"/>
      <w:sz w:val="15"/>
      <w:szCs w:val="15"/>
      <w:u w:val="none"/>
    </w:rPr>
  </w:style>
  <w:style w:type="character" w:customStyle="1" w:styleId="Gvdemetni3Exact0">
    <w:name w:val="Gövde metni (3) Exact"/>
    <w:basedOn w:val="Gvdemetni3Exact"/>
    <w:rsid w:val="00B356DC"/>
    <w:rPr>
      <w:color w:val="FFFFFF"/>
      <w:w w:val="100"/>
      <w:position w:val="0"/>
      <w:lang w:val="tr-TR"/>
    </w:rPr>
  </w:style>
  <w:style w:type="character" w:customStyle="1" w:styleId="GvdemetniExact">
    <w:name w:val="Gövde metni Exact"/>
    <w:basedOn w:val="VarsaylanParagrafYazTipi"/>
    <w:link w:val="Gvdemetni"/>
    <w:rsid w:val="00B356DC"/>
    <w:rPr>
      <w:rFonts w:ascii="Arial" w:eastAsia="Arial" w:hAnsi="Arial" w:cs="Arial"/>
      <w:b w:val="0"/>
      <w:bCs w:val="0"/>
      <w:i w:val="0"/>
      <w:iCs w:val="0"/>
      <w:smallCaps w:val="0"/>
      <w:strike w:val="0"/>
      <w:spacing w:val="-4"/>
      <w:sz w:val="11"/>
      <w:szCs w:val="11"/>
      <w:u w:val="none"/>
    </w:rPr>
  </w:style>
  <w:style w:type="character" w:customStyle="1" w:styleId="GvdemetniKalntalikExact">
    <w:name w:val="Gövde metni + Kalın;İtalik Exact"/>
    <w:basedOn w:val="GvdemetniExact"/>
    <w:rsid w:val="00B356DC"/>
    <w:rPr>
      <w:b/>
      <w:bCs/>
      <w:i/>
      <w:iCs/>
      <w:color w:val="000000"/>
      <w:w w:val="100"/>
      <w:position w:val="0"/>
      <w:lang w:val="tr-TR"/>
    </w:rPr>
  </w:style>
  <w:style w:type="character" w:customStyle="1" w:styleId="GvdemetniKaln0ptbolukbraklyorExact">
    <w:name w:val="Gövde metni + Kalın;0 pt boşluk bırakılıyor Exact"/>
    <w:basedOn w:val="GvdemetniExact"/>
    <w:rsid w:val="00B356DC"/>
    <w:rPr>
      <w:b/>
      <w:bCs/>
      <w:color w:val="000000"/>
      <w:spacing w:val="-5"/>
      <w:w w:val="100"/>
      <w:position w:val="0"/>
      <w:u w:val="single"/>
      <w:lang w:val="tr-TR"/>
    </w:rPr>
  </w:style>
  <w:style w:type="character" w:customStyle="1" w:styleId="GvdemetniKaln0ptbolukbraklyorExact0">
    <w:name w:val="Gövde metni + Kalın;0 pt boşluk bırakılıyor Exact"/>
    <w:basedOn w:val="GvdemetniExact"/>
    <w:rsid w:val="00B356DC"/>
    <w:rPr>
      <w:b/>
      <w:bCs/>
      <w:color w:val="000000"/>
      <w:spacing w:val="-5"/>
      <w:w w:val="100"/>
      <w:position w:val="0"/>
      <w:lang w:val="tr-TR"/>
    </w:rPr>
  </w:style>
  <w:style w:type="character" w:customStyle="1" w:styleId="GvdemetniKaln0ptbolukbraklyorExact1">
    <w:name w:val="Gövde metni + Kalın;0 pt boşluk bırakılıyor Exact"/>
    <w:basedOn w:val="GvdemetniExact"/>
    <w:rsid w:val="00B356DC"/>
    <w:rPr>
      <w:b/>
      <w:bCs/>
      <w:color w:val="000000"/>
      <w:spacing w:val="0"/>
      <w:w w:val="100"/>
      <w:position w:val="0"/>
    </w:rPr>
  </w:style>
  <w:style w:type="character" w:customStyle="1" w:styleId="Gvdemetni0ptbolukbraklyorExact">
    <w:name w:val="Gövde metni + 0 pt boşluk bırakılıyor Exact"/>
    <w:basedOn w:val="GvdemetniExact"/>
    <w:rsid w:val="00B356DC"/>
    <w:rPr>
      <w:color w:val="000000"/>
      <w:spacing w:val="-6"/>
      <w:w w:val="100"/>
      <w:position w:val="0"/>
      <w:lang w:val="tr-TR"/>
    </w:rPr>
  </w:style>
  <w:style w:type="character" w:customStyle="1" w:styleId="Gvdemetni2KalnDeiltalik0ptbolukbraklyorExact">
    <w:name w:val="Gövde metni (2) + Kalın Değil;İtalik;0 pt boşluk bırakılıyor Exact"/>
    <w:basedOn w:val="Gvdemetni2Exact"/>
    <w:rsid w:val="00B356DC"/>
    <w:rPr>
      <w:b/>
      <w:bCs/>
      <w:i/>
      <w:iCs/>
      <w:color w:val="000000"/>
      <w:spacing w:val="-3"/>
      <w:w w:val="100"/>
      <w:position w:val="0"/>
      <w:lang w:val="tr-TR"/>
    </w:rPr>
  </w:style>
  <w:style w:type="character" w:customStyle="1" w:styleId="Gvdemetni2Exact0">
    <w:name w:val="Gövde metni (2) Exact"/>
    <w:basedOn w:val="Gvdemetni2Exact"/>
    <w:rsid w:val="00B356DC"/>
    <w:rPr>
      <w:color w:val="000000"/>
      <w:w w:val="100"/>
      <w:position w:val="0"/>
      <w:u w:val="single"/>
      <w:lang w:val="tr-TR"/>
    </w:rPr>
  </w:style>
  <w:style w:type="character" w:customStyle="1" w:styleId="Gvdemetnitalik0ptbolukbraklyorExact">
    <w:name w:val="Gövde metni + İtalik;0 pt boşluk bırakılıyor Exact"/>
    <w:basedOn w:val="GvdemetniExact"/>
    <w:rsid w:val="00B356DC"/>
    <w:rPr>
      <w:i/>
      <w:iCs/>
      <w:color w:val="000000"/>
      <w:spacing w:val="-3"/>
      <w:w w:val="100"/>
      <w:position w:val="0"/>
    </w:rPr>
  </w:style>
  <w:style w:type="character" w:customStyle="1" w:styleId="GvdemetniExact0">
    <w:name w:val="Gövde metni Exact"/>
    <w:basedOn w:val="GvdemetniExact"/>
    <w:rsid w:val="00B356DC"/>
    <w:rPr>
      <w:color w:val="000000"/>
      <w:w w:val="100"/>
      <w:position w:val="0"/>
      <w:u w:val="single"/>
      <w:lang w:val="tr-TR"/>
    </w:rPr>
  </w:style>
  <w:style w:type="paragraph" w:customStyle="1" w:styleId="Gvdemetni2">
    <w:name w:val="Gövde metni (2)"/>
    <w:basedOn w:val="Normal"/>
    <w:link w:val="Gvdemetni2Exact"/>
    <w:rsid w:val="00B356DC"/>
    <w:pPr>
      <w:shd w:val="clear" w:color="auto" w:fill="FFFFFF"/>
      <w:spacing w:line="0" w:lineRule="atLeast"/>
    </w:pPr>
    <w:rPr>
      <w:rFonts w:ascii="Arial" w:eastAsia="Arial" w:hAnsi="Arial" w:cs="Arial"/>
      <w:b/>
      <w:bCs/>
      <w:spacing w:val="-5"/>
      <w:sz w:val="11"/>
      <w:szCs w:val="11"/>
    </w:rPr>
  </w:style>
  <w:style w:type="paragraph" w:customStyle="1" w:styleId="Gvdemetni3">
    <w:name w:val="Gövde metni (3)"/>
    <w:basedOn w:val="Normal"/>
    <w:link w:val="Gvdemetni3Exact"/>
    <w:rsid w:val="00B356DC"/>
    <w:pPr>
      <w:shd w:val="clear" w:color="auto" w:fill="FFFFFF"/>
      <w:spacing w:line="307" w:lineRule="exact"/>
      <w:jc w:val="center"/>
    </w:pPr>
    <w:rPr>
      <w:rFonts w:ascii="Arial" w:eastAsia="Arial" w:hAnsi="Arial" w:cs="Arial"/>
      <w:b/>
      <w:bCs/>
      <w:spacing w:val="9"/>
      <w:sz w:val="15"/>
      <w:szCs w:val="15"/>
    </w:rPr>
  </w:style>
  <w:style w:type="paragraph" w:customStyle="1" w:styleId="Gvdemetni">
    <w:name w:val="Gövde metni"/>
    <w:basedOn w:val="Normal"/>
    <w:link w:val="GvdemetniExact"/>
    <w:rsid w:val="00B356DC"/>
    <w:pPr>
      <w:shd w:val="clear" w:color="auto" w:fill="FFFFFF"/>
      <w:spacing w:line="178" w:lineRule="exact"/>
      <w:jc w:val="both"/>
    </w:pPr>
    <w:rPr>
      <w:rFonts w:ascii="Arial" w:eastAsia="Arial" w:hAnsi="Arial" w:cs="Arial"/>
      <w:spacing w:val="-4"/>
      <w:sz w:val="11"/>
      <w:szCs w:val="11"/>
    </w:rPr>
  </w:style>
  <w:style w:type="character" w:customStyle="1" w:styleId="Gvdemetni20">
    <w:name w:val="Gövde metni (2)_"/>
    <w:basedOn w:val="VarsaylanParagrafYazTipi"/>
    <w:rsid w:val="00100CC2"/>
    <w:rPr>
      <w:rFonts w:ascii="Trebuchet MS" w:eastAsia="Trebuchet MS" w:hAnsi="Trebuchet MS" w:cs="Trebuchet MS"/>
      <w:b/>
      <w:bCs/>
      <w:i w:val="0"/>
      <w:iCs w:val="0"/>
      <w:smallCaps w:val="0"/>
      <w:strike w:val="0"/>
      <w:sz w:val="13"/>
      <w:szCs w:val="13"/>
      <w:u w:val="none"/>
    </w:rPr>
  </w:style>
  <w:style w:type="character" w:customStyle="1" w:styleId="Gvdemetni0">
    <w:name w:val="Gövde metni_"/>
    <w:basedOn w:val="VarsaylanParagrafYazTipi"/>
    <w:rsid w:val="00100CC2"/>
    <w:rPr>
      <w:rFonts w:ascii="Trebuchet MS" w:eastAsia="Trebuchet MS" w:hAnsi="Trebuchet MS" w:cs="Trebuchet MS"/>
      <w:b w:val="0"/>
      <w:bCs w:val="0"/>
      <w:i w:val="0"/>
      <w:iCs w:val="0"/>
      <w:smallCaps w:val="0"/>
      <w:strike w:val="0"/>
      <w:sz w:val="13"/>
      <w:szCs w:val="13"/>
      <w:u w:val="none"/>
    </w:rPr>
  </w:style>
  <w:style w:type="character" w:customStyle="1" w:styleId="Gvdemetni30">
    <w:name w:val="Gövde metni (3)_"/>
    <w:basedOn w:val="VarsaylanParagrafYazTipi"/>
    <w:rsid w:val="00100CC2"/>
    <w:rPr>
      <w:rFonts w:ascii="Trebuchet MS" w:eastAsia="Trebuchet MS" w:hAnsi="Trebuchet MS" w:cs="Trebuchet MS"/>
      <w:b/>
      <w:bCs/>
      <w:i w:val="0"/>
      <w:iCs w:val="0"/>
      <w:smallCaps w:val="0"/>
      <w:strike w:val="0"/>
      <w:sz w:val="14"/>
      <w:szCs w:val="1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2012-06-20T07:38:00Z</dcterms:created>
  <dcterms:modified xsi:type="dcterms:W3CDTF">2012-06-20T08:30:00Z</dcterms:modified>
</cp:coreProperties>
</file>