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338" w:rsidRDefault="00DE2835" w:rsidP="00724A16">
      <w:pPr>
        <w:pStyle w:val="Gvdemetni20"/>
        <w:framePr w:w="5640" w:h="530" w:hRule="exact" w:wrap="none" w:vAnchor="page" w:hAnchor="page" w:x="589" w:y="738"/>
        <w:shd w:val="clear" w:color="auto" w:fill="auto"/>
        <w:tabs>
          <w:tab w:val="left" w:leader="hyphen" w:pos="3106"/>
          <w:tab w:val="left" w:leader="hyphen" w:pos="3902"/>
          <w:tab w:val="left" w:leader="hyphen" w:pos="4147"/>
          <w:tab w:val="left" w:leader="hyphen" w:pos="4853"/>
        </w:tabs>
        <w:spacing w:line="80" w:lineRule="exact"/>
        <w:ind w:left="480"/>
      </w:pPr>
      <w:r>
        <w:rPr>
          <w:rStyle w:val="Gvdemetni2talik0ptbolukbraklyor100lek"/>
        </w:rPr>
        <w:t>■W?</w:t>
      </w:r>
      <w:r>
        <w:tab/>
        <w:t>I l y ,</w:t>
      </w:r>
      <w:r>
        <w:tab/>
        <w:t>'</w:t>
      </w:r>
      <w:r>
        <w:tab/>
      </w:r>
      <w:proofErr w:type="spellStart"/>
      <w:r>
        <w:t>rr</w:t>
      </w:r>
      <w:proofErr w:type="spellEnd"/>
      <w:r>
        <w:t>-TT-1</w:t>
      </w:r>
      <w:r>
        <w:tab/>
      </w:r>
    </w:p>
    <w:p w:rsidR="00961338" w:rsidRDefault="00DE2835" w:rsidP="00724A16">
      <w:pPr>
        <w:pStyle w:val="Balk10"/>
        <w:framePr w:w="5640" w:h="530" w:hRule="exact" w:wrap="none" w:vAnchor="page" w:hAnchor="page" w:x="589" w:y="738"/>
        <w:shd w:val="clear" w:color="auto" w:fill="auto"/>
        <w:spacing w:after="0" w:line="250" w:lineRule="exact"/>
        <w:ind w:left="40"/>
      </w:pPr>
      <w:bookmarkStart w:id="0" w:name="bookmark0"/>
      <w:r>
        <w:t>T.C. MERKEZ / KAYSERİ 4. İCRA DAİRESİ</w:t>
      </w:r>
      <w:bookmarkEnd w:id="0"/>
    </w:p>
    <w:p w:rsidR="00961338" w:rsidRDefault="00DE2835" w:rsidP="00724A16">
      <w:pPr>
        <w:pStyle w:val="Gvdemetni0"/>
        <w:framePr w:w="5640" w:h="2544" w:hRule="exact" w:wrap="none" w:vAnchor="page" w:hAnchor="page" w:x="554" w:y="1522"/>
        <w:shd w:val="clear" w:color="auto" w:fill="auto"/>
        <w:spacing w:before="0"/>
        <w:ind w:left="40" w:right="68"/>
      </w:pPr>
      <w:r>
        <w:t>2008/9240 ESAS</w:t>
      </w:r>
    </w:p>
    <w:p w:rsidR="00961338" w:rsidRDefault="00DE2835" w:rsidP="00724A16">
      <w:pPr>
        <w:pStyle w:val="Gvdemetni0"/>
        <w:framePr w:w="5640" w:h="2544" w:hRule="exact" w:wrap="none" w:vAnchor="page" w:hAnchor="page" w:x="554" w:y="1522"/>
        <w:shd w:val="clear" w:color="auto" w:fill="auto"/>
        <w:spacing w:before="0"/>
        <w:ind w:left="40" w:right="68"/>
      </w:pPr>
      <w:r>
        <w:t>TAŞINMAZ AÇIK ARTIRMA İLANI</w:t>
      </w:r>
    </w:p>
    <w:p w:rsidR="00961338" w:rsidRDefault="00DE2835" w:rsidP="00724A16">
      <w:pPr>
        <w:pStyle w:val="Gvdemetni0"/>
        <w:framePr w:w="5640" w:h="2544" w:hRule="exact" w:wrap="none" w:vAnchor="page" w:hAnchor="page" w:x="554" w:y="1522"/>
        <w:shd w:val="clear" w:color="auto" w:fill="auto"/>
        <w:spacing w:before="0"/>
        <w:ind w:left="40" w:right="68"/>
      </w:pPr>
      <w:r>
        <w:t>Satılmasına Karar Verilen Taşınmazın Cinsi, Kıymeti, Adedi Evsafı:</w:t>
      </w:r>
    </w:p>
    <w:p w:rsidR="00961338" w:rsidRDefault="00DE2835" w:rsidP="00724A16">
      <w:pPr>
        <w:pStyle w:val="Gvdemetni0"/>
        <w:framePr w:w="5640" w:h="2544" w:hRule="exact" w:wrap="none" w:vAnchor="page" w:hAnchor="page" w:x="554" w:y="1522"/>
        <w:shd w:val="clear" w:color="auto" w:fill="auto"/>
        <w:spacing w:before="0"/>
        <w:ind w:left="40" w:right="240"/>
      </w:pPr>
      <w:r>
        <w:t xml:space="preserve">Taşınmazın Bilgileri: Kayseri ili Kocasinan İlçesi, Sümer Mahallesi, </w:t>
      </w:r>
      <w:proofErr w:type="spellStart"/>
      <w:r>
        <w:t>Küçükkuyu</w:t>
      </w:r>
      <w:proofErr w:type="spellEnd"/>
      <w:r>
        <w:t xml:space="preserve"> </w:t>
      </w:r>
      <w:r>
        <w:t>Mevki,</w:t>
      </w:r>
      <w:r>
        <w:br/>
        <w:t xml:space="preserve">ada 638, parsel 25'te kayıtlı tarla </w:t>
      </w:r>
      <w:proofErr w:type="spellStart"/>
      <w:r>
        <w:t>vasfındakitaşınmaz</w:t>
      </w:r>
      <w:proofErr w:type="spellEnd"/>
      <w:r>
        <w:t xml:space="preserve"> ile bu </w:t>
      </w:r>
      <w:proofErr w:type="spellStart"/>
      <w:r>
        <w:t>taşınmazlarüzerindeki</w:t>
      </w:r>
      <w:proofErr w:type="spellEnd"/>
      <w:r>
        <w:t xml:space="preserve"> Yapı</w:t>
      </w:r>
      <w:r>
        <w:br/>
        <w:t xml:space="preserve">+ Müştemilat + </w:t>
      </w:r>
      <w:proofErr w:type="spellStart"/>
      <w:r>
        <w:t>Muhtesatlarının</w:t>
      </w:r>
      <w:proofErr w:type="spellEnd"/>
      <w:r>
        <w:t xml:space="preserve"> satışı yapılacaktır. Taşınmaz, Kayseri İli, Kocasinan</w:t>
      </w:r>
      <w:r>
        <w:br/>
        <w:t>ilçesi, Yeni Sanayi Mahallesi Yeni Kent Sokak posta adresindedir. Bilirkişi</w:t>
      </w:r>
      <w:r>
        <w:t xml:space="preserve"> raporunda</w:t>
      </w:r>
      <w:r>
        <w:br/>
        <w:t>taşınmazın DSİ tesislerinin komşu bitişiğinde, Osman Kavuncu Bulvarının 200 m</w:t>
      </w:r>
      <w:r>
        <w:br/>
        <w:t xml:space="preserve">kuzeyinde içerde kaldığı tespit edilmiştir. Taşınmazın çevresinin tamamen </w:t>
      </w:r>
      <w:proofErr w:type="spellStart"/>
      <w:r>
        <w:t>sanayii</w:t>
      </w:r>
      <w:proofErr w:type="spellEnd"/>
      <w:r>
        <w:br/>
        <w:t xml:space="preserve">tesis ve işyerleri ile çevrili olduğu belirtilmiştir. </w:t>
      </w:r>
      <w:r>
        <w:rPr>
          <w:vertAlign w:val="superscript"/>
        </w:rPr>
        <w:t>1</w:t>
      </w:r>
    </w:p>
    <w:p w:rsidR="00961338" w:rsidRDefault="00DE2835" w:rsidP="00724A16">
      <w:pPr>
        <w:pStyle w:val="Gvdemetni0"/>
        <w:framePr w:w="5640" w:h="2544" w:hRule="exact" w:wrap="none" w:vAnchor="page" w:hAnchor="page" w:x="554" w:y="1522"/>
        <w:numPr>
          <w:ilvl w:val="0"/>
          <w:numId w:val="1"/>
        </w:numPr>
        <w:shd w:val="clear" w:color="auto" w:fill="auto"/>
        <w:tabs>
          <w:tab w:val="left" w:pos="189"/>
        </w:tabs>
        <w:spacing w:before="0"/>
        <w:ind w:left="40" w:right="68"/>
      </w:pPr>
      <w:r>
        <w:t>Hangar ve 1. Hangar İçerisind</w:t>
      </w:r>
      <w:r>
        <w:t>eki İdare Binası'nın yapısının inşaat özellikleri aşağıya</w:t>
      </w:r>
    </w:p>
    <w:p w:rsidR="00961338" w:rsidRDefault="00DE2835" w:rsidP="00724A16">
      <w:pPr>
        <w:pStyle w:val="Gvdemetni0"/>
        <w:framePr w:w="5640" w:h="2765" w:hRule="exact" w:wrap="none" w:vAnchor="page" w:hAnchor="page" w:x="531" w:y="4103"/>
        <w:shd w:val="clear" w:color="auto" w:fill="auto"/>
        <w:spacing w:before="0"/>
        <w:ind w:left="40" w:right="807"/>
      </w:pPr>
      <w:proofErr w:type="gramStart"/>
      <w:r>
        <w:t>çıkartılmıştır</w:t>
      </w:r>
      <w:proofErr w:type="gramEnd"/>
      <w:r>
        <w:t>.</w:t>
      </w:r>
    </w:p>
    <w:p w:rsidR="00961338" w:rsidRDefault="00DE2835" w:rsidP="00724A16">
      <w:pPr>
        <w:pStyle w:val="Gvdemetni0"/>
        <w:framePr w:w="5640" w:h="2765" w:hRule="exact" w:wrap="none" w:vAnchor="page" w:hAnchor="page" w:x="531" w:y="4103"/>
        <w:shd w:val="clear" w:color="auto" w:fill="auto"/>
        <w:tabs>
          <w:tab w:val="left" w:pos="1571"/>
        </w:tabs>
        <w:spacing w:before="0"/>
        <w:ind w:left="40" w:right="807"/>
      </w:pPr>
      <w:r>
        <w:t>İNŞAAT TARZI</w:t>
      </w:r>
      <w:r>
        <w:tab/>
        <w:t xml:space="preserve">: Yığma </w:t>
      </w:r>
      <w:proofErr w:type="spellStart"/>
      <w:r>
        <w:t>Kargir</w:t>
      </w:r>
      <w:proofErr w:type="spellEnd"/>
      <w:r>
        <w:t xml:space="preserve"> Duvar Üzerine Çelik </w:t>
      </w:r>
      <w:proofErr w:type="spellStart"/>
      <w:r>
        <w:t>Konstriksiyon</w:t>
      </w:r>
      <w:proofErr w:type="spellEnd"/>
    </w:p>
    <w:p w:rsidR="00961338" w:rsidRDefault="00DE2835" w:rsidP="00724A16">
      <w:pPr>
        <w:pStyle w:val="Gvdemetni0"/>
        <w:framePr w:w="5640" w:h="2765" w:hRule="exact" w:wrap="none" w:vAnchor="page" w:hAnchor="page" w:x="531" w:y="4103"/>
        <w:shd w:val="clear" w:color="auto" w:fill="auto"/>
        <w:tabs>
          <w:tab w:val="left" w:pos="1576"/>
        </w:tabs>
        <w:spacing w:before="0"/>
        <w:ind w:left="40" w:right="807"/>
      </w:pPr>
      <w:r>
        <w:t>İNŞAATIN NİZAMI</w:t>
      </w:r>
      <w:r>
        <w:tab/>
        <w:t>: Bitişik</w:t>
      </w:r>
    </w:p>
    <w:p w:rsidR="00961338" w:rsidRDefault="00DE2835" w:rsidP="00724A16">
      <w:pPr>
        <w:pStyle w:val="Gvdemetni0"/>
        <w:framePr w:w="5640" w:h="2765" w:hRule="exact" w:wrap="none" w:vAnchor="page" w:hAnchor="page" w:x="531" w:y="4103"/>
        <w:shd w:val="clear" w:color="auto" w:fill="auto"/>
        <w:tabs>
          <w:tab w:val="left" w:pos="1576"/>
        </w:tabs>
        <w:spacing w:before="0"/>
        <w:ind w:left="40" w:right="807"/>
      </w:pPr>
      <w:r>
        <w:t>KAT ADEDİ</w:t>
      </w:r>
      <w:r>
        <w:tab/>
        <w:t>: Düşük Kat Hangar</w:t>
      </w:r>
    </w:p>
    <w:p w:rsidR="00961338" w:rsidRDefault="00DE2835" w:rsidP="00724A16">
      <w:pPr>
        <w:pStyle w:val="Gvdemetni0"/>
        <w:framePr w:w="5640" w:h="2765" w:hRule="exact" w:wrap="none" w:vAnchor="page" w:hAnchor="page" w:x="531" w:y="4103"/>
        <w:shd w:val="clear" w:color="auto" w:fill="auto"/>
        <w:tabs>
          <w:tab w:val="left" w:pos="1581"/>
        </w:tabs>
        <w:spacing w:before="0"/>
        <w:ind w:left="40" w:right="807"/>
      </w:pPr>
      <w:r>
        <w:t>TOPLAM ALANI</w:t>
      </w:r>
      <w:r>
        <w:tab/>
        <w:t>: 500,00 m2</w:t>
      </w:r>
    </w:p>
    <w:p w:rsidR="00961338" w:rsidRDefault="00DE2835" w:rsidP="00724A16">
      <w:pPr>
        <w:pStyle w:val="Gvdemetni0"/>
        <w:framePr w:w="5640" w:h="2765" w:hRule="exact" w:wrap="none" w:vAnchor="page" w:hAnchor="page" w:x="531" w:y="4103"/>
        <w:shd w:val="clear" w:color="auto" w:fill="auto"/>
        <w:tabs>
          <w:tab w:val="left" w:pos="1581"/>
        </w:tabs>
        <w:spacing w:before="0"/>
        <w:ind w:left="40" w:right="807"/>
      </w:pPr>
      <w:r>
        <w:t>YAPININ YAŞI</w:t>
      </w:r>
      <w:r>
        <w:tab/>
        <w:t>: 25-30 Yıllık</w:t>
      </w:r>
    </w:p>
    <w:p w:rsidR="00961338" w:rsidRDefault="00DE2835" w:rsidP="00724A16">
      <w:pPr>
        <w:pStyle w:val="Gvdemetni0"/>
        <w:framePr w:w="5640" w:h="2765" w:hRule="exact" w:wrap="none" w:vAnchor="page" w:hAnchor="page" w:x="531" w:y="4103"/>
        <w:shd w:val="clear" w:color="auto" w:fill="auto"/>
        <w:tabs>
          <w:tab w:val="left" w:pos="1576"/>
        </w:tabs>
        <w:spacing w:before="0"/>
        <w:ind w:left="40" w:right="807"/>
      </w:pPr>
      <w:r>
        <w:t xml:space="preserve">YAPININ </w:t>
      </w:r>
      <w:r>
        <w:t>BÖLÜMLERİ</w:t>
      </w:r>
      <w:r>
        <w:tab/>
        <w:t>: Tek Blok</w:t>
      </w:r>
    </w:p>
    <w:p w:rsidR="00961338" w:rsidRDefault="00DE2835" w:rsidP="00724A16">
      <w:pPr>
        <w:pStyle w:val="Gvdemetni0"/>
        <w:framePr w:w="5640" w:h="2765" w:hRule="exact" w:wrap="none" w:vAnchor="page" w:hAnchor="page" w:x="531" w:y="4103"/>
        <w:shd w:val="clear" w:color="auto" w:fill="auto"/>
        <w:tabs>
          <w:tab w:val="left" w:pos="1571"/>
        </w:tabs>
        <w:spacing w:before="0"/>
        <w:ind w:left="40" w:right="807"/>
      </w:pPr>
      <w:r>
        <w:t>ELEKTRİK</w:t>
      </w:r>
      <w:r>
        <w:tab/>
        <w:t>: Şebeke</w:t>
      </w:r>
    </w:p>
    <w:p w:rsidR="00961338" w:rsidRDefault="00DE2835" w:rsidP="00724A16">
      <w:pPr>
        <w:pStyle w:val="Gvdemetni0"/>
        <w:framePr w:w="5640" w:h="2765" w:hRule="exact" w:wrap="none" w:vAnchor="page" w:hAnchor="page" w:x="531" w:y="4103"/>
        <w:shd w:val="clear" w:color="auto" w:fill="auto"/>
        <w:tabs>
          <w:tab w:val="left" w:pos="1576"/>
        </w:tabs>
        <w:spacing w:before="0"/>
        <w:ind w:left="40" w:right="807"/>
      </w:pPr>
      <w:r>
        <w:t>YANGIN TESİSATI</w:t>
      </w:r>
      <w:r>
        <w:tab/>
        <w:t>:—</w:t>
      </w:r>
    </w:p>
    <w:p w:rsidR="00961338" w:rsidRDefault="00DE2835" w:rsidP="00724A16">
      <w:pPr>
        <w:pStyle w:val="Gvdemetni0"/>
        <w:framePr w:w="5640" w:h="2765" w:hRule="exact" w:wrap="none" w:vAnchor="page" w:hAnchor="page" w:x="531" w:y="4103"/>
        <w:shd w:val="clear" w:color="auto" w:fill="auto"/>
        <w:tabs>
          <w:tab w:val="left" w:pos="1571"/>
        </w:tabs>
        <w:spacing w:before="0"/>
        <w:ind w:left="40" w:right="807"/>
      </w:pPr>
      <w:r>
        <w:t>PARK YERİ</w:t>
      </w:r>
      <w:r>
        <w:tab/>
        <w:t>: Mevcut</w:t>
      </w:r>
    </w:p>
    <w:p w:rsidR="00961338" w:rsidRDefault="00DE2835" w:rsidP="00724A16">
      <w:pPr>
        <w:pStyle w:val="Gvdemetni0"/>
        <w:framePr w:w="5640" w:h="2765" w:hRule="exact" w:wrap="none" w:vAnchor="page" w:hAnchor="page" w:x="531" w:y="4103"/>
        <w:shd w:val="clear" w:color="auto" w:fill="auto"/>
        <w:tabs>
          <w:tab w:val="left" w:pos="1571"/>
        </w:tabs>
        <w:spacing w:before="0"/>
        <w:ind w:left="40" w:right="807"/>
      </w:pPr>
      <w:r>
        <w:t>ÇATI</w:t>
      </w:r>
      <w:r>
        <w:tab/>
        <w:t>: Camyünü ile yalıtılmış Sac Panel Çelik Çatı</w:t>
      </w:r>
    </w:p>
    <w:p w:rsidR="00961338" w:rsidRDefault="00DE2835" w:rsidP="00724A16">
      <w:pPr>
        <w:pStyle w:val="Gvdemetni0"/>
        <w:framePr w:w="5640" w:h="2765" w:hRule="exact" w:wrap="none" w:vAnchor="page" w:hAnchor="page" w:x="531" w:y="4103"/>
        <w:shd w:val="clear" w:color="auto" w:fill="auto"/>
        <w:tabs>
          <w:tab w:val="left" w:pos="1571"/>
        </w:tabs>
        <w:spacing w:before="0"/>
        <w:ind w:left="40" w:right="807"/>
      </w:pPr>
      <w:r>
        <w:t>SATIŞ / KİRALAMA</w:t>
      </w:r>
      <w:r>
        <w:tab/>
        <w:t>: Sınırlı "Satılabilir / Kiralanabilir" özelliğine sahiptir.</w:t>
      </w:r>
    </w:p>
    <w:p w:rsidR="00961338" w:rsidRDefault="00DE2835" w:rsidP="00724A16">
      <w:pPr>
        <w:pStyle w:val="Gvdemetni0"/>
        <w:framePr w:w="5640" w:h="1641" w:hRule="exact" w:wrap="none" w:vAnchor="page" w:hAnchor="page" w:x="543" w:y="6867"/>
        <w:shd w:val="clear" w:color="auto" w:fill="auto"/>
        <w:spacing w:before="0"/>
        <w:ind w:left="40" w:right="255"/>
      </w:pPr>
      <w:r>
        <w:t xml:space="preserve">Hangar taban zeminlerinin kısmen mozaik kaplama </w:t>
      </w:r>
      <w:r>
        <w:t>kısmen şap kaplama olarak</w:t>
      </w:r>
      <w:r>
        <w:br/>
        <w:t>kaplanmış olduğu tespit edilmiştir, idare Binası olarak Yukarda arz edilen hangarın</w:t>
      </w:r>
      <w:r>
        <w:br/>
        <w:t>içerisinde 200 m2 alana sahip idare binası ve amacına uygun olarak yapılmış</w:t>
      </w:r>
      <w:r>
        <w:br/>
        <w:t>personelin hizmetine sunulmuş bölümlerin olduğu tespit edilmiştir, ida</w:t>
      </w:r>
      <w:r>
        <w:t>re binasının</w:t>
      </w:r>
      <w:r>
        <w:br/>
        <w:t xml:space="preserve">odalarının </w:t>
      </w:r>
      <w:proofErr w:type="spellStart"/>
      <w:r>
        <w:t>laminant</w:t>
      </w:r>
      <w:proofErr w:type="spellEnd"/>
      <w:r>
        <w:t xml:space="preserve"> parke ile kaplanmış olduğu, </w:t>
      </w:r>
      <w:proofErr w:type="gramStart"/>
      <w:r>
        <w:t>antre</w:t>
      </w:r>
      <w:proofErr w:type="gramEnd"/>
      <w:r>
        <w:t xml:space="preserve"> kısımlarının seramikle kaplı</w:t>
      </w:r>
      <w:r>
        <w:br/>
        <w:t>olduğu pencerelerin ise PVC doğramadan yapılmış olduğu yerinde tespit edilmiştir.</w:t>
      </w:r>
      <w:r>
        <w:br/>
        <w:t>2. Hangar Binasının yapısının inşaat özellikleri aşağıya çıkartılmıştır.</w:t>
      </w:r>
    </w:p>
    <w:p w:rsidR="00961338" w:rsidRDefault="00DE2835" w:rsidP="00724A16">
      <w:pPr>
        <w:pStyle w:val="Gvdemetni0"/>
        <w:framePr w:w="5640" w:h="2558" w:hRule="exact" w:wrap="none" w:vAnchor="page" w:hAnchor="page" w:x="543" w:y="8491"/>
        <w:shd w:val="clear" w:color="auto" w:fill="auto"/>
        <w:tabs>
          <w:tab w:val="left" w:pos="1605"/>
        </w:tabs>
        <w:spacing w:before="0"/>
        <w:ind w:left="40" w:right="788"/>
      </w:pPr>
      <w:r>
        <w:t>İNŞAA</w:t>
      </w:r>
      <w:r>
        <w:t>T TARZI</w:t>
      </w:r>
      <w:r>
        <w:tab/>
        <w:t xml:space="preserve">: Yığma </w:t>
      </w:r>
      <w:proofErr w:type="spellStart"/>
      <w:r>
        <w:t>Kargir</w:t>
      </w:r>
      <w:proofErr w:type="spellEnd"/>
      <w:r>
        <w:t xml:space="preserve"> Duvar Çelik </w:t>
      </w:r>
      <w:proofErr w:type="spellStart"/>
      <w:r>
        <w:t>Konstriksiyon</w:t>
      </w:r>
      <w:proofErr w:type="spellEnd"/>
    </w:p>
    <w:p w:rsidR="00961338" w:rsidRDefault="00DE2835" w:rsidP="00724A16">
      <w:pPr>
        <w:pStyle w:val="Gvdemetni0"/>
        <w:framePr w:w="5640" w:h="2558" w:hRule="exact" w:wrap="none" w:vAnchor="page" w:hAnchor="page" w:x="543" w:y="8491"/>
        <w:shd w:val="clear" w:color="auto" w:fill="auto"/>
        <w:tabs>
          <w:tab w:val="left" w:pos="1610"/>
        </w:tabs>
        <w:spacing w:before="0"/>
        <w:ind w:left="40" w:right="788"/>
      </w:pPr>
      <w:r>
        <w:t>İNŞAATIN NİZAMI</w:t>
      </w:r>
      <w:r>
        <w:tab/>
        <w:t>: Bitişik</w:t>
      </w:r>
    </w:p>
    <w:p w:rsidR="00961338" w:rsidRDefault="00DE2835" w:rsidP="00724A16">
      <w:pPr>
        <w:pStyle w:val="Gvdemetni0"/>
        <w:framePr w:w="5640" w:h="2558" w:hRule="exact" w:wrap="none" w:vAnchor="page" w:hAnchor="page" w:x="543" w:y="8491"/>
        <w:shd w:val="clear" w:color="auto" w:fill="auto"/>
        <w:tabs>
          <w:tab w:val="left" w:pos="1610"/>
        </w:tabs>
        <w:spacing w:before="0"/>
        <w:ind w:left="40" w:right="788"/>
      </w:pPr>
      <w:r>
        <w:t>KAT ADEDİ</w:t>
      </w:r>
      <w:r>
        <w:tab/>
        <w:t>: Düşük Kat Hangar</w:t>
      </w:r>
    </w:p>
    <w:p w:rsidR="00961338" w:rsidRDefault="00DE2835" w:rsidP="00724A16">
      <w:pPr>
        <w:pStyle w:val="Gvdemetni0"/>
        <w:framePr w:w="5640" w:h="2558" w:hRule="exact" w:wrap="none" w:vAnchor="page" w:hAnchor="page" w:x="543" w:y="8491"/>
        <w:shd w:val="clear" w:color="auto" w:fill="auto"/>
        <w:tabs>
          <w:tab w:val="left" w:pos="1614"/>
        </w:tabs>
        <w:spacing w:before="0"/>
        <w:ind w:left="40" w:right="788"/>
      </w:pPr>
      <w:r>
        <w:t>TOPUM ALANI</w:t>
      </w:r>
      <w:r>
        <w:tab/>
        <w:t>: 500,00 m2</w:t>
      </w:r>
    </w:p>
    <w:p w:rsidR="00961338" w:rsidRDefault="00DE2835" w:rsidP="00724A16">
      <w:pPr>
        <w:pStyle w:val="Gvdemetni0"/>
        <w:framePr w:w="5640" w:h="2558" w:hRule="exact" w:wrap="none" w:vAnchor="page" w:hAnchor="page" w:x="543" w:y="8491"/>
        <w:shd w:val="clear" w:color="auto" w:fill="auto"/>
        <w:tabs>
          <w:tab w:val="left" w:pos="1614"/>
        </w:tabs>
        <w:spacing w:before="0"/>
        <w:ind w:left="40" w:right="788"/>
      </w:pPr>
      <w:r>
        <w:t>YAPININ YAŞI</w:t>
      </w:r>
      <w:r>
        <w:tab/>
        <w:t>: 25-30 Yıllık</w:t>
      </w:r>
    </w:p>
    <w:p w:rsidR="00961338" w:rsidRDefault="00DE2835" w:rsidP="00724A16">
      <w:pPr>
        <w:pStyle w:val="Gvdemetni0"/>
        <w:framePr w:w="5640" w:h="2558" w:hRule="exact" w:wrap="none" w:vAnchor="page" w:hAnchor="page" w:x="543" w:y="8491"/>
        <w:shd w:val="clear" w:color="auto" w:fill="auto"/>
        <w:tabs>
          <w:tab w:val="left" w:pos="1614"/>
        </w:tabs>
        <w:spacing w:before="0"/>
        <w:ind w:left="40" w:right="788"/>
      </w:pPr>
      <w:r>
        <w:t>YAPININ BÖLÜMLERİ</w:t>
      </w:r>
      <w:r>
        <w:tab/>
        <w:t>: Tek Blok</w:t>
      </w:r>
    </w:p>
    <w:p w:rsidR="00961338" w:rsidRDefault="00DE2835" w:rsidP="00724A16">
      <w:pPr>
        <w:pStyle w:val="Gvdemetni0"/>
        <w:framePr w:w="5640" w:h="2558" w:hRule="exact" w:wrap="none" w:vAnchor="page" w:hAnchor="page" w:x="543" w:y="8491"/>
        <w:shd w:val="clear" w:color="auto" w:fill="auto"/>
        <w:tabs>
          <w:tab w:val="left" w:pos="1605"/>
        </w:tabs>
        <w:spacing w:before="0"/>
        <w:ind w:left="40" w:right="788"/>
      </w:pPr>
      <w:r>
        <w:t>ELEKTRİK</w:t>
      </w:r>
      <w:r>
        <w:tab/>
        <w:t>: Şebeke</w:t>
      </w:r>
    </w:p>
    <w:p w:rsidR="00961338" w:rsidRDefault="00DE2835" w:rsidP="00724A16">
      <w:pPr>
        <w:pStyle w:val="Gvdemetni0"/>
        <w:framePr w:w="5640" w:h="2558" w:hRule="exact" w:wrap="none" w:vAnchor="page" w:hAnchor="page" w:x="543" w:y="8491"/>
        <w:shd w:val="clear" w:color="auto" w:fill="auto"/>
        <w:tabs>
          <w:tab w:val="left" w:pos="1614"/>
        </w:tabs>
        <w:spacing w:before="0"/>
        <w:ind w:left="40" w:right="788"/>
      </w:pPr>
      <w:r>
        <w:t>YANGIN TESİSATI</w:t>
      </w:r>
      <w:r>
        <w:tab/>
        <w:t>:----</w:t>
      </w:r>
    </w:p>
    <w:p w:rsidR="00961338" w:rsidRDefault="00DE2835" w:rsidP="00724A16">
      <w:pPr>
        <w:pStyle w:val="Gvdemetni0"/>
        <w:framePr w:w="5640" w:h="2558" w:hRule="exact" w:wrap="none" w:vAnchor="page" w:hAnchor="page" w:x="543" w:y="8491"/>
        <w:shd w:val="clear" w:color="auto" w:fill="auto"/>
        <w:tabs>
          <w:tab w:val="left" w:pos="1605"/>
        </w:tabs>
        <w:spacing w:before="0"/>
        <w:ind w:left="40" w:right="788"/>
      </w:pPr>
      <w:r>
        <w:t>PARK YERİ</w:t>
      </w:r>
      <w:r>
        <w:tab/>
        <w:t>: Mevcut</w:t>
      </w:r>
    </w:p>
    <w:p w:rsidR="00961338" w:rsidRDefault="00DE2835" w:rsidP="00724A16">
      <w:pPr>
        <w:pStyle w:val="Gvdemetni0"/>
        <w:framePr w:w="5640" w:h="2558" w:hRule="exact" w:wrap="none" w:vAnchor="page" w:hAnchor="page" w:x="543" w:y="8491"/>
        <w:shd w:val="clear" w:color="auto" w:fill="auto"/>
        <w:tabs>
          <w:tab w:val="left" w:pos="1605"/>
        </w:tabs>
        <w:spacing w:before="0"/>
        <w:ind w:left="40" w:right="788"/>
      </w:pPr>
      <w:r>
        <w:t>ÇATI</w:t>
      </w:r>
      <w:r>
        <w:tab/>
        <w:t>: Camyü</w:t>
      </w:r>
      <w:r>
        <w:t>nü ile yalıtılmış Sac Panel Çelik Çatı</w:t>
      </w:r>
    </w:p>
    <w:p w:rsidR="00961338" w:rsidRDefault="00DE2835" w:rsidP="00724A16">
      <w:pPr>
        <w:pStyle w:val="Gvdemetni0"/>
        <w:framePr w:w="5640" w:h="2558" w:hRule="exact" w:wrap="none" w:vAnchor="page" w:hAnchor="page" w:x="543" w:y="8491"/>
        <w:shd w:val="clear" w:color="auto" w:fill="auto"/>
        <w:tabs>
          <w:tab w:val="left" w:pos="1605"/>
        </w:tabs>
        <w:spacing w:before="0"/>
        <w:ind w:left="40" w:right="788"/>
      </w:pPr>
      <w:r>
        <w:t>SATIŞ / KİRALAMA</w:t>
      </w:r>
      <w:r>
        <w:tab/>
        <w:t xml:space="preserve">: </w:t>
      </w:r>
      <w:r>
        <w:rPr>
          <w:rStyle w:val="Gvdemetni75pttalik0ptbolukbraklyor80lek"/>
        </w:rPr>
        <w:t>Sınırlı</w:t>
      </w:r>
      <w:r>
        <w:t xml:space="preserve"> "Satılabilir / Kiralanabilir' özelliğine sahiptir.</w:t>
      </w:r>
    </w:p>
    <w:p w:rsidR="00961338" w:rsidRDefault="00DE2835" w:rsidP="00724A16">
      <w:pPr>
        <w:pStyle w:val="Gvdemetni0"/>
        <w:framePr w:w="5669" w:h="12431" w:hRule="exact" w:wrap="none" w:vAnchor="page" w:hAnchor="page" w:x="554" w:y="11025"/>
        <w:shd w:val="clear" w:color="auto" w:fill="auto"/>
        <w:spacing w:before="0"/>
        <w:ind w:left="40" w:right="40"/>
        <w:jc w:val="left"/>
      </w:pPr>
      <w:r>
        <w:t>Hangar taban zeminlerinin kısmen mozaik kaplama kısmen şap kaplama olarak kaplanmış olduğu tespit edilmiştir.</w:t>
      </w:r>
    </w:p>
    <w:p w:rsidR="00961338" w:rsidRDefault="00DE2835" w:rsidP="00724A16">
      <w:pPr>
        <w:pStyle w:val="Gvdemetni0"/>
        <w:framePr w:w="5669" w:h="12431" w:hRule="exact" w:wrap="none" w:vAnchor="page" w:hAnchor="page" w:x="554" w:y="11025"/>
        <w:shd w:val="clear" w:color="auto" w:fill="auto"/>
        <w:spacing w:before="0"/>
        <w:ind w:left="40"/>
        <w:jc w:val="center"/>
      </w:pPr>
      <w:r>
        <w:t xml:space="preserve">Taşınmazın her iki borçlu </w:t>
      </w:r>
      <w:r>
        <w:t xml:space="preserve">hissesinin tamamına 1.315.210,00-TL değer </w:t>
      </w:r>
      <w:proofErr w:type="gramStart"/>
      <w:r>
        <w:t>taktir</w:t>
      </w:r>
      <w:proofErr w:type="gramEnd"/>
      <w:r>
        <w:t xml:space="preserve"> edilmiştir.</w:t>
      </w:r>
    </w:p>
    <w:p w:rsidR="00961338" w:rsidRDefault="00DE2835" w:rsidP="00724A16">
      <w:pPr>
        <w:pStyle w:val="Gvdemetni0"/>
        <w:framePr w:w="5669" w:h="12431" w:hRule="exact" w:wrap="none" w:vAnchor="page" w:hAnchor="page" w:x="554" w:y="11025"/>
        <w:numPr>
          <w:ilvl w:val="0"/>
          <w:numId w:val="2"/>
        </w:numPr>
        <w:shd w:val="clear" w:color="auto" w:fill="auto"/>
        <w:tabs>
          <w:tab w:val="left" w:pos="189"/>
        </w:tabs>
        <w:spacing w:before="0"/>
        <w:ind w:left="40"/>
      </w:pPr>
      <w:r>
        <w:t xml:space="preserve">Satış Günü: </w:t>
      </w:r>
      <w:proofErr w:type="gramStart"/>
      <w:r>
        <w:t>24/12/2012</w:t>
      </w:r>
      <w:proofErr w:type="gramEnd"/>
      <w:r>
        <w:t xml:space="preserve"> Pazartesi 09:30 - 09:40 saatleri arasında</w:t>
      </w:r>
    </w:p>
    <w:p w:rsidR="00961338" w:rsidRDefault="00DE2835" w:rsidP="00724A16">
      <w:pPr>
        <w:pStyle w:val="Gvdemetni0"/>
        <w:framePr w:w="5669" w:h="12431" w:hRule="exact" w:wrap="none" w:vAnchor="page" w:hAnchor="page" w:x="554" w:y="11025"/>
        <w:numPr>
          <w:ilvl w:val="0"/>
          <w:numId w:val="2"/>
        </w:numPr>
        <w:shd w:val="clear" w:color="auto" w:fill="auto"/>
        <w:tabs>
          <w:tab w:val="left" w:pos="198"/>
        </w:tabs>
        <w:spacing w:before="0"/>
        <w:ind w:left="40"/>
      </w:pPr>
      <w:r>
        <w:t xml:space="preserve">Satış Günü: </w:t>
      </w:r>
      <w:proofErr w:type="gramStart"/>
      <w:r>
        <w:t>03/01/2013</w:t>
      </w:r>
      <w:proofErr w:type="gramEnd"/>
      <w:r>
        <w:t xml:space="preserve"> Perşembe 09:30 - 09:40 saatleri arasında</w:t>
      </w:r>
    </w:p>
    <w:p w:rsidR="00961338" w:rsidRDefault="00DE2835" w:rsidP="00724A16">
      <w:pPr>
        <w:pStyle w:val="Gvdemetni0"/>
        <w:framePr w:w="5669" w:h="12431" w:hRule="exact" w:wrap="none" w:vAnchor="page" w:hAnchor="page" w:x="554" w:y="11025"/>
        <w:shd w:val="clear" w:color="auto" w:fill="auto"/>
        <w:spacing w:before="0"/>
        <w:ind w:left="40" w:right="40"/>
      </w:pPr>
      <w:r>
        <w:t>Yukarıda özellikleri yazılı taşınmaz bir borç nedeni ile açık artt</w:t>
      </w:r>
      <w:r>
        <w:t>ırma suretiyle satılacaktır. Satış Şartları:</w:t>
      </w:r>
    </w:p>
    <w:p w:rsidR="00961338" w:rsidRDefault="00DE2835" w:rsidP="00724A16">
      <w:pPr>
        <w:pStyle w:val="Gvdemetni0"/>
        <w:framePr w:w="5669" w:h="12431" w:hRule="exact" w:wrap="none" w:vAnchor="page" w:hAnchor="page" w:x="554" w:y="11025"/>
        <w:numPr>
          <w:ilvl w:val="0"/>
          <w:numId w:val="3"/>
        </w:numPr>
        <w:shd w:val="clear" w:color="auto" w:fill="auto"/>
        <w:tabs>
          <w:tab w:val="left" w:pos="208"/>
        </w:tabs>
        <w:spacing w:before="0"/>
        <w:ind w:left="40" w:right="40"/>
        <w:jc w:val="left"/>
      </w:pPr>
      <w:r>
        <w:t xml:space="preserve">Satış yukarıda belirtilen gün ve saatte KAYSERİ 4. İCRA </w:t>
      </w:r>
      <w:proofErr w:type="spellStart"/>
      <w:r>
        <w:t>MÜDÜRLÜĞÜ'nde</w:t>
      </w:r>
      <w:proofErr w:type="spellEnd"/>
      <w:r>
        <w:t xml:space="preserve"> açık artırma sureti ile yapılacaktır. Bu artırmada tahmin edilen kıymetin % 60’ını ve rüçhanlı alacaklılar varsa alacakları mecmuunu ve satış</w:t>
      </w:r>
      <w:r>
        <w:t xml:space="preserve"> masraflarını geçmek şartı ile ihale olunur. Böyle bir bedelle alıcı çıkmaz ise en çok artıranın taahhüdü baki kalmak şartı ile </w:t>
      </w:r>
      <w:proofErr w:type="spellStart"/>
      <w:r>
        <w:t>yukanda</w:t>
      </w:r>
      <w:proofErr w:type="spellEnd"/>
      <w:r>
        <w:t xml:space="preserve"> belirtilen gün ve saatlerde ikinci arttırmaya çıkılacaktır. Bu arttırmada da bu miktar elde edilememiş ise taşınmaz en ç</w:t>
      </w:r>
      <w:r>
        <w:t xml:space="preserve">ok arttıranın taahhüdü saklı kalmak üzere arttırma ilanında gösterilen müddet sonunda en çok arttırana ihale edilecektir. Şu kadarki, arttırma bedelinin malın tahmin edilen kıymetinin % 40'ını bulması ve satış isteyenin alacağına </w:t>
      </w:r>
      <w:proofErr w:type="spellStart"/>
      <w:r>
        <w:t>rüchanı</w:t>
      </w:r>
      <w:proofErr w:type="spellEnd"/>
      <w:r>
        <w:t xml:space="preserve"> olan alacakların t</w:t>
      </w:r>
      <w:r>
        <w:t>oplamından fazla olması ve bundan başka, paraya çevirme ve paylaştırma masraflarını geçmesi lazımdır. Böyle fazla bedelle alıcı çıkmaz ise satış talebi düşecektir.</w:t>
      </w:r>
    </w:p>
    <w:p w:rsidR="00961338" w:rsidRDefault="00DE2835" w:rsidP="00724A16">
      <w:pPr>
        <w:pStyle w:val="Gvdemetni0"/>
        <w:framePr w:w="5669" w:h="12431" w:hRule="exact" w:wrap="none" w:vAnchor="page" w:hAnchor="page" w:x="554" w:y="11025"/>
        <w:numPr>
          <w:ilvl w:val="0"/>
          <w:numId w:val="3"/>
        </w:numPr>
        <w:shd w:val="clear" w:color="auto" w:fill="auto"/>
        <w:tabs>
          <w:tab w:val="left" w:pos="203"/>
        </w:tabs>
        <w:spacing w:before="0"/>
        <w:ind w:left="40" w:right="40"/>
        <w:jc w:val="left"/>
      </w:pPr>
      <w:r>
        <w:t xml:space="preserve">Arttırmaya iştirak edeceklerin, tahmin edilen kıymetin % 20'si </w:t>
      </w:r>
      <w:proofErr w:type="spellStart"/>
      <w:r>
        <w:t>nisbetinde</w:t>
      </w:r>
      <w:proofErr w:type="spellEnd"/>
      <w:r>
        <w:t xml:space="preserve"> pey akçesi veya bu</w:t>
      </w:r>
      <w:r>
        <w:t xml:space="preserve"> miktar kadar milli bir bankanın teminat mektubunu vermeleri lazımdır. Satış </w:t>
      </w:r>
      <w:proofErr w:type="spellStart"/>
      <w:r>
        <w:t>peşinıpara</w:t>
      </w:r>
      <w:proofErr w:type="spellEnd"/>
      <w:r>
        <w:t xml:space="preserve"> iledir, alıcı istediğinde 10 günü geçmemek üzere mehil verilebilir. </w:t>
      </w:r>
      <w:proofErr w:type="gramStart"/>
      <w:r>
        <w:t>Tellaliye</w:t>
      </w:r>
      <w:proofErr w:type="gramEnd"/>
      <w:r>
        <w:t xml:space="preserve"> resmi, 1/2 tapu satış harcı ve birikmiş vergi borçları ihale bedelinden ödenecek olup, 1/2</w:t>
      </w:r>
      <w:r>
        <w:t xml:space="preserve"> tapu harcı, damga resmi tahliye ve teslim masrafları ile %18 KDV alıcıya aittir.</w:t>
      </w:r>
    </w:p>
    <w:p w:rsidR="00961338" w:rsidRDefault="00DE2835" w:rsidP="00724A16">
      <w:pPr>
        <w:pStyle w:val="Gvdemetni0"/>
        <w:framePr w:w="5669" w:h="12431" w:hRule="exact" w:wrap="none" w:vAnchor="page" w:hAnchor="page" w:x="554" w:y="11025"/>
        <w:numPr>
          <w:ilvl w:val="0"/>
          <w:numId w:val="3"/>
        </w:numPr>
        <w:shd w:val="clear" w:color="auto" w:fill="auto"/>
        <w:tabs>
          <w:tab w:val="left" w:pos="213"/>
        </w:tabs>
        <w:spacing w:before="0"/>
        <w:ind w:left="40" w:right="40"/>
        <w:jc w:val="left"/>
      </w:pPr>
      <w:r>
        <w:t xml:space="preserve">İpotek sahibi alacaklılarla diğer ilgililerin (*) bu taşınmaz üzerindeki haklarını hususu ile faiz ve masrafa dair olan iddialarını dayanağı belgeler ile </w:t>
      </w:r>
      <w:proofErr w:type="spellStart"/>
      <w:r>
        <w:t>onbeş</w:t>
      </w:r>
      <w:proofErr w:type="spellEnd"/>
      <w:r>
        <w:t xml:space="preserve"> gün içinde dai</w:t>
      </w:r>
      <w:r>
        <w:t>remize bildirmeleri lazımdır. Aksi takdirde hakları tapu sicil ile sabit olmadıkça paylaşmadan hariç bırakılacaktır.</w:t>
      </w:r>
    </w:p>
    <w:p w:rsidR="00724A16" w:rsidRDefault="00724A16" w:rsidP="00724A16">
      <w:pPr>
        <w:pStyle w:val="Gvdemetni0"/>
        <w:framePr w:w="5669" w:h="12431" w:hRule="exact" w:wrap="none" w:vAnchor="page" w:hAnchor="page" w:x="554" w:y="11025"/>
        <w:shd w:val="clear" w:color="auto" w:fill="auto"/>
        <w:tabs>
          <w:tab w:val="left" w:pos="218"/>
        </w:tabs>
        <w:spacing w:before="0"/>
        <w:ind w:left="40" w:right="300"/>
      </w:pPr>
      <w:r>
        <w:t xml:space="preserve">ihaleye katılıp daha sonra ihale bedelini yatırmamak sureti ile ihalenin feshine sebep olan tüm alıcılar ve kefilleri teklif ettikleri bedel ile son ihale bedeli arasındaki farktan ve diğer zararlardan ve ayrıca temerrüt faizinden </w:t>
      </w:r>
      <w:proofErr w:type="spellStart"/>
      <w:r>
        <w:t>müteselsilen</w:t>
      </w:r>
      <w:proofErr w:type="spellEnd"/>
      <w:r>
        <w:t xml:space="preserve"> mesul olacaklardır, ihale farkı ve temerrüt faizi ayrıca hükme hacet kalmaksızın Dairemizce tahsil </w:t>
      </w:r>
      <w:proofErr w:type="gramStart"/>
      <w:r>
        <w:t>olunacak,bu</w:t>
      </w:r>
      <w:proofErr w:type="gramEnd"/>
      <w:r>
        <w:t xml:space="preserve"> fark, varsa öncelikle teminat bedelinden alınacaktır.</w:t>
      </w:r>
    </w:p>
    <w:p w:rsidR="00724A16" w:rsidRDefault="00724A16" w:rsidP="00724A16">
      <w:pPr>
        <w:pStyle w:val="Gvdemetni0"/>
        <w:framePr w:w="5669" w:h="12431" w:hRule="exact" w:wrap="none" w:vAnchor="page" w:hAnchor="page" w:x="554" w:y="11025"/>
        <w:shd w:val="clear" w:color="auto" w:fill="auto"/>
        <w:tabs>
          <w:tab w:val="left" w:pos="188"/>
        </w:tabs>
        <w:spacing w:before="0"/>
        <w:ind w:right="300"/>
        <w:jc w:val="left"/>
      </w:pPr>
      <w:r>
        <w:t>4-Şartname, ilan tarihinden itibaren herkesin görebilmesi için dairede açık olup masrafı verildiği takdirde isteyen alıcıya bir örneği gönderilebilir.</w:t>
      </w:r>
    </w:p>
    <w:p w:rsidR="00724A16" w:rsidRDefault="00724A16" w:rsidP="00724A16">
      <w:pPr>
        <w:pStyle w:val="Gvdemetni0"/>
        <w:framePr w:w="5669" w:h="12431" w:hRule="exact" w:wrap="none" w:vAnchor="page" w:hAnchor="page" w:x="554" w:y="11025"/>
        <w:shd w:val="clear" w:color="auto" w:fill="auto"/>
        <w:tabs>
          <w:tab w:val="left" w:pos="193"/>
        </w:tabs>
        <w:spacing w:before="0" w:after="173"/>
        <w:ind w:right="300"/>
        <w:jc w:val="left"/>
      </w:pPr>
      <w:r>
        <w:t>5-Satışa iştirak edenleri şartnameyi görmüş ve münderecatını kabul etmiş sayılacakları, başkaca bilgi almak isteyenlerin 2008/9240 esas sayılı dosya numarası ile Müdürlüğümüze başvurmaları ilan olunur.</w:t>
      </w:r>
    </w:p>
    <w:p w:rsidR="00724A16" w:rsidRDefault="00724A16" w:rsidP="00724A16">
      <w:pPr>
        <w:pStyle w:val="Gvdemetni20"/>
        <w:framePr w:w="5669" w:h="12431" w:hRule="exact" w:wrap="none" w:vAnchor="page" w:hAnchor="page" w:x="554" w:y="11025"/>
        <w:shd w:val="clear" w:color="auto" w:fill="auto"/>
        <w:spacing w:line="160" w:lineRule="exact"/>
        <w:ind w:right="300"/>
      </w:pPr>
      <w:r>
        <w:rPr>
          <w:rStyle w:val="Gvdemetni2KalnDeil0ptbolukbraklyor"/>
        </w:rPr>
        <w:t xml:space="preserve">Resmi ilanlar </w:t>
      </w:r>
      <w:r>
        <w:rPr>
          <w:w w:val="100"/>
        </w:rPr>
        <w:t>www.ilan.gov.</w:t>
      </w:r>
      <w:proofErr w:type="spellStart"/>
      <w:r>
        <w:rPr>
          <w:w w:val="100"/>
        </w:rPr>
        <w:t>tr'de</w:t>
      </w:r>
      <w:proofErr w:type="spellEnd"/>
      <w:r>
        <w:rPr>
          <w:w w:val="100"/>
          <w:lang w:val="en-US"/>
        </w:rPr>
        <w:t>(</w:t>
      </w:r>
      <w:hyperlink r:id="rId7" w:history="1">
        <w:r>
          <w:rPr>
            <w:rStyle w:val="Kpr"/>
            <w:w w:val="100"/>
            <w:lang w:val="en-US"/>
          </w:rPr>
          <w:t>www.bik.gov.tr</w:t>
        </w:r>
      </w:hyperlink>
      <w:r>
        <w:rPr>
          <w:w w:val="100"/>
          <w:lang w:val="en-US"/>
        </w:rPr>
        <w:t>)</w:t>
      </w:r>
    </w:p>
    <w:p w:rsidR="00961338" w:rsidRDefault="00961338">
      <w:pPr>
        <w:rPr>
          <w:sz w:val="2"/>
          <w:szCs w:val="2"/>
        </w:rPr>
      </w:pPr>
    </w:p>
    <w:sectPr w:rsidR="00961338" w:rsidSect="00961338">
      <w:pgSz w:w="16838" w:h="23810"/>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835" w:rsidRDefault="00DE2835" w:rsidP="00961338">
      <w:r>
        <w:separator/>
      </w:r>
    </w:p>
  </w:endnote>
  <w:endnote w:type="continuationSeparator" w:id="0">
    <w:p w:rsidR="00DE2835" w:rsidRDefault="00DE2835" w:rsidP="00961338">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A2"/>
    <w:family w:val="swiss"/>
    <w:pitch w:val="variable"/>
    <w:sig w:usb0="61002BDF" w:usb1="80000000" w:usb2="00000008" w:usb3="00000000" w:csb0="000101FF" w:csb1="00000000"/>
  </w:font>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Trebuchet MS">
    <w:panose1 w:val="020B0603020202020204"/>
    <w:charset w:val="A2"/>
    <w:family w:val="swiss"/>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835" w:rsidRDefault="00DE2835"/>
  </w:footnote>
  <w:footnote w:type="continuationSeparator" w:id="0">
    <w:p w:rsidR="00DE2835" w:rsidRDefault="00DE283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067D4"/>
    <w:multiLevelType w:val="multilevel"/>
    <w:tmpl w:val="F9106B54"/>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5"/>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DFF1D0D"/>
    <w:multiLevelType w:val="multilevel"/>
    <w:tmpl w:val="A272976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5"/>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9AA52F8"/>
    <w:multiLevelType w:val="multilevel"/>
    <w:tmpl w:val="999C7C1E"/>
    <w:lvl w:ilvl="0">
      <w:start w:val="2"/>
      <w:numFmt w:val="decimal"/>
      <w:lvlText w:val="%1-"/>
      <w:lvlJc w:val="left"/>
      <w:rPr>
        <w:rFonts w:ascii="Arial Narrow" w:eastAsia="Arial Narrow" w:hAnsi="Arial Narrow" w:cs="Arial Narrow"/>
        <w:b w:val="0"/>
        <w:bCs w:val="0"/>
        <w:i w:val="0"/>
        <w:iCs w:val="0"/>
        <w:smallCaps w:val="0"/>
        <w:strike w:val="0"/>
        <w:color w:val="000000"/>
        <w:spacing w:val="-5"/>
        <w:w w:val="100"/>
        <w:position w:val="0"/>
        <w:sz w:val="16"/>
        <w:szCs w:val="16"/>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E1702A7"/>
    <w:multiLevelType w:val="multilevel"/>
    <w:tmpl w:val="DF984708"/>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5"/>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961338"/>
    <w:rsid w:val="00724A16"/>
    <w:rsid w:val="00961338"/>
    <w:rsid w:val="00DE28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61338"/>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961338"/>
    <w:rPr>
      <w:color w:val="000080"/>
      <w:u w:val="single"/>
    </w:rPr>
  </w:style>
  <w:style w:type="character" w:customStyle="1" w:styleId="Gvdemetni2">
    <w:name w:val="Gövde metni (2)_"/>
    <w:basedOn w:val="VarsaylanParagrafYazTipi"/>
    <w:link w:val="Gvdemetni20"/>
    <w:rsid w:val="00961338"/>
    <w:rPr>
      <w:rFonts w:ascii="Times New Roman" w:eastAsia="Times New Roman" w:hAnsi="Times New Roman" w:cs="Times New Roman"/>
      <w:b w:val="0"/>
      <w:bCs w:val="0"/>
      <w:i w:val="0"/>
      <w:iCs w:val="0"/>
      <w:smallCaps w:val="0"/>
      <w:strike w:val="0"/>
      <w:spacing w:val="-12"/>
      <w:w w:val="150"/>
      <w:sz w:val="8"/>
      <w:szCs w:val="8"/>
      <w:u w:val="none"/>
    </w:rPr>
  </w:style>
  <w:style w:type="character" w:customStyle="1" w:styleId="Gvdemetni2talik0ptbolukbraklyor100lek">
    <w:name w:val="Gövde metni (2) + İtalik;0 pt boşluk bırakılıyor;100% ölçek"/>
    <w:basedOn w:val="Gvdemetni2"/>
    <w:rsid w:val="00961338"/>
    <w:rPr>
      <w:i/>
      <w:iCs/>
      <w:color w:val="000000"/>
      <w:spacing w:val="-16"/>
      <w:w w:val="100"/>
      <w:position w:val="0"/>
      <w:lang w:val="tr-TR"/>
    </w:rPr>
  </w:style>
  <w:style w:type="character" w:customStyle="1" w:styleId="Balk1">
    <w:name w:val="Başlık #1_"/>
    <w:basedOn w:val="VarsaylanParagrafYazTipi"/>
    <w:link w:val="Balk10"/>
    <w:rsid w:val="00961338"/>
    <w:rPr>
      <w:rFonts w:ascii="Tahoma" w:eastAsia="Tahoma" w:hAnsi="Tahoma" w:cs="Tahoma"/>
      <w:b w:val="0"/>
      <w:bCs w:val="0"/>
      <w:i w:val="0"/>
      <w:iCs w:val="0"/>
      <w:smallCaps w:val="0"/>
      <w:strike w:val="0"/>
      <w:spacing w:val="-13"/>
      <w:sz w:val="25"/>
      <w:szCs w:val="25"/>
      <w:u w:val="none"/>
    </w:rPr>
  </w:style>
  <w:style w:type="character" w:customStyle="1" w:styleId="Gvdemetni">
    <w:name w:val="Gövde metni_"/>
    <w:basedOn w:val="VarsaylanParagrafYazTipi"/>
    <w:link w:val="Gvdemetni0"/>
    <w:rsid w:val="00961338"/>
    <w:rPr>
      <w:rFonts w:ascii="Microsoft Sans Serif" w:eastAsia="Microsoft Sans Serif" w:hAnsi="Microsoft Sans Serif" w:cs="Microsoft Sans Serif"/>
      <w:b w:val="0"/>
      <w:bCs w:val="0"/>
      <w:i w:val="0"/>
      <w:iCs w:val="0"/>
      <w:smallCaps w:val="0"/>
      <w:strike w:val="0"/>
      <w:spacing w:val="-5"/>
      <w:sz w:val="14"/>
      <w:szCs w:val="14"/>
      <w:u w:val="none"/>
    </w:rPr>
  </w:style>
  <w:style w:type="character" w:customStyle="1" w:styleId="Gvdemetni75pttalik0ptbolukbraklyor80lek">
    <w:name w:val="Gövde metni + 7;5 pt;İtalik;0 pt boşluk bırakılıyor;80% ölçek"/>
    <w:basedOn w:val="Gvdemetni"/>
    <w:rsid w:val="00961338"/>
    <w:rPr>
      <w:i/>
      <w:iCs/>
      <w:color w:val="000000"/>
      <w:spacing w:val="-1"/>
      <w:w w:val="80"/>
      <w:position w:val="0"/>
      <w:sz w:val="15"/>
      <w:szCs w:val="15"/>
      <w:lang w:val="tr-TR"/>
    </w:rPr>
  </w:style>
  <w:style w:type="paragraph" w:customStyle="1" w:styleId="Gvdemetni20">
    <w:name w:val="Gövde metni (2)"/>
    <w:basedOn w:val="Normal"/>
    <w:link w:val="Gvdemetni2"/>
    <w:rsid w:val="00961338"/>
    <w:pPr>
      <w:shd w:val="clear" w:color="auto" w:fill="FFFFFF"/>
      <w:spacing w:line="0" w:lineRule="atLeast"/>
    </w:pPr>
    <w:rPr>
      <w:rFonts w:ascii="Times New Roman" w:eastAsia="Times New Roman" w:hAnsi="Times New Roman" w:cs="Times New Roman"/>
      <w:spacing w:val="-12"/>
      <w:w w:val="150"/>
      <w:sz w:val="8"/>
      <w:szCs w:val="8"/>
    </w:rPr>
  </w:style>
  <w:style w:type="paragraph" w:customStyle="1" w:styleId="Balk10">
    <w:name w:val="Başlık #1"/>
    <w:basedOn w:val="Normal"/>
    <w:link w:val="Balk1"/>
    <w:rsid w:val="00961338"/>
    <w:pPr>
      <w:shd w:val="clear" w:color="auto" w:fill="FFFFFF"/>
      <w:spacing w:after="360" w:line="0" w:lineRule="atLeast"/>
      <w:jc w:val="center"/>
      <w:outlineLvl w:val="0"/>
    </w:pPr>
    <w:rPr>
      <w:rFonts w:ascii="Tahoma" w:eastAsia="Tahoma" w:hAnsi="Tahoma" w:cs="Tahoma"/>
      <w:spacing w:val="-13"/>
      <w:sz w:val="25"/>
      <w:szCs w:val="25"/>
    </w:rPr>
  </w:style>
  <w:style w:type="paragraph" w:customStyle="1" w:styleId="Gvdemetni0">
    <w:name w:val="Gövde metni"/>
    <w:basedOn w:val="Normal"/>
    <w:link w:val="Gvdemetni"/>
    <w:rsid w:val="00961338"/>
    <w:pPr>
      <w:shd w:val="clear" w:color="auto" w:fill="FFFFFF"/>
      <w:spacing w:before="360" w:line="226" w:lineRule="exact"/>
      <w:jc w:val="both"/>
    </w:pPr>
    <w:rPr>
      <w:rFonts w:ascii="Microsoft Sans Serif" w:eastAsia="Microsoft Sans Serif" w:hAnsi="Microsoft Sans Serif" w:cs="Microsoft Sans Serif"/>
      <w:spacing w:val="-5"/>
      <w:sz w:val="14"/>
      <w:szCs w:val="14"/>
    </w:rPr>
  </w:style>
  <w:style w:type="character" w:customStyle="1" w:styleId="GvdemetniTrebuchetMS75ptKaln0ptbolukbraklyor">
    <w:name w:val="Gövde metni + Trebuchet MS;7;5 pt;Kalın;0 pt boşluk bırakılıyor"/>
    <w:basedOn w:val="Gvdemetni"/>
    <w:rsid w:val="00724A16"/>
    <w:rPr>
      <w:rFonts w:ascii="Trebuchet MS" w:eastAsia="Trebuchet MS" w:hAnsi="Trebuchet MS" w:cs="Trebuchet MS"/>
      <w:b/>
      <w:bCs/>
      <w:color w:val="000000"/>
      <w:spacing w:val="-11"/>
      <w:w w:val="100"/>
      <w:position w:val="0"/>
      <w:sz w:val="15"/>
      <w:szCs w:val="15"/>
      <w:shd w:val="clear" w:color="auto" w:fill="FFFFFF"/>
      <w:lang w:val="tr-TR"/>
    </w:rPr>
  </w:style>
  <w:style w:type="character" w:customStyle="1" w:styleId="Gvdemetni2KalnDeil0ptbolukbraklyor">
    <w:name w:val="Gövde metni (2) + Kalın Değil;0 pt boşluk bırakılıyor"/>
    <w:basedOn w:val="Gvdemetni2"/>
    <w:rsid w:val="00724A16"/>
    <w:rPr>
      <w:rFonts w:ascii="Arial Narrow" w:eastAsia="Arial Narrow" w:hAnsi="Arial Narrow" w:cs="Arial Narrow"/>
      <w:b/>
      <w:bCs/>
      <w:color w:val="000000"/>
      <w:spacing w:val="-5"/>
      <w:w w:val="100"/>
      <w:position w:val="0"/>
      <w:sz w:val="16"/>
      <w:szCs w:val="16"/>
      <w:shd w:val="clear" w:color="auto" w:fill="FFFFFF"/>
      <w:lang w:val="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753</Words>
  <Characters>4293</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tkemlak</cp:lastModifiedBy>
  <cp:revision>1</cp:revision>
  <dcterms:created xsi:type="dcterms:W3CDTF">2012-11-16T08:38:00Z</dcterms:created>
  <dcterms:modified xsi:type="dcterms:W3CDTF">2012-11-16T08:45:00Z</dcterms:modified>
</cp:coreProperties>
</file>